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7497" w14:textId="77777777" w:rsidR="001F7DAC" w:rsidRPr="00C67C1E" w:rsidRDefault="001F7DAC" w:rsidP="001F7DAC">
      <w:pPr>
        <w:pStyle w:val="Normalny1"/>
        <w:spacing w:line="288" w:lineRule="auto"/>
        <w:jc w:val="center"/>
        <w:rPr>
          <w:rFonts w:ascii="Times New Roman" w:hAnsi="Times New Roman" w:cs="Times New Roman"/>
          <w:b/>
          <w:bCs/>
          <w:sz w:val="22"/>
          <w:szCs w:val="22"/>
          <w:u w:val="single"/>
        </w:rPr>
      </w:pPr>
    </w:p>
    <w:p w14:paraId="28BFB1F4" w14:textId="77777777" w:rsidR="001F7DAC" w:rsidRPr="00C67C1E" w:rsidRDefault="001F7DAC" w:rsidP="001F7DAC">
      <w:pPr>
        <w:pStyle w:val="Normalny1"/>
        <w:spacing w:line="288" w:lineRule="auto"/>
        <w:jc w:val="center"/>
        <w:rPr>
          <w:rFonts w:ascii="Times New Roman" w:hAnsi="Times New Roman" w:cs="Times New Roman"/>
          <w:b/>
          <w:bCs/>
          <w:sz w:val="22"/>
          <w:szCs w:val="22"/>
          <w:u w:val="single"/>
        </w:rPr>
      </w:pPr>
      <w:r w:rsidRPr="00C67C1E">
        <w:rPr>
          <w:rFonts w:ascii="Times New Roman" w:hAnsi="Times New Roman" w:cs="Times New Roman"/>
          <w:b/>
          <w:bCs/>
          <w:sz w:val="22"/>
          <w:szCs w:val="22"/>
          <w:u w:val="single"/>
        </w:rPr>
        <w:t>OŚWIADCZENIE WYKONAWCÓW WSPÓLNIE UBIEGAJĄCYCH SIĘ O ZAMÓWIENIE</w:t>
      </w:r>
    </w:p>
    <w:p w14:paraId="5D1AA319" w14:textId="77777777" w:rsidR="001F7DAC" w:rsidRPr="00C67C1E" w:rsidRDefault="001F7DAC" w:rsidP="001F7DAC">
      <w:pPr>
        <w:pStyle w:val="Normalny1"/>
        <w:tabs>
          <w:tab w:val="left" w:pos="720"/>
        </w:tabs>
        <w:spacing w:line="288" w:lineRule="auto"/>
        <w:jc w:val="both"/>
        <w:rPr>
          <w:rStyle w:val="Domylnaczcionkaakapitu1"/>
          <w:rFonts w:ascii="Times New Roman" w:hAnsi="Times New Roman" w:cs="Times New Roman"/>
          <w:sz w:val="22"/>
          <w:szCs w:val="22"/>
        </w:rPr>
      </w:pPr>
    </w:p>
    <w:p w14:paraId="61EFDE88"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Działając w imieniu:</w:t>
      </w:r>
    </w:p>
    <w:p w14:paraId="4A38E930"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w:t>
      </w:r>
    </w:p>
    <w:p w14:paraId="0456B1DB"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w:t>
      </w:r>
    </w:p>
    <w:p w14:paraId="0CF1C2C1"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w:t>
      </w:r>
    </w:p>
    <w:p w14:paraId="31C90F53" w14:textId="77777777" w:rsidR="001F7DAC" w:rsidRPr="00C67C1E" w:rsidRDefault="001F7DAC" w:rsidP="001F7DAC">
      <w:pPr>
        <w:spacing w:after="0" w:line="288" w:lineRule="auto"/>
        <w:jc w:val="both"/>
        <w:rPr>
          <w:rFonts w:ascii="Times New Roman" w:hAnsi="Times New Roman" w:cs="Times New Roman"/>
        </w:rPr>
      </w:pPr>
    </w:p>
    <w:p w14:paraId="095DB940" w14:textId="77777777" w:rsidR="001F7DAC" w:rsidRPr="00C67C1E" w:rsidRDefault="001F7DAC" w:rsidP="001F7DAC">
      <w:pPr>
        <w:widowControl w:val="0"/>
        <w:pBdr>
          <w:top w:val="nil"/>
          <w:left w:val="nil"/>
          <w:bottom w:val="nil"/>
          <w:right w:val="nil"/>
          <w:between w:val="nil"/>
        </w:pBdr>
        <w:suppressAutoHyphens/>
        <w:spacing w:after="0" w:line="288" w:lineRule="auto"/>
        <w:jc w:val="both"/>
        <w:rPr>
          <w:rFonts w:ascii="Times New Roman" w:hAnsi="Times New Roman" w:cs="Times New Roman"/>
          <w:color w:val="FF0000"/>
        </w:rPr>
      </w:pPr>
      <w:r w:rsidRPr="00C67C1E">
        <w:rPr>
          <w:rFonts w:ascii="Times New Roman" w:hAnsi="Times New Roman" w:cs="Times New Roman"/>
        </w:rPr>
        <w:t>oświadczam</w:t>
      </w:r>
      <w:r w:rsidRPr="00C67C1E">
        <w:rPr>
          <w:rStyle w:val="Domylnaczcionkaakapitu1"/>
          <w:rFonts w:ascii="Times New Roman" w:hAnsi="Times New Roman" w:cs="Times New Roman"/>
        </w:rPr>
        <w:t>, że warunek polegający na tym, aby</w:t>
      </w:r>
      <w:r w:rsidRPr="00C67C1E">
        <w:rPr>
          <w:rFonts w:ascii="Times New Roman" w:hAnsi="Times New Roman" w:cs="Times New Roman"/>
        </w:rPr>
        <w:t xml:space="preserve"> </w:t>
      </w:r>
      <w:r w:rsidRPr="00C67C1E">
        <w:rPr>
          <w:rFonts w:ascii="Times New Roman" w:hAnsi="Times New Roman" w:cs="Times New Roman"/>
          <w:color w:val="000000"/>
        </w:rPr>
        <w:t xml:space="preserve">Wykonawca </w:t>
      </w:r>
      <w:r w:rsidRPr="00C67C1E">
        <w:rPr>
          <w:rFonts w:ascii="Times New Roman" w:hAnsi="Times New Roman" w:cs="Times New Roman"/>
        </w:rPr>
        <w:t xml:space="preserve">w okresie ostatnich trzech lat przed upływem terminu składania ofert, a jeżeli okres prowadzenia działalności jest krótszy – w tym okresie </w:t>
      </w:r>
      <w:r w:rsidRPr="00C67C1E">
        <w:rPr>
          <w:rFonts w:ascii="Times New Roman" w:hAnsi="Times New Roman" w:cs="Times New Roman"/>
          <w:i/>
          <w:iCs/>
        </w:rPr>
        <w:t>–wykonał lub wykonuje w okresie ostatnich trzech lat przed upływem terminu składania ofert, co najmniej trzy dostawy energii elektrycznej. Za jedną dostawę energii elektrycznej zamawiający uzna dostawę wykonaną lub wykonywaną na podstawie jednej umowy lub kilku umów zawartych w ramach jednego postępowania trwającej/trwających nie krócej niż 12 miesięcy, której/których przedmiotem była dostawa energii elektrycznej o charakterze i złożoności porównywalnej z zakresem niniejszego zamówienia o łącznym wolumenie nie mniejszym niż 1 800 MWh.</w:t>
      </w:r>
    </w:p>
    <w:p w14:paraId="6B987469" w14:textId="77777777" w:rsidR="001F7DAC" w:rsidRPr="00C67C1E" w:rsidRDefault="001F7DAC" w:rsidP="001F7DAC">
      <w:pPr>
        <w:spacing w:after="0" w:line="288" w:lineRule="auto"/>
        <w:jc w:val="both"/>
        <w:rPr>
          <w:rFonts w:ascii="Times New Roman" w:hAnsi="Times New Roman" w:cs="Times New Roman"/>
          <w:color w:val="000000"/>
        </w:rPr>
      </w:pPr>
      <w:r w:rsidRPr="00C67C1E">
        <w:rPr>
          <w:rFonts w:ascii="Times New Roman" w:hAnsi="Times New Roman" w:cs="Times New Roman"/>
        </w:rPr>
        <w:t>miesięcy, spełnia:</w:t>
      </w:r>
    </w:p>
    <w:p w14:paraId="52B6C7C5" w14:textId="77777777" w:rsidR="001F7DAC" w:rsidRPr="00C67C1E" w:rsidRDefault="001F7DAC" w:rsidP="001F7DAC">
      <w:pPr>
        <w:spacing w:after="0" w:line="288" w:lineRule="auto"/>
        <w:ind w:left="720"/>
        <w:jc w:val="both"/>
        <w:rPr>
          <w:rFonts w:ascii="Times New Roman" w:hAnsi="Times New Roman" w:cs="Times New Roman"/>
          <w:b/>
          <w:bCs/>
        </w:rPr>
      </w:pPr>
    </w:p>
    <w:p w14:paraId="491AB27F"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 który będzie wykonywał następujące usługi:</w:t>
      </w:r>
    </w:p>
    <w:p w14:paraId="203E9B7D" w14:textId="77777777" w:rsidR="001F7DAC" w:rsidRPr="00C67C1E" w:rsidRDefault="001F7DAC" w:rsidP="001F7DAC">
      <w:pPr>
        <w:pStyle w:val="Akapitzlist"/>
        <w:spacing w:after="0" w:line="288" w:lineRule="auto"/>
        <w:jc w:val="both"/>
        <w:rPr>
          <w:rFonts w:ascii="Times New Roman" w:hAnsi="Times New Roman" w:cs="Times New Roman"/>
          <w:b/>
          <w:bCs/>
        </w:rPr>
      </w:pPr>
    </w:p>
    <w:p w14:paraId="1CDFCCB9" w14:textId="77777777" w:rsidR="001F7DAC" w:rsidRPr="00C67C1E" w:rsidRDefault="001F7DAC" w:rsidP="001F7DAC">
      <w:pPr>
        <w:spacing w:after="0" w:line="288" w:lineRule="auto"/>
        <w:jc w:val="both"/>
        <w:rPr>
          <w:rFonts w:ascii="Times New Roman" w:hAnsi="Times New Roman" w:cs="Times New Roman"/>
        </w:rPr>
      </w:pPr>
      <w:r w:rsidRPr="00C67C1E">
        <w:rPr>
          <w:rFonts w:ascii="Times New Roman" w:hAnsi="Times New Roman" w:cs="Times New Roman"/>
        </w:rPr>
        <w:t xml:space="preserve">…………………………………… </w:t>
      </w:r>
    </w:p>
    <w:p w14:paraId="50BDA588" w14:textId="77777777" w:rsidR="001F7DAC" w:rsidRPr="00C67C1E" w:rsidRDefault="001F7DAC" w:rsidP="001F7DAC">
      <w:pPr>
        <w:pStyle w:val="Default"/>
        <w:spacing w:line="288" w:lineRule="auto"/>
        <w:jc w:val="both"/>
        <w:rPr>
          <w:sz w:val="22"/>
          <w:szCs w:val="22"/>
        </w:rPr>
      </w:pPr>
    </w:p>
    <w:p w14:paraId="16842175" w14:textId="77777777" w:rsidR="001F7DAC" w:rsidRPr="00C67C1E" w:rsidRDefault="001F7DAC" w:rsidP="001F7DAC">
      <w:pPr>
        <w:spacing w:before="120" w:line="288" w:lineRule="auto"/>
        <w:jc w:val="both"/>
        <w:rPr>
          <w:rFonts w:ascii="Times New Roman" w:hAnsi="Times New Roman" w:cs="Times New Roman"/>
          <w:b/>
          <w:bCs/>
          <w:iCs/>
          <w:color w:val="FF0000"/>
        </w:rPr>
      </w:pPr>
    </w:p>
    <w:p w14:paraId="6604512E" w14:textId="77777777" w:rsidR="001F7DAC" w:rsidRPr="00C67C1E" w:rsidRDefault="001F7DAC" w:rsidP="001F7DAC">
      <w:pPr>
        <w:spacing w:before="120" w:line="288" w:lineRule="auto"/>
        <w:jc w:val="both"/>
        <w:rPr>
          <w:rFonts w:ascii="Times New Roman" w:hAnsi="Times New Roman" w:cs="Times New Roman"/>
          <w:b/>
          <w:bCs/>
          <w:iCs/>
          <w:color w:val="FF0000"/>
        </w:rPr>
      </w:pPr>
    </w:p>
    <w:p w14:paraId="4EAB3D15" w14:textId="77777777" w:rsidR="001F7DAC" w:rsidRPr="00C67C1E" w:rsidRDefault="001F7DAC" w:rsidP="001F7DAC">
      <w:pPr>
        <w:pStyle w:val="Normalny1"/>
        <w:spacing w:line="288" w:lineRule="auto"/>
        <w:jc w:val="right"/>
        <w:rPr>
          <w:rStyle w:val="Domylnaczcionkaakapitu1"/>
          <w:rFonts w:ascii="Times New Roman" w:hAnsi="Times New Roman" w:cs="Times New Roman"/>
          <w:sz w:val="22"/>
          <w:szCs w:val="22"/>
        </w:rPr>
      </w:pPr>
      <w:r w:rsidRPr="00C67C1E">
        <w:rPr>
          <w:rStyle w:val="Domylnaczcionkaakapitu1"/>
          <w:rFonts w:ascii="Times New Roman" w:hAnsi="Times New Roman" w:cs="Times New Roman"/>
          <w:sz w:val="22"/>
          <w:szCs w:val="22"/>
        </w:rPr>
        <w:t>Dokument podpisywany elektronicznie</w:t>
      </w:r>
    </w:p>
    <w:p w14:paraId="1A5333A3" w14:textId="77777777" w:rsidR="001F7DAC" w:rsidRPr="00C67C1E" w:rsidRDefault="001F7DAC" w:rsidP="001F7DAC">
      <w:pPr>
        <w:pStyle w:val="Normalny1"/>
        <w:spacing w:line="288" w:lineRule="auto"/>
        <w:jc w:val="right"/>
        <w:rPr>
          <w:rFonts w:ascii="Times New Roman" w:hAnsi="Times New Roman" w:cs="Times New Roman"/>
          <w:sz w:val="22"/>
          <w:szCs w:val="22"/>
        </w:rPr>
      </w:pPr>
    </w:p>
    <w:p w14:paraId="04F0A200" w14:textId="77777777" w:rsidR="001F7DAC" w:rsidRPr="00C67C1E" w:rsidRDefault="001F7DAC" w:rsidP="001F7DAC">
      <w:pPr>
        <w:pStyle w:val="Normalny1"/>
        <w:spacing w:line="288" w:lineRule="auto"/>
        <w:ind w:left="1416"/>
        <w:jc w:val="both"/>
        <w:rPr>
          <w:rFonts w:ascii="Times New Roman" w:hAnsi="Times New Roman" w:cs="Times New Roman"/>
          <w:sz w:val="22"/>
          <w:szCs w:val="22"/>
        </w:rPr>
      </w:pP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r>
      <w:r w:rsidRPr="00C67C1E">
        <w:rPr>
          <w:rFonts w:ascii="Times New Roman" w:hAnsi="Times New Roman" w:cs="Times New Roman"/>
          <w:sz w:val="22"/>
          <w:szCs w:val="22"/>
        </w:rPr>
        <w:tab/>
        <w:t xml:space="preserve">             </w:t>
      </w:r>
    </w:p>
    <w:p w14:paraId="1E838CCE" w14:textId="77777777" w:rsidR="001F7DAC" w:rsidRPr="00C67C1E" w:rsidRDefault="001F7DAC" w:rsidP="001F7DAC">
      <w:pPr>
        <w:pStyle w:val="Normalny1"/>
        <w:spacing w:line="288" w:lineRule="auto"/>
        <w:jc w:val="both"/>
        <w:rPr>
          <w:rFonts w:ascii="Times New Roman" w:hAnsi="Times New Roman" w:cs="Times New Roman"/>
          <w:sz w:val="22"/>
          <w:szCs w:val="22"/>
        </w:rPr>
      </w:pPr>
    </w:p>
    <w:p w14:paraId="11101A7D" w14:textId="77777777" w:rsidR="008F3210" w:rsidRDefault="008F3210"/>
    <w:sectPr w:rsidR="008F321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7AE9" w14:textId="77777777" w:rsidR="00F45702" w:rsidRDefault="00F45702" w:rsidP="00F45702">
      <w:pPr>
        <w:spacing w:after="0" w:line="240" w:lineRule="auto"/>
      </w:pPr>
      <w:r>
        <w:separator/>
      </w:r>
    </w:p>
  </w:endnote>
  <w:endnote w:type="continuationSeparator" w:id="0">
    <w:p w14:paraId="574EB125" w14:textId="77777777" w:rsidR="00F45702" w:rsidRDefault="00F45702" w:rsidP="00F4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90AC" w14:textId="04504D2F" w:rsidR="00F45702" w:rsidRDefault="00F45702">
    <w:pPr>
      <w:pStyle w:val="Stopka"/>
    </w:pPr>
    <w:r>
      <w:t>Postępowanie nr ZP.271.6.2025.NB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276E" w14:textId="77777777" w:rsidR="00F45702" w:rsidRDefault="00F45702" w:rsidP="00F45702">
      <w:pPr>
        <w:spacing w:after="0" w:line="240" w:lineRule="auto"/>
      </w:pPr>
      <w:r>
        <w:separator/>
      </w:r>
    </w:p>
  </w:footnote>
  <w:footnote w:type="continuationSeparator" w:id="0">
    <w:p w14:paraId="25A85213" w14:textId="77777777" w:rsidR="00F45702" w:rsidRDefault="00F45702" w:rsidP="00F4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6456" w14:textId="77777777" w:rsidR="00F45702" w:rsidRPr="00C67C1E" w:rsidRDefault="00F45702" w:rsidP="00F45702">
    <w:pPr>
      <w:pStyle w:val="Nagwek"/>
      <w:jc w:val="center"/>
      <w:rPr>
        <w:rFonts w:ascii="Times New Roman" w:hAnsi="Times New Roman" w:cs="Times New Roman"/>
        <w:b/>
        <w:bCs/>
        <w:i/>
        <w:iCs/>
        <w:sz w:val="20"/>
        <w:szCs w:val="20"/>
      </w:rPr>
    </w:pPr>
    <w:r w:rsidRPr="002C74B9">
      <w:rPr>
        <w:rFonts w:ascii="Times New Roman" w:hAnsi="Times New Roman" w:cs="Times New Roman"/>
        <w:sz w:val="20"/>
        <w:szCs w:val="20"/>
      </w:rPr>
      <w:t>Specyfikacja Warunków Zamówienia (SWZ) sporządzona na potrzeby postępowania o udzielenie zamówienia publicznego pn.</w:t>
    </w:r>
    <w:r>
      <w:rPr>
        <w:rFonts w:ascii="Times New Roman" w:hAnsi="Times New Roman" w:cs="Times New Roman"/>
        <w:b/>
        <w:bCs/>
        <w:i/>
        <w:iCs/>
        <w:sz w:val="20"/>
        <w:szCs w:val="20"/>
      </w:rPr>
      <w:t xml:space="preserve"> </w:t>
    </w:r>
    <w:r w:rsidRPr="00C67C1E">
      <w:rPr>
        <w:rFonts w:ascii="Times New Roman" w:hAnsi="Times New Roman" w:cs="Times New Roman"/>
        <w:b/>
        <w:bCs/>
        <w:i/>
        <w:iCs/>
        <w:sz w:val="20"/>
        <w:szCs w:val="20"/>
      </w:rPr>
      <w:t xml:space="preserve">„Zakup energii elektrycznej na potrzeby obiektów i urządzeń  Gminy Pobiedziska” </w:t>
    </w:r>
  </w:p>
  <w:p w14:paraId="0E362056" w14:textId="77777777" w:rsidR="00F45702" w:rsidRPr="00D2269D" w:rsidRDefault="00F45702" w:rsidP="00F45702">
    <w:pPr>
      <w:pStyle w:val="Nagwek"/>
      <w:jc w:val="center"/>
      <w:rPr>
        <w:rFonts w:ascii="Times New Roman" w:hAnsi="Times New Roman" w:cs="Times New Roman"/>
        <w:i/>
        <w:iCs/>
        <w:sz w:val="20"/>
        <w:szCs w:val="20"/>
      </w:rPr>
    </w:pPr>
    <w:r w:rsidRPr="002C74B9">
      <w:rPr>
        <w:rFonts w:ascii="Times New Roman" w:hAnsi="Times New Roman" w:cs="Times New Roman"/>
        <w:iCs/>
        <w:sz w:val="20"/>
        <w:szCs w:val="20"/>
      </w:rPr>
      <w:t>Załącznik nr 7 -</w:t>
    </w:r>
    <w:r>
      <w:rPr>
        <w:rStyle w:val="FontStyle46"/>
        <w:color w:val="auto"/>
        <w:sz w:val="20"/>
        <w:szCs w:val="20"/>
      </w:rPr>
      <w:t xml:space="preserve"> </w:t>
    </w:r>
    <w:r w:rsidRPr="002C74B9">
      <w:rPr>
        <w:rStyle w:val="FontStyle46"/>
        <w:sz w:val="20"/>
        <w:szCs w:val="20"/>
      </w:rPr>
      <w:t>Oświadczenie Wykonawców wspólnie ubiegających się o zamówienie</w:t>
    </w:r>
  </w:p>
  <w:p w14:paraId="6168FDA4" w14:textId="77777777" w:rsidR="00F45702" w:rsidRDefault="00F4570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AC"/>
    <w:rsid w:val="000F3D7E"/>
    <w:rsid w:val="001559DF"/>
    <w:rsid w:val="001F7DAC"/>
    <w:rsid w:val="0060460F"/>
    <w:rsid w:val="008F3210"/>
    <w:rsid w:val="00B16E13"/>
    <w:rsid w:val="00DC40DE"/>
    <w:rsid w:val="00F45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41BC"/>
  <w15:chartTrackingRefBased/>
  <w15:docId w15:val="{462B44EE-702C-40DF-A46F-F9F1C9FC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DAC"/>
    <w:pPr>
      <w:spacing w:after="120" w:line="276" w:lineRule="auto"/>
    </w:pPr>
    <w:rPr>
      <w:rFonts w:ascii="Calibri" w:eastAsia="MS ??" w:hAnsi="Calibri" w:cs="Calibri"/>
      <w:kern w:val="0"/>
      <w:lang w:eastAsia="pl-PL"/>
      <w14:ligatures w14:val="none"/>
    </w:rPr>
  </w:style>
  <w:style w:type="paragraph" w:styleId="Nagwek1">
    <w:name w:val="heading 1"/>
    <w:basedOn w:val="Normalny"/>
    <w:next w:val="Normalny"/>
    <w:link w:val="Nagwek1Znak"/>
    <w:uiPriority w:val="9"/>
    <w:qFormat/>
    <w:rsid w:val="001F7DA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1F7DA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1F7DA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1F7DA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1F7DAC"/>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1F7DAC"/>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1F7DAC"/>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1F7DAC"/>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1F7DAC"/>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7DA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F7DA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F7DA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F7DA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F7DA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F7D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7D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7D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7DAC"/>
    <w:rPr>
      <w:rFonts w:eastAsiaTheme="majorEastAsia" w:cstheme="majorBidi"/>
      <w:color w:val="272727" w:themeColor="text1" w:themeTint="D8"/>
    </w:rPr>
  </w:style>
  <w:style w:type="paragraph" w:styleId="Tytu">
    <w:name w:val="Title"/>
    <w:basedOn w:val="Normalny"/>
    <w:next w:val="Normalny"/>
    <w:link w:val="TytuZnak"/>
    <w:uiPriority w:val="10"/>
    <w:qFormat/>
    <w:rsid w:val="001F7DA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1F7D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7DA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1F7D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7DAC"/>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1F7DAC"/>
    <w:rPr>
      <w:i/>
      <w:iCs/>
      <w:color w:val="404040" w:themeColor="text1" w:themeTint="BF"/>
    </w:rPr>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2 heading"/>
    <w:basedOn w:val="Normalny"/>
    <w:link w:val="AkapitzlistZnak"/>
    <w:uiPriority w:val="34"/>
    <w:qFormat/>
    <w:rsid w:val="001F7DAC"/>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1F7DAC"/>
    <w:rPr>
      <w:i/>
      <w:iCs/>
      <w:color w:val="2F5496" w:themeColor="accent1" w:themeShade="BF"/>
    </w:rPr>
  </w:style>
  <w:style w:type="paragraph" w:styleId="Cytatintensywny">
    <w:name w:val="Intense Quote"/>
    <w:basedOn w:val="Normalny"/>
    <w:next w:val="Normalny"/>
    <w:link w:val="CytatintensywnyZnak"/>
    <w:uiPriority w:val="30"/>
    <w:qFormat/>
    <w:rsid w:val="001F7D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1F7DAC"/>
    <w:rPr>
      <w:i/>
      <w:iCs/>
      <w:color w:val="2F5496" w:themeColor="accent1" w:themeShade="BF"/>
    </w:rPr>
  </w:style>
  <w:style w:type="character" w:styleId="Odwoanieintensywne">
    <w:name w:val="Intense Reference"/>
    <w:basedOn w:val="Domylnaczcionkaakapitu"/>
    <w:uiPriority w:val="32"/>
    <w:qFormat/>
    <w:rsid w:val="001F7DAC"/>
    <w:rPr>
      <w:b/>
      <w:bCs/>
      <w:smallCaps/>
      <w:color w:val="2F5496" w:themeColor="accent1" w:themeShade="BF"/>
      <w:spacing w:val="5"/>
    </w:rPr>
  </w:style>
  <w:style w:type="paragraph" w:customStyle="1" w:styleId="Normalny1">
    <w:name w:val="Normalny1"/>
    <w:uiPriority w:val="99"/>
    <w:rsid w:val="001F7DAC"/>
    <w:pPr>
      <w:suppressAutoHyphens/>
      <w:spacing w:after="0" w:line="100" w:lineRule="atLeast"/>
    </w:pPr>
    <w:rPr>
      <w:rFonts w:ascii="Calibri" w:eastAsia="MS ??" w:hAnsi="Calibri" w:cs="Calibri"/>
      <w:kern w:val="0"/>
      <w:sz w:val="20"/>
      <w:szCs w:val="20"/>
      <w:lang w:eastAsia="ar-SA"/>
      <w14:ligatures w14:val="none"/>
    </w:rPr>
  </w:style>
  <w:style w:type="character" w:customStyle="1" w:styleId="Domylnaczcionkaakapitu1">
    <w:name w:val="Domyślna czcionka akapitu1"/>
    <w:uiPriority w:val="99"/>
    <w:rsid w:val="001F7DAC"/>
  </w:style>
  <w:style w:type="paragraph" w:customStyle="1" w:styleId="Default">
    <w:name w:val="Default"/>
    <w:rsid w:val="001F7DAC"/>
    <w:pPr>
      <w:widowControl w:val="0"/>
      <w:suppressAutoHyphens/>
      <w:autoSpaceDE w:val="0"/>
      <w:spacing w:after="0" w:line="240" w:lineRule="auto"/>
    </w:pPr>
    <w:rPr>
      <w:rFonts w:ascii="Times New Roman" w:eastAsia="Times New Roman" w:hAnsi="Times New Roman" w:cs="Times New Roman"/>
      <w:color w:val="000000"/>
      <w:kern w:val="0"/>
      <w:sz w:val="24"/>
      <w:szCs w:val="24"/>
      <w:lang w:eastAsia="ar-SA"/>
      <w14:ligatures w14:val="none"/>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1F7DAC"/>
  </w:style>
  <w:style w:type="paragraph" w:styleId="Nagwek">
    <w:name w:val="header"/>
    <w:basedOn w:val="Normalny"/>
    <w:link w:val="NagwekZnak"/>
    <w:uiPriority w:val="99"/>
    <w:unhideWhenUsed/>
    <w:rsid w:val="00F45702"/>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45702"/>
    <w:rPr>
      <w:rFonts w:ascii="Calibri" w:eastAsia="MS ??" w:hAnsi="Calibri" w:cs="Calibri"/>
      <w:kern w:val="0"/>
      <w:lang w:eastAsia="pl-PL"/>
      <w14:ligatures w14:val="none"/>
    </w:rPr>
  </w:style>
  <w:style w:type="paragraph" w:styleId="Stopka">
    <w:name w:val="footer"/>
    <w:basedOn w:val="Normalny"/>
    <w:link w:val="StopkaZnak"/>
    <w:uiPriority w:val="99"/>
    <w:unhideWhenUsed/>
    <w:rsid w:val="00F457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702"/>
    <w:rPr>
      <w:rFonts w:ascii="Calibri" w:eastAsia="MS ??" w:hAnsi="Calibri" w:cs="Calibri"/>
      <w:kern w:val="0"/>
      <w:lang w:eastAsia="pl-PL"/>
      <w14:ligatures w14:val="none"/>
    </w:rPr>
  </w:style>
  <w:style w:type="character" w:customStyle="1" w:styleId="FontStyle46">
    <w:name w:val="Font Style46"/>
    <w:uiPriority w:val="99"/>
    <w:rsid w:val="00F4570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881</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Łeptuch-Basa</dc:creator>
  <cp:keywords/>
  <dc:description/>
  <cp:lastModifiedBy>Nina Łeptuch-Basa</cp:lastModifiedBy>
  <cp:revision>2</cp:revision>
  <dcterms:created xsi:type="dcterms:W3CDTF">2025-02-24T12:02:00Z</dcterms:created>
  <dcterms:modified xsi:type="dcterms:W3CDTF">2025-02-24T12:08:00Z</dcterms:modified>
</cp:coreProperties>
</file>