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 xml:space="preserve">Załącznik nr </w:t>
            </w:r>
            <w:r w:rsidR="0016326D">
              <w:rPr>
                <w:b/>
              </w:rPr>
              <w:t>4</w:t>
            </w:r>
            <w:r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3E126A" w:rsidRDefault="00B0186E" w:rsidP="004B0D83">
            <w:pPr>
              <w:spacing w:line="276" w:lineRule="auto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dotyczy: postępowania prowadzonego w trybie podstawowym bez negocjacji na dostawę monitora </w:t>
            </w:r>
            <w:r>
              <w:rPr>
                <w:sz w:val="22"/>
                <w:szCs w:val="22"/>
                <w:u w:val="single"/>
              </w:rPr>
              <w:br w:type="textWrapping" w:clear="all"/>
              <w:t xml:space="preserve">do pomiarów hemodynamicznych – 1 </w:t>
            </w:r>
            <w:proofErr w:type="spellStart"/>
            <w:r>
              <w:rPr>
                <w:sz w:val="22"/>
                <w:szCs w:val="22"/>
                <w:u w:val="single"/>
              </w:rPr>
              <w:t>kpl</w:t>
            </w:r>
            <w:proofErr w:type="spellEnd"/>
            <w:r>
              <w:rPr>
                <w:sz w:val="22"/>
                <w:szCs w:val="22"/>
                <w:u w:val="single"/>
              </w:rPr>
              <w:t>., znak sprawy: 4WSzKzP.SZP.2612.44.2025</w:t>
            </w:r>
            <w:bookmarkStart w:id="0" w:name="_GoBack"/>
            <w:bookmarkEnd w:id="0"/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2019r. - Prawo zamó</w:t>
      </w:r>
      <w:r w:rsidR="003105E2">
        <w:t>wień publicznych (</w:t>
      </w:r>
      <w:proofErr w:type="spellStart"/>
      <w:r w:rsidR="00B55138">
        <w:t>t.j</w:t>
      </w:r>
      <w:proofErr w:type="spellEnd"/>
      <w:r w:rsidR="00B55138">
        <w:t xml:space="preserve">. </w:t>
      </w:r>
      <w:r w:rsidR="003105E2">
        <w:t>Dz. U. z 202</w:t>
      </w:r>
      <w:r w:rsidR="00F84BF4">
        <w:t>4</w:t>
      </w:r>
      <w:r w:rsidR="003105E2">
        <w:t xml:space="preserve">r., poz. </w:t>
      </w:r>
      <w:r w:rsidR="00F84BF4">
        <w:t>1320</w:t>
      </w:r>
      <w:r w:rsidRPr="00F71C4D">
        <w:t>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BB" w:rsidRDefault="004A73BB" w:rsidP="00F71C4D">
      <w:r>
        <w:separator/>
      </w:r>
    </w:p>
  </w:endnote>
  <w:endnote w:type="continuationSeparator" w:id="0">
    <w:p w:rsidR="004A73BB" w:rsidRDefault="004A73B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BB" w:rsidRDefault="004A73BB" w:rsidP="00F71C4D">
      <w:r>
        <w:separator/>
      </w:r>
    </w:p>
  </w:footnote>
  <w:footnote w:type="continuationSeparator" w:id="0">
    <w:p w:rsidR="004A73BB" w:rsidRDefault="004A73BB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300BC"/>
    <w:rsid w:val="0016326D"/>
    <w:rsid w:val="00185CC2"/>
    <w:rsid w:val="001B2D56"/>
    <w:rsid w:val="003105E2"/>
    <w:rsid w:val="003C0EF3"/>
    <w:rsid w:val="003F0FCE"/>
    <w:rsid w:val="0041675E"/>
    <w:rsid w:val="004A6854"/>
    <w:rsid w:val="004A73BB"/>
    <w:rsid w:val="00540129"/>
    <w:rsid w:val="005A58A9"/>
    <w:rsid w:val="006354EC"/>
    <w:rsid w:val="006C6056"/>
    <w:rsid w:val="00850A19"/>
    <w:rsid w:val="008514BF"/>
    <w:rsid w:val="00877699"/>
    <w:rsid w:val="008B53A9"/>
    <w:rsid w:val="00903EF8"/>
    <w:rsid w:val="009F56FF"/>
    <w:rsid w:val="00AE3600"/>
    <w:rsid w:val="00B0186E"/>
    <w:rsid w:val="00B55138"/>
    <w:rsid w:val="00C0729D"/>
    <w:rsid w:val="00C81C0D"/>
    <w:rsid w:val="00CA28BD"/>
    <w:rsid w:val="00D6147D"/>
    <w:rsid w:val="00E33733"/>
    <w:rsid w:val="00EE6A9E"/>
    <w:rsid w:val="00F71C4D"/>
    <w:rsid w:val="00F84BF4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EE5F-F1B8-4567-8F10-ED1E5C34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69DD-D15E-4A42-8FC0-D7D209D7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17</cp:revision>
  <dcterms:created xsi:type="dcterms:W3CDTF">2021-03-22T08:12:00Z</dcterms:created>
  <dcterms:modified xsi:type="dcterms:W3CDTF">2025-04-07T12:41:00Z</dcterms:modified>
</cp:coreProperties>
</file>