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3" w:rsidRPr="001E35C3" w:rsidRDefault="00D46119" w:rsidP="001E35C3">
      <w:pPr>
        <w:pStyle w:val="NormalnyWeb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C1A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303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>ZAPROSZENIE DO ZŁOŻENIA OFERTY</w:t>
      </w:r>
    </w:p>
    <w:p w:rsidR="001062D3" w:rsidRPr="001E35C3" w:rsidRDefault="009078EC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Kanclerz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Uniwersytet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u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Jana Długosza w Częstochowie zaprasza do złożenia ofert na najem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lokalu gastronomicznego/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bufetu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w obiekcie przy ul.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Waszyngtona 4/8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zgodnie z poniższym opisem:</w:t>
      </w:r>
    </w:p>
    <w:p w:rsidR="00171D3E" w:rsidRPr="001E35C3" w:rsidRDefault="001062D3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1) Powierzchnia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29,8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m2 z przeznaczeniem na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lokal gastronomiczny/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bufet</w:t>
      </w:r>
      <w:r w:rsidR="0009088C">
        <w:rPr>
          <w:rFonts w:asciiTheme="minorHAnsi" w:hAnsiTheme="minorHAnsi" w:cstheme="minorHAnsi"/>
          <w:color w:val="auto"/>
          <w:sz w:val="22"/>
          <w:szCs w:val="22"/>
        </w:rPr>
        <w:t>, serwujący produkty spożywcze pakowane oraz dania ciepłe przygotowywane z gotowych półproduktów i serwowane na naczyniach jednorazowych.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Lokal znajduje się na parterze budynku.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W skład lokalu wchodzą następujące pomieszczenia: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-</w:t>
      </w:r>
      <w:r w:rsidR="00171D3E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strefa obsługi klienta – 5,50 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pomieszczenie socjalne obsługi bufetu – 7,60m2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bufet  - 7,90 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- przedsionek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WC obsługi bufetu – 2,85m2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WC obsługi bufetu – 1,35m2</w:t>
      </w:r>
    </w:p>
    <w:p w:rsidR="00171D3E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komora dostaw + </w:t>
      </w:r>
      <w:proofErr w:type="spellStart"/>
      <w:r w:rsidR="008F78EC">
        <w:rPr>
          <w:rFonts w:asciiTheme="minorHAnsi" w:hAnsiTheme="minorHAnsi" w:cstheme="minorHAnsi"/>
          <w:color w:val="auto"/>
          <w:sz w:val="22"/>
          <w:szCs w:val="22"/>
        </w:rPr>
        <w:t>rozpakownia</w:t>
      </w:r>
      <w:proofErr w:type="spellEnd"/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– 4,60m2</w:t>
      </w:r>
    </w:p>
    <w:p w:rsidR="008F78EC" w:rsidRPr="001E35C3" w:rsidRDefault="008F78EC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1876CD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2)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Przed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lokalem znajduje się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strefa studenta, gdzie dodatkowo – poza strefą obsługi klienta – można  konsumować zakupione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produkty spożywcze. P</w:t>
      </w:r>
      <w:r w:rsidR="00BF7602">
        <w:rPr>
          <w:rFonts w:asciiTheme="minorHAnsi" w:hAnsiTheme="minorHAnsi" w:cstheme="minorHAnsi"/>
          <w:color w:val="auto"/>
          <w:sz w:val="22"/>
          <w:szCs w:val="22"/>
        </w:rPr>
        <w:t>owierzchnia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 ta nie wchodzi w skład wynajmu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76CD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W przypadku chęci jej wykorzystywania sprzątanie </w:t>
      </w:r>
      <w:r w:rsidR="0095078A" w:rsidRPr="001E35C3">
        <w:rPr>
          <w:rFonts w:asciiTheme="minorHAnsi" w:hAnsiTheme="minorHAnsi" w:cstheme="minorHAnsi"/>
          <w:color w:val="auto"/>
          <w:sz w:val="22"/>
          <w:szCs w:val="22"/>
        </w:rPr>
        <w:t>leży po stronie N</w:t>
      </w:r>
      <w:r w:rsidR="001876CD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ajemcy. </w:t>
      </w:r>
    </w:p>
    <w:p w:rsidR="001062D3" w:rsidRDefault="001876CD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3) </w:t>
      </w:r>
      <w:r w:rsidR="00171D3E" w:rsidRPr="001E35C3">
        <w:rPr>
          <w:rFonts w:asciiTheme="minorHAnsi" w:hAnsiTheme="minorHAnsi" w:cstheme="minorHAnsi"/>
          <w:color w:val="auto"/>
          <w:sz w:val="22"/>
          <w:szCs w:val="22"/>
        </w:rPr>
        <w:t>Lokal wyposażony jest w urządzenia wymienione w załączniku Nr 1</w:t>
      </w:r>
      <w:r w:rsidR="00CA082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Do opłaty za najem określonej w złożonej ofercie, zostaną doliczone opłaty stanowiące składnik</w:t>
      </w:r>
      <w:r w:rsidR="00D6738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czynszu, z tytułu: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br/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- opłata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wywóz nieczystości, obliczana na podstawie zadeklarowanej przez Najemcę ilości segregowanych odpadów, pomnożonej przez stawkę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ustaloną  w Uchwale Rady</w:t>
      </w:r>
      <w:r w:rsidR="00455B1E">
        <w:rPr>
          <w:rFonts w:asciiTheme="minorHAnsi" w:hAnsiTheme="minorHAnsi" w:cstheme="minorHAnsi"/>
          <w:color w:val="auto"/>
          <w:sz w:val="22"/>
          <w:szCs w:val="22"/>
        </w:rPr>
        <w:t xml:space="preserve"> Miasta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 xml:space="preserve">Częstochowy), </w:t>
      </w:r>
      <w:r w:rsidR="00BB2722">
        <w:rPr>
          <w:rFonts w:asciiTheme="minorHAnsi" w:hAnsiTheme="minorHAnsi" w:cstheme="minorHAnsi"/>
          <w:color w:val="auto"/>
          <w:sz w:val="22"/>
          <w:szCs w:val="22"/>
        </w:rPr>
        <w:br/>
        <w:t xml:space="preserve">- podatek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od nieruchomości (iloczyn wynajmowanej powierzchni i stawki podatku uchwalonej</w:t>
      </w:r>
      <w:r w:rsidR="00455B1E">
        <w:rPr>
          <w:rFonts w:asciiTheme="minorHAnsi" w:hAnsiTheme="minorHAnsi" w:cstheme="minorHAnsi"/>
          <w:color w:val="auto"/>
          <w:sz w:val="22"/>
          <w:szCs w:val="22"/>
        </w:rPr>
        <w:t xml:space="preserve"> przez Radę Miasta Częstochowy)</w:t>
      </w:r>
    </w:p>
    <w:p w:rsidR="00455B1E" w:rsidRPr="001E35C3" w:rsidRDefault="00455B1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Oprócz czynszu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 xml:space="preserve"> do opłaty za najem doliczone będą opłaty eksploatacyjne z tytułu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zużycia mediów : energii elektrycznej, wody zimnej, ciepłej, odprowadzenia ścieków, energii cieplnej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6DA0" w:rsidRPr="001E35C3" w:rsidRDefault="00C06DA0" w:rsidP="00C06DA0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Opłaty z tytułu zużycia energii elektrycznej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 xml:space="preserve">, energii cieplnej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będą rozliczane na podstawie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ryczałtu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. Opłaty z tytułu zużycia wody ciepłej i zimnej, odprowadzenia ścieków   będą rozliczane na podstawie </w:t>
      </w:r>
      <w:r w:rsidR="00D65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F7602">
        <w:rPr>
          <w:rFonts w:asciiTheme="minorHAnsi" w:hAnsiTheme="minorHAnsi" w:cstheme="minorHAnsi"/>
          <w:color w:val="auto"/>
          <w:sz w:val="22"/>
          <w:szCs w:val="22"/>
        </w:rPr>
        <w:t>podliczników, zainstalowanych przez Najemcę na swój koszt.</w:t>
      </w:r>
    </w:p>
    <w:p w:rsidR="001062D3" w:rsidRPr="00CC2268" w:rsidRDefault="001062D3" w:rsidP="00CC2268">
      <w:pPr>
        <w:pStyle w:val="NormalnyWeb"/>
        <w:rPr>
          <w:rFonts w:asciiTheme="minorHAnsi" w:hAnsiTheme="minorHAnsi" w:cstheme="minorHAnsi"/>
          <w:b/>
          <w:color w:val="auto"/>
        </w:rPr>
      </w:pPr>
      <w:r w:rsidRPr="00CC2268">
        <w:rPr>
          <w:rFonts w:asciiTheme="minorHAnsi" w:hAnsiTheme="minorHAnsi" w:cstheme="minorHAnsi"/>
          <w:b/>
          <w:color w:val="auto"/>
        </w:rPr>
        <w:t>Najemca przed podpisaniem umowy wniesie kaucję sta</w:t>
      </w:r>
      <w:r w:rsidR="00CC2268">
        <w:rPr>
          <w:rFonts w:asciiTheme="minorHAnsi" w:hAnsiTheme="minorHAnsi" w:cstheme="minorHAnsi"/>
          <w:b/>
          <w:color w:val="auto"/>
        </w:rPr>
        <w:t xml:space="preserve">nowiącą wartość dwumiesięcznego </w:t>
      </w:r>
      <w:r w:rsidRPr="00CC2268">
        <w:rPr>
          <w:rFonts w:asciiTheme="minorHAnsi" w:hAnsiTheme="minorHAnsi" w:cstheme="minorHAnsi"/>
          <w:b/>
          <w:color w:val="auto"/>
        </w:rPr>
        <w:t>czynszu brutto.</w:t>
      </w:r>
    </w:p>
    <w:p w:rsidR="001876CD" w:rsidRPr="001E35C3" w:rsidRDefault="001062D3" w:rsidP="001876CD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Warunki umowy: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- termin obowiązywania - czas nieokreślony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- okres wypowiedzenia - trzy miesiące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062D3" w:rsidRPr="001E35C3" w:rsidRDefault="009078EC" w:rsidP="009078EC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lastRenderedPageBreak/>
        <w:t>- działalność w lokalu winna być prowadzona przez cały tydzień, w tym: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D65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w dni powszednie minimum do godziny</w:t>
      </w:r>
      <w:r w:rsidR="001E35C3">
        <w:rPr>
          <w:rFonts w:asciiTheme="minorHAnsi" w:hAnsiTheme="minorHAnsi" w:cstheme="minorHAnsi"/>
          <w:color w:val="auto"/>
          <w:sz w:val="22"/>
          <w:szCs w:val="22"/>
        </w:rPr>
        <w:t xml:space="preserve"> 18ºº,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w niedzielę minimum do godziny 15ºº</w:t>
      </w:r>
      <w:r w:rsidR="001E35C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  <w:t>- w okresie od 16 lipca do 15 września każdego roku, Najemca może wystąpić z pisemnym wnioskiem o zawieszenie działalności prowadzonej w obiekci</w:t>
      </w:r>
      <w:r w:rsidR="001876CD" w:rsidRPr="001E35C3">
        <w:rPr>
          <w:rFonts w:asciiTheme="minorHAnsi" w:hAnsiTheme="minorHAnsi" w:cstheme="minorHAnsi"/>
          <w:color w:val="auto"/>
          <w:sz w:val="22"/>
          <w:szCs w:val="22"/>
        </w:rPr>
        <w:t>e Wynajmującego. W tym okresie W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ynajmujący może pomniejszyć opłatę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 xml:space="preserve">czynszu najmu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o 30% oraz opłaty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eksploatacyjne</w:t>
      </w:r>
      <w:r w:rsidR="0005467F">
        <w:rPr>
          <w:rFonts w:asciiTheme="minorHAnsi" w:hAnsiTheme="minorHAnsi" w:cstheme="minorHAnsi"/>
          <w:color w:val="auto"/>
          <w:sz w:val="22"/>
          <w:szCs w:val="22"/>
        </w:rPr>
        <w:t xml:space="preserve"> z tytułu zużycia energii elektrycznej i energii cieplnej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o 100%.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  <w:t xml:space="preserve">- stawka czynszu może ulec </w:t>
      </w:r>
      <w:r w:rsidR="0005467F">
        <w:rPr>
          <w:rFonts w:asciiTheme="minorHAnsi" w:hAnsiTheme="minorHAnsi" w:cstheme="minorHAnsi"/>
          <w:color w:val="auto"/>
          <w:sz w:val="22"/>
          <w:szCs w:val="22"/>
        </w:rPr>
        <w:t>podwyższeniu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1062D3" w:rsidRPr="001E35C3" w:rsidRDefault="001062D3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a) raz w roku proporcjonalnie do wzrostu kosztów utrzymania udostępnionej powierzchni, zmiana stawki nastąpi w formie pisemnego aneksu do niniejszej umowy,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b) raz w roku po uchwaleniu przez Radę Miasta Częstochowy stawek podatku od nieruchomości</w:t>
      </w:r>
      <w:r w:rsidR="0005467F">
        <w:rPr>
          <w:rFonts w:asciiTheme="minorHAnsi" w:hAnsiTheme="minorHAnsi" w:cstheme="minorHAnsi"/>
          <w:color w:val="auto"/>
          <w:sz w:val="22"/>
          <w:szCs w:val="22"/>
        </w:rPr>
        <w:t xml:space="preserve"> i stawek opłaty za wywóz nieczystości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na podstawie oświadczenia Wynajmującego przesłanego wraz z fakturą,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c) o średnioroczny wskaźnik cen towarów i usług konsumpcyjnych za rok poprzedni, zmiana waloryzacyjna nie wymaga aneksu do umowy, a jedynie oświadczenia waloryzacyjnego od Wynajmującego wraz z fakturą</w:t>
      </w:r>
      <w:r w:rsidR="00E418D7" w:rsidRPr="001E35C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062D3" w:rsidRPr="001E35C3" w:rsidRDefault="00E418D7" w:rsidP="003731D5">
      <w:pPr>
        <w:pStyle w:val="NormalnyWeb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Lokal można oglądać codziennie z wyjątkiem soboty i niedzieli w godz. 10 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00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</w:rPr>
        <w:t>do 14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00</w:t>
      </w:r>
      <w:r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 uprzednim skontaktowaniu się z </w:t>
      </w:r>
      <w:r w:rsidRPr="001E35C3">
        <w:rPr>
          <w:rFonts w:asciiTheme="minorHAnsi" w:hAnsiTheme="minorHAnsi" w:cstheme="minorHAnsi"/>
          <w:b/>
          <w:color w:val="auto"/>
          <w:sz w:val="22"/>
          <w:szCs w:val="22"/>
        </w:rPr>
        <w:t>Administratorem Obiektu:</w:t>
      </w:r>
      <w:r w:rsid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5467F">
        <w:rPr>
          <w:rFonts w:asciiTheme="minorHAnsi" w:hAnsiTheme="minorHAnsi" w:cstheme="minorHAnsi"/>
          <w:b/>
          <w:color w:val="auto"/>
          <w:sz w:val="22"/>
          <w:szCs w:val="22"/>
        </w:rPr>
        <w:t>mgr Nina Popenda;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tel. </w:t>
      </w:r>
      <w:r w:rsidR="001876CD" w:rsidRPr="001E35C3">
        <w:rPr>
          <w:rFonts w:asciiTheme="minorHAnsi" w:hAnsiTheme="minorHAnsi" w:cstheme="minorHAnsi"/>
          <w:b/>
          <w:color w:val="auto"/>
          <w:sz w:val="22"/>
          <w:szCs w:val="22"/>
        </w:rPr>
        <w:t>503 983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</w:rPr>
        <w:t> </w:t>
      </w:r>
      <w:r w:rsidR="001876CD" w:rsidRPr="001E35C3">
        <w:rPr>
          <w:rFonts w:asciiTheme="minorHAnsi" w:hAnsiTheme="minorHAnsi" w:cstheme="minorHAnsi"/>
          <w:b/>
          <w:color w:val="auto"/>
          <w:sz w:val="22"/>
          <w:szCs w:val="22"/>
        </w:rPr>
        <w:t>34</w:t>
      </w:r>
      <w:r w:rsidR="00D65FF5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1E35C3" w:rsidRPr="001E35C3" w:rsidRDefault="001E35C3" w:rsidP="001E35C3">
      <w:pPr>
        <w:jc w:val="both"/>
        <w:rPr>
          <w:rFonts w:cstheme="minorHAnsi"/>
          <w:b/>
          <w:u w:val="single"/>
        </w:rPr>
      </w:pPr>
      <w:r w:rsidRPr="001E35C3">
        <w:rPr>
          <w:rFonts w:cstheme="minorHAnsi"/>
          <w:b/>
          <w:u w:val="single"/>
        </w:rPr>
        <w:t xml:space="preserve">Miejsce przesłania /złożenia ofert: </w:t>
      </w:r>
    </w:p>
    <w:p w:rsidR="001E35C3" w:rsidRPr="001E35C3" w:rsidRDefault="0005467F" w:rsidP="001E35C3">
      <w:pPr>
        <w:jc w:val="both"/>
        <w:rPr>
          <w:rFonts w:cstheme="minorHAnsi"/>
          <w:b/>
          <w:u w:val="single"/>
        </w:rPr>
      </w:pPr>
      <w:r>
        <w:rPr>
          <w:rFonts w:cstheme="minorHAnsi"/>
        </w:rPr>
        <w:t>Oferty należy składać za pośrednictwem platformy zakupowej do dnia 2</w:t>
      </w:r>
      <w:r w:rsidR="00F07AB6">
        <w:rPr>
          <w:rFonts w:cstheme="minorHAnsi"/>
        </w:rPr>
        <w:t>5</w:t>
      </w:r>
      <w:r>
        <w:rPr>
          <w:rFonts w:cstheme="minorHAnsi"/>
        </w:rPr>
        <w:t>.0</w:t>
      </w:r>
      <w:r w:rsidR="00F07AB6">
        <w:rPr>
          <w:rFonts w:cstheme="minorHAnsi"/>
        </w:rPr>
        <w:t>4</w:t>
      </w:r>
      <w:bookmarkStart w:id="0" w:name="_GoBack"/>
      <w:bookmarkEnd w:id="0"/>
      <w:r>
        <w:rPr>
          <w:rFonts w:cstheme="minorHAnsi"/>
        </w:rPr>
        <w:t>.2025r do godz. 10.00</w:t>
      </w:r>
    </w:p>
    <w:p w:rsidR="00E418D7" w:rsidRPr="001E35C3" w:rsidRDefault="00E418D7" w:rsidP="00EB50E6">
      <w:pPr>
        <w:spacing w:after="300" w:line="360" w:lineRule="atLeast"/>
        <w:jc w:val="both"/>
        <w:rPr>
          <w:rFonts w:eastAsia="Times New Roman" w:cstheme="minorHAnsi"/>
          <w:lang w:eastAsia="pl-PL"/>
        </w:rPr>
      </w:pPr>
      <w:r w:rsidRPr="001E35C3">
        <w:rPr>
          <w:rFonts w:eastAsia="Times New Roman" w:cstheme="minorHAnsi"/>
          <w:lang w:eastAsia="pl-PL"/>
        </w:rPr>
        <w:t>Lokal będzie do wynajęc</w:t>
      </w:r>
      <w:r w:rsidR="00EB50E6" w:rsidRPr="001E35C3">
        <w:rPr>
          <w:rFonts w:eastAsia="Times New Roman" w:cstheme="minorHAnsi"/>
          <w:lang w:eastAsia="pl-PL"/>
        </w:rPr>
        <w:t xml:space="preserve">ia </w:t>
      </w:r>
      <w:r w:rsidR="00EB50E6" w:rsidRPr="001E35C3">
        <w:rPr>
          <w:rFonts w:eastAsia="Times New Roman" w:cstheme="minorHAnsi"/>
          <w:b/>
          <w:u w:val="single"/>
          <w:lang w:eastAsia="pl-PL"/>
        </w:rPr>
        <w:t>od 0</w:t>
      </w:r>
      <w:r w:rsidR="00F07AB6">
        <w:rPr>
          <w:rFonts w:eastAsia="Times New Roman" w:cstheme="minorHAnsi"/>
          <w:b/>
          <w:u w:val="single"/>
          <w:lang w:eastAsia="pl-PL"/>
        </w:rPr>
        <w:t>5</w:t>
      </w:r>
      <w:r w:rsidR="00EB50E6" w:rsidRPr="001E35C3">
        <w:rPr>
          <w:rFonts w:eastAsia="Times New Roman" w:cstheme="minorHAnsi"/>
          <w:b/>
          <w:u w:val="single"/>
          <w:lang w:eastAsia="pl-PL"/>
        </w:rPr>
        <w:t>.</w:t>
      </w:r>
      <w:r w:rsidR="0005467F">
        <w:rPr>
          <w:rFonts w:eastAsia="Times New Roman" w:cstheme="minorHAnsi"/>
          <w:b/>
          <w:u w:val="single"/>
          <w:lang w:eastAsia="pl-PL"/>
        </w:rPr>
        <w:t>0</w:t>
      </w:r>
      <w:r w:rsidR="00F07AB6">
        <w:rPr>
          <w:rFonts w:eastAsia="Times New Roman" w:cstheme="minorHAnsi"/>
          <w:b/>
          <w:u w:val="single"/>
          <w:lang w:eastAsia="pl-PL"/>
        </w:rPr>
        <w:t>5</w:t>
      </w:r>
      <w:r w:rsidR="0005467F">
        <w:rPr>
          <w:rFonts w:eastAsia="Times New Roman" w:cstheme="minorHAnsi"/>
          <w:b/>
          <w:u w:val="single"/>
          <w:lang w:eastAsia="pl-PL"/>
        </w:rPr>
        <w:t>.2025</w:t>
      </w:r>
      <w:r w:rsidR="00D65FF5">
        <w:rPr>
          <w:rFonts w:eastAsia="Times New Roman" w:cstheme="minorHAnsi"/>
          <w:b/>
          <w:u w:val="single"/>
          <w:lang w:eastAsia="pl-PL"/>
        </w:rPr>
        <w:t>r.</w:t>
      </w:r>
    </w:p>
    <w:p w:rsidR="001062D3" w:rsidRPr="003731D5" w:rsidRDefault="001062D3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W ofertach należy podać kwotę netto i brutto miesięcznej opłaty za 1m2. Kryterium wyboru najemcy będzie najwyższa zaofero</w:t>
      </w:r>
      <w:r w:rsidR="003731D5">
        <w:rPr>
          <w:rFonts w:asciiTheme="minorHAnsi" w:hAnsiTheme="minorHAnsi" w:cstheme="minorHAnsi"/>
          <w:color w:val="auto"/>
          <w:sz w:val="22"/>
          <w:szCs w:val="22"/>
        </w:rPr>
        <w:t>wana kwota brutto opłaty za 1 m</w:t>
      </w:r>
      <w:r w:rsidR="003731D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="003731D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062D3" w:rsidRPr="001E35C3" w:rsidRDefault="001062D3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Składający ofertę winien przedstawić aktualny odpis z właściwego rejestru lub zaświadczenie o wpisie do ewidencji działalności gospodarczej, wystawiony nie wcześniej niż 6 miesięcy przed terminem złożenia oferty (dla podmiotów gospodarczych).</w:t>
      </w:r>
    </w:p>
    <w:p w:rsidR="0044108F" w:rsidRPr="001E35C3" w:rsidRDefault="0044108F">
      <w:pPr>
        <w:rPr>
          <w:rFonts w:cstheme="minorHAnsi"/>
        </w:rPr>
      </w:pPr>
    </w:p>
    <w:sectPr w:rsidR="0044108F" w:rsidRPr="001E35C3" w:rsidSect="001E35C3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3"/>
    <w:rsid w:val="0003034E"/>
    <w:rsid w:val="0005467F"/>
    <w:rsid w:val="000844D8"/>
    <w:rsid w:val="0009088C"/>
    <w:rsid w:val="001062D3"/>
    <w:rsid w:val="00171D3E"/>
    <w:rsid w:val="001876CD"/>
    <w:rsid w:val="001C1A7D"/>
    <w:rsid w:val="001E35C3"/>
    <w:rsid w:val="00305B55"/>
    <w:rsid w:val="003731D5"/>
    <w:rsid w:val="0044108F"/>
    <w:rsid w:val="00455B1E"/>
    <w:rsid w:val="00466429"/>
    <w:rsid w:val="004F11E2"/>
    <w:rsid w:val="00564A10"/>
    <w:rsid w:val="00573613"/>
    <w:rsid w:val="00581F68"/>
    <w:rsid w:val="006F63D0"/>
    <w:rsid w:val="00836BDA"/>
    <w:rsid w:val="008F78EC"/>
    <w:rsid w:val="009078EC"/>
    <w:rsid w:val="0095078A"/>
    <w:rsid w:val="00BB1AD7"/>
    <w:rsid w:val="00BB2722"/>
    <w:rsid w:val="00BF7602"/>
    <w:rsid w:val="00C06DA0"/>
    <w:rsid w:val="00CA082D"/>
    <w:rsid w:val="00CC2268"/>
    <w:rsid w:val="00D46119"/>
    <w:rsid w:val="00D65FF5"/>
    <w:rsid w:val="00D67381"/>
    <w:rsid w:val="00DA47DF"/>
    <w:rsid w:val="00E418D7"/>
    <w:rsid w:val="00E90576"/>
    <w:rsid w:val="00EB50E6"/>
    <w:rsid w:val="00F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E934"/>
  <w15:docId w15:val="{9B4D04A5-D0FD-4C02-AE64-93483919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2D3"/>
    <w:pPr>
      <w:spacing w:after="300" w:line="360" w:lineRule="atLeast"/>
    </w:pPr>
    <w:rPr>
      <w:rFonts w:ascii="Times New Roman" w:eastAsia="Times New Roman" w:hAnsi="Times New Roman" w:cs="Times New Roman"/>
      <w:color w:val="424242"/>
      <w:sz w:val="24"/>
      <w:szCs w:val="24"/>
      <w:lang w:eastAsia="pl-PL"/>
    </w:rPr>
  </w:style>
  <w:style w:type="character" w:styleId="Hipercze">
    <w:name w:val="Hyperlink"/>
    <w:semiHidden/>
    <w:unhideWhenUsed/>
    <w:rsid w:val="001E3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Ewa Długołęcka</cp:lastModifiedBy>
  <cp:revision>3</cp:revision>
  <dcterms:created xsi:type="dcterms:W3CDTF">2025-03-17T14:26:00Z</dcterms:created>
  <dcterms:modified xsi:type="dcterms:W3CDTF">2025-04-14T08:18:00Z</dcterms:modified>
</cp:coreProperties>
</file>