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27D680" w14:textId="6A218193" w:rsidR="0023610A" w:rsidRPr="0023610A" w:rsidRDefault="0023610A" w:rsidP="00C03D50">
      <w:pPr>
        <w:jc w:val="center"/>
        <w:rPr>
          <w:b/>
          <w:bCs/>
        </w:rPr>
      </w:pPr>
      <w:r w:rsidRPr="0023610A">
        <w:rPr>
          <w:b/>
          <w:bCs/>
        </w:rPr>
        <w:t>Opis przedmiotu zamówienia</w:t>
      </w:r>
    </w:p>
    <w:p w14:paraId="6A0F93CD" w14:textId="1E2070C9" w:rsidR="001C2DD0" w:rsidRDefault="0023610A" w:rsidP="00C03D50">
      <w:pPr>
        <w:jc w:val="center"/>
      </w:pPr>
      <w:r w:rsidRPr="0023610A">
        <w:rPr>
          <w:b/>
          <w:bCs/>
        </w:rPr>
        <w:t>(zwany dalej „OPZ”)</w:t>
      </w:r>
      <w:r w:rsidRPr="0023610A">
        <w:rPr>
          <w:b/>
          <w:bCs/>
        </w:rPr>
        <w:cr/>
      </w:r>
    </w:p>
    <w:p w14:paraId="5D9395AD" w14:textId="7DC06AFE" w:rsidR="0023610A" w:rsidRDefault="5C1F9C15" w:rsidP="00C03D50">
      <w:pPr>
        <w:jc w:val="both"/>
      </w:pPr>
      <w:r>
        <w:t xml:space="preserve">Przedmiotem zamówienia jest </w:t>
      </w:r>
      <w:r w:rsidRPr="18FDACEE">
        <w:rPr>
          <w:b/>
          <w:bCs/>
        </w:rPr>
        <w:t xml:space="preserve">dostarczenie </w:t>
      </w:r>
      <w:r w:rsidR="00E46A08" w:rsidRPr="18FDACEE">
        <w:rPr>
          <w:b/>
          <w:bCs/>
        </w:rPr>
        <w:t>w formie usługi</w:t>
      </w:r>
      <w:r w:rsidR="00417080" w:rsidRPr="18FDACEE">
        <w:rPr>
          <w:b/>
          <w:bCs/>
        </w:rPr>
        <w:t>,</w:t>
      </w:r>
      <w:r w:rsidR="00E46A08" w:rsidRPr="18FDACEE">
        <w:rPr>
          <w:b/>
          <w:bCs/>
        </w:rPr>
        <w:t xml:space="preserve"> </w:t>
      </w:r>
      <w:r w:rsidRPr="18FDACEE">
        <w:rPr>
          <w:b/>
          <w:bCs/>
        </w:rPr>
        <w:t>platformy do przeprowadzania testów phishingowych</w:t>
      </w:r>
      <w:r w:rsidR="00E46A08" w:rsidRPr="18FDACEE">
        <w:rPr>
          <w:b/>
          <w:bCs/>
        </w:rPr>
        <w:t xml:space="preserve"> </w:t>
      </w:r>
      <w:r w:rsidR="008F2018" w:rsidRPr="18FDACEE">
        <w:rPr>
          <w:b/>
          <w:bCs/>
        </w:rPr>
        <w:t xml:space="preserve">oraz szkoleń elearningowych </w:t>
      </w:r>
      <w:r w:rsidRPr="18FDACEE">
        <w:rPr>
          <w:b/>
          <w:bCs/>
        </w:rPr>
        <w:t>wspierające</w:t>
      </w:r>
      <w:r w:rsidR="003C3628" w:rsidRPr="18FDACEE">
        <w:rPr>
          <w:b/>
          <w:bCs/>
        </w:rPr>
        <w:t>j</w:t>
      </w:r>
      <w:r w:rsidR="00C74812" w:rsidRPr="18FDACEE">
        <w:rPr>
          <w:b/>
          <w:bCs/>
        </w:rPr>
        <w:t xml:space="preserve"> budowanie odporności użytkowników systemów informatycznych na </w:t>
      </w:r>
      <w:r w:rsidRPr="18FDACEE">
        <w:rPr>
          <w:b/>
          <w:bCs/>
        </w:rPr>
        <w:t>zagrożenia socjotechniczn</w:t>
      </w:r>
      <w:r w:rsidR="00C74812" w:rsidRPr="18FDACEE">
        <w:rPr>
          <w:b/>
          <w:bCs/>
        </w:rPr>
        <w:t>e</w:t>
      </w:r>
      <w:r w:rsidR="4232FBDE" w:rsidRPr="18FDACEE">
        <w:rPr>
          <w:b/>
          <w:bCs/>
        </w:rPr>
        <w:t xml:space="preserve"> wraz ze wsparciem przy wdrożeniu </w:t>
      </w:r>
      <w:r w:rsidR="00C03D50">
        <w:rPr>
          <w:b/>
          <w:bCs/>
        </w:rPr>
        <w:br/>
      </w:r>
      <w:r w:rsidR="4232FBDE" w:rsidRPr="18FDACEE">
        <w:rPr>
          <w:b/>
          <w:bCs/>
        </w:rPr>
        <w:t>i podczas użytkowania</w:t>
      </w:r>
      <w:r w:rsidR="02DCE6AA" w:rsidRPr="18FDACEE">
        <w:rPr>
          <w:b/>
          <w:bCs/>
        </w:rPr>
        <w:t xml:space="preserve"> systemu</w:t>
      </w:r>
      <w:r w:rsidRPr="18FDACEE">
        <w:rPr>
          <w:b/>
          <w:bCs/>
        </w:rPr>
        <w:t>.</w:t>
      </w:r>
      <w:r>
        <w:t xml:space="preserve"> (zwane dalej Rozwiązaniem lub Usługą). Rozwiązanie musi oferować następujące funkcjonalności:</w:t>
      </w:r>
    </w:p>
    <w:p w14:paraId="54BF31E1" w14:textId="1A0B7E01" w:rsidR="0023610A" w:rsidRDefault="0023610A" w:rsidP="00C03D50">
      <w:pPr>
        <w:pStyle w:val="Akapitzlist"/>
        <w:numPr>
          <w:ilvl w:val="0"/>
          <w:numId w:val="1"/>
        </w:numPr>
        <w:jc w:val="both"/>
      </w:pPr>
      <w:r>
        <w:t>Posiadać możliwość konfiguracji i przeprowadzania przez Zamawiającego samodzielnie testów socjotechnicznych pozwalających na weryfikację podatności pracowników na symulowane ataki z wykorzystaniem maili;</w:t>
      </w:r>
    </w:p>
    <w:p w14:paraId="07A38289" w14:textId="31B54817" w:rsidR="0023610A" w:rsidRDefault="0023610A" w:rsidP="00C03D50">
      <w:pPr>
        <w:pStyle w:val="Akapitzlist"/>
        <w:numPr>
          <w:ilvl w:val="0"/>
          <w:numId w:val="1"/>
        </w:numPr>
        <w:jc w:val="both"/>
      </w:pPr>
      <w:r>
        <w:t>Posiadać możliwość przekierowania użytkownika, który w ramach prowadzonych testów został skutecznie zaatakowany na zintegrowaną z rozwiązaniem stronę dostarczającą informacj</w:t>
      </w:r>
      <w:r w:rsidR="00A36617">
        <w:t>e</w:t>
      </w:r>
      <w:r>
        <w:t xml:space="preserve"> edukacyjn</w:t>
      </w:r>
      <w:r w:rsidR="00A36617">
        <w:t>e</w:t>
      </w:r>
      <w:r>
        <w:t xml:space="preserve"> w zakresie błędu popełnionego przez użytkownika.</w:t>
      </w:r>
    </w:p>
    <w:p w14:paraId="0CDC2A21" w14:textId="2FA82464" w:rsidR="00874F5B" w:rsidRDefault="000920F0" w:rsidP="00C03D50">
      <w:pPr>
        <w:pStyle w:val="Akapitzlist"/>
        <w:numPr>
          <w:ilvl w:val="0"/>
          <w:numId w:val="1"/>
        </w:numPr>
        <w:jc w:val="both"/>
      </w:pPr>
      <w:r>
        <w:t xml:space="preserve">Możliwość przeprowadzania szkoleń </w:t>
      </w:r>
      <w:r w:rsidR="00D2564D">
        <w:t xml:space="preserve">z zakresu bezpieczeństwa informacji </w:t>
      </w:r>
      <w:r w:rsidR="00FC23C9">
        <w:t xml:space="preserve">(w szczególności </w:t>
      </w:r>
      <w:r w:rsidR="00D06C30">
        <w:t>p</w:t>
      </w:r>
      <w:r w:rsidR="00FC23C9">
        <w:t xml:space="preserve">hishingu) </w:t>
      </w:r>
      <w:r w:rsidR="001656EE">
        <w:t>w formule e-learningu</w:t>
      </w:r>
      <w:r w:rsidR="00CA59F6">
        <w:t>,</w:t>
      </w:r>
      <w:r w:rsidR="002570CC">
        <w:t xml:space="preserve"> na podstawie </w:t>
      </w:r>
      <w:r w:rsidR="00C43719">
        <w:t>bogatej bazy szko</w:t>
      </w:r>
      <w:r w:rsidR="00CA59F6">
        <w:t>leń zawartych w platformie</w:t>
      </w:r>
      <w:r w:rsidR="00043B2C">
        <w:t>.</w:t>
      </w:r>
    </w:p>
    <w:p w14:paraId="4A35F5CC" w14:textId="3B77CB56" w:rsidR="0023610A" w:rsidRDefault="0023610A" w:rsidP="00C03D50">
      <w:pPr>
        <w:jc w:val="both"/>
      </w:pPr>
      <w:r>
        <w:t>Rozwiązanie należy zwymiarować dla</w:t>
      </w:r>
      <w:r w:rsidR="00E02939">
        <w:fldChar w:fldCharType="begin"/>
      </w:r>
      <w:r w:rsidR="00E02939">
        <w:instrText xml:space="preserve"> DOCVARIABLE  liczba_uzytkownikow  \* MERGEFORMAT </w:instrText>
      </w:r>
      <w:r w:rsidR="00E02939">
        <w:fldChar w:fldCharType="end"/>
      </w:r>
      <w:r w:rsidR="00E02939">
        <w:t xml:space="preserve"> </w:t>
      </w:r>
      <w:r w:rsidR="005F4EB2">
        <w:t>300</w:t>
      </w:r>
      <w:r w:rsidR="000807FA">
        <w:t xml:space="preserve"> </w:t>
      </w:r>
      <w:r>
        <w:t xml:space="preserve">skrzynek pocztowych, na okres eksploatacji </w:t>
      </w:r>
      <w:r w:rsidRPr="005F4EB2">
        <w:t>1 roku</w:t>
      </w:r>
      <w:r>
        <w:t xml:space="preserve"> </w:t>
      </w:r>
      <w:r w:rsidR="00C03D50">
        <w:br/>
      </w:r>
      <w:r>
        <w:t>z możliwością przedłużenia na kolejny rok.</w:t>
      </w:r>
    </w:p>
    <w:p w14:paraId="14BC6751" w14:textId="77777777" w:rsidR="000922A3" w:rsidRDefault="000922A3" w:rsidP="00C03D50">
      <w:pPr>
        <w:jc w:val="both"/>
      </w:pPr>
    </w:p>
    <w:p w14:paraId="5CD483CA" w14:textId="0265E20A" w:rsidR="000922A3" w:rsidRDefault="000922A3" w:rsidP="00C03D50">
      <w:r>
        <w:t>A. Zakres podstawowy zamówienia:</w:t>
      </w:r>
      <w:r w:rsidR="00C03D50">
        <w:t xml:space="preserve"> </w:t>
      </w:r>
      <w:r>
        <w:br/>
        <w:t xml:space="preserve">- Dostarczenie </w:t>
      </w:r>
      <w:r w:rsidRPr="00F4243C">
        <w:t>rocznej</w:t>
      </w:r>
      <w:r>
        <w:t xml:space="preserve"> </w:t>
      </w:r>
      <w:r w:rsidR="006D5167">
        <w:t>subskrypcji</w:t>
      </w:r>
      <w:r>
        <w:t xml:space="preserve"> na </w:t>
      </w:r>
      <w:r w:rsidR="00F4243C">
        <w:t>300</w:t>
      </w:r>
      <w:r>
        <w:t xml:space="preserve"> skrzynek mailowych wraz z najnowszą dostępną wersją oprogramowania oferowanego Rozwiązania w zakresie:</w:t>
      </w:r>
    </w:p>
    <w:p w14:paraId="5FD0B818" w14:textId="3AA97FFB" w:rsidR="000922A3" w:rsidRDefault="000922A3" w:rsidP="00C03D50">
      <w:pPr>
        <w:pStyle w:val="Akapitzlist"/>
        <w:numPr>
          <w:ilvl w:val="0"/>
          <w:numId w:val="5"/>
        </w:numPr>
        <w:jc w:val="both"/>
      </w:pPr>
      <w:r>
        <w:t>Platformy do testów socjotechnicznych</w:t>
      </w:r>
    </w:p>
    <w:p w14:paraId="37AF4D8B" w14:textId="2F5B0FED" w:rsidR="000922A3" w:rsidRPr="002D62EC" w:rsidRDefault="000922A3" w:rsidP="00C03D50">
      <w:pPr>
        <w:pStyle w:val="Akapitzlist"/>
        <w:numPr>
          <w:ilvl w:val="0"/>
          <w:numId w:val="5"/>
        </w:numPr>
        <w:jc w:val="both"/>
        <w:rPr>
          <w:rFonts w:eastAsiaTheme="minorEastAsia"/>
        </w:rPr>
      </w:pPr>
      <w:r w:rsidRPr="002D62EC">
        <w:t>Modułu edukacyjnego</w:t>
      </w:r>
      <w:r w:rsidR="4E53BABE" w:rsidRPr="002D62EC">
        <w:t xml:space="preserve"> </w:t>
      </w:r>
      <w:r w:rsidR="00470B25" w:rsidRPr="002D62EC">
        <w:t xml:space="preserve">z gotowymi materiałami edukacyjnymi </w:t>
      </w:r>
      <w:r w:rsidR="003D2493" w:rsidRPr="002D62EC">
        <w:t xml:space="preserve">do realizacji </w:t>
      </w:r>
      <w:r w:rsidR="00BB254F" w:rsidRPr="002D62EC">
        <w:t xml:space="preserve">natychmiast po </w:t>
      </w:r>
      <w:r w:rsidR="00577336" w:rsidRPr="002D62EC">
        <w:t>błędzie</w:t>
      </w:r>
      <w:r w:rsidR="00BB254F" w:rsidRPr="002D62EC">
        <w:t xml:space="preserve"> użytkownika</w:t>
      </w:r>
    </w:p>
    <w:p w14:paraId="7DA30BE4" w14:textId="5FF07626" w:rsidR="000922A3" w:rsidRDefault="4E53BABE" w:rsidP="00C03D50">
      <w:pPr>
        <w:pStyle w:val="Akapitzlist"/>
        <w:numPr>
          <w:ilvl w:val="0"/>
          <w:numId w:val="5"/>
        </w:numPr>
        <w:jc w:val="both"/>
        <w:rPr>
          <w:rFonts w:eastAsiaTheme="minorEastAsia"/>
        </w:rPr>
      </w:pPr>
      <w:r>
        <w:t>Platformy e-learningowej</w:t>
      </w:r>
    </w:p>
    <w:p w14:paraId="345F0A89" w14:textId="096E1A1B" w:rsidR="000922A3" w:rsidRDefault="000922A3" w:rsidP="00C03D50">
      <w:r>
        <w:t xml:space="preserve">- </w:t>
      </w:r>
      <w:r w:rsidR="00E97D7F">
        <w:t>W</w:t>
      </w:r>
      <w:r w:rsidR="00606493">
        <w:t xml:space="preserve">sparcie przy </w:t>
      </w:r>
      <w:r>
        <w:t>wdrożeni</w:t>
      </w:r>
      <w:r w:rsidR="00606493">
        <w:t>u</w:t>
      </w:r>
      <w:r>
        <w:t xml:space="preserve"> Rozwiązania</w:t>
      </w:r>
      <w:r w:rsidR="00C03D50">
        <w:t>.</w:t>
      </w:r>
      <w:r>
        <w:br/>
        <w:t>- Świadczenie</w:t>
      </w:r>
      <w:r w:rsidR="00F675DC">
        <w:t xml:space="preserve"> wsparcia</w:t>
      </w:r>
      <w:r>
        <w:t xml:space="preserve"> dla wdrożonego Rozwiązania</w:t>
      </w:r>
      <w:r w:rsidR="00606493">
        <w:t xml:space="preserve"> w zakresie</w:t>
      </w:r>
      <w:r w:rsidR="00F02D38">
        <w:t xml:space="preserve"> przeprowadzenia</w:t>
      </w:r>
      <w:r w:rsidR="00606493">
        <w:t xml:space="preserve"> </w:t>
      </w:r>
      <w:r w:rsidR="002A63A2">
        <w:t xml:space="preserve">co najmniej </w:t>
      </w:r>
      <w:r w:rsidR="00C03D50" w:rsidRPr="00C03D50">
        <w:t>12</w:t>
      </w:r>
      <w:r w:rsidR="005A4310" w:rsidRPr="00C03D50">
        <w:t xml:space="preserve"> </w:t>
      </w:r>
      <w:r w:rsidR="00F675DC" w:rsidRPr="00C03D50">
        <w:t>kampanii phishingowych</w:t>
      </w:r>
      <w:r w:rsidR="005A4310" w:rsidRPr="00C03D50">
        <w:t>.</w:t>
      </w:r>
      <w:r w:rsidR="005A4310">
        <w:t xml:space="preserve"> </w:t>
      </w:r>
    </w:p>
    <w:p w14:paraId="1C916860" w14:textId="754A8D68" w:rsidR="00E308BC" w:rsidRPr="00E308BC" w:rsidRDefault="00E308BC" w:rsidP="00C03D50">
      <w:pPr>
        <w:pStyle w:val="Akapitzlist"/>
        <w:numPr>
          <w:ilvl w:val="0"/>
          <w:numId w:val="11"/>
        </w:numPr>
        <w:jc w:val="both"/>
        <w:rPr>
          <w:b/>
          <w:bCs/>
        </w:rPr>
      </w:pPr>
      <w:r w:rsidRPr="00E308BC">
        <w:rPr>
          <w:b/>
          <w:bCs/>
        </w:rPr>
        <w:t>Wymagania funkcjonalne dla Rozwiązania</w:t>
      </w:r>
      <w:r>
        <w:rPr>
          <w:b/>
          <w:bCs/>
        </w:rPr>
        <w:t>:</w:t>
      </w:r>
    </w:p>
    <w:p w14:paraId="508B959D" w14:textId="2DF50A42" w:rsidR="00E308BC" w:rsidRDefault="00E308BC" w:rsidP="00C03D50">
      <w:pPr>
        <w:pStyle w:val="Akapitzlist"/>
        <w:numPr>
          <w:ilvl w:val="1"/>
          <w:numId w:val="11"/>
        </w:numPr>
        <w:jc w:val="both"/>
      </w:pPr>
      <w:bookmarkStart w:id="0" w:name="_Ref86216622"/>
      <w:r>
        <w:t>W zakresie platformy wspierającej przeprowadzanie testów socjotechnicznych:</w:t>
      </w:r>
      <w:bookmarkEnd w:id="0"/>
    </w:p>
    <w:p w14:paraId="005E98F3" w14:textId="6DF3C274" w:rsidR="004C1936" w:rsidRDefault="00E308BC" w:rsidP="00C03D50">
      <w:pPr>
        <w:pStyle w:val="Akapitzlist"/>
        <w:numPr>
          <w:ilvl w:val="2"/>
          <w:numId w:val="11"/>
        </w:numPr>
        <w:jc w:val="both"/>
      </w:pPr>
      <w:r>
        <w:t xml:space="preserve"> </w:t>
      </w:r>
      <w:bookmarkStart w:id="1" w:name="_Ref86046302"/>
      <w:r w:rsidRPr="00E308BC">
        <w:t xml:space="preserve">Zaproponowana usługa może być rozwiązaniem chmurowym lub uruchomionym </w:t>
      </w:r>
      <w:r w:rsidR="00C03D50">
        <w:br/>
      </w:r>
      <w:r w:rsidRPr="00E308BC">
        <w:t>w infrastrukturze Zamawiającego;</w:t>
      </w:r>
      <w:bookmarkEnd w:id="1"/>
    </w:p>
    <w:p w14:paraId="58FB4D14" w14:textId="0ABB13DD" w:rsidR="00D564EE" w:rsidRDefault="633D1754" w:rsidP="00C03D50">
      <w:pPr>
        <w:pStyle w:val="Akapitzlist"/>
        <w:numPr>
          <w:ilvl w:val="2"/>
          <w:numId w:val="11"/>
        </w:numPr>
        <w:jc w:val="both"/>
      </w:pPr>
      <w:r>
        <w:t xml:space="preserve"> </w:t>
      </w:r>
      <w:bookmarkStart w:id="2" w:name="_Ref86046442"/>
      <w:r>
        <w:t xml:space="preserve">Rozwiązanie musi dostarczać szablony przykładowych testów w języku polskim (minimum </w:t>
      </w:r>
      <w:r w:rsidR="436449DB">
        <w:t>600</w:t>
      </w:r>
      <w:r>
        <w:t xml:space="preserve"> testów)</w:t>
      </w:r>
      <w:r w:rsidR="009B0F1C">
        <w:t xml:space="preserve">, </w:t>
      </w:r>
      <w:r>
        <w:t>z możliwością ich modyfikacji przez Zamawiającego – wzorce wiadomości email przesyłanych do potencjalnej ofiary,</w:t>
      </w:r>
      <w:r w:rsidR="00C03D50">
        <w:t xml:space="preserve"> </w:t>
      </w:r>
      <w:r>
        <w:t xml:space="preserve">w której możliwe będzie umieszczenie: </w:t>
      </w:r>
    </w:p>
    <w:p w14:paraId="4ACB8B7F" w14:textId="77777777" w:rsidR="00D564EE" w:rsidRDefault="00E308BC" w:rsidP="00C03D50">
      <w:pPr>
        <w:pStyle w:val="Akapitzlist"/>
        <w:numPr>
          <w:ilvl w:val="3"/>
          <w:numId w:val="11"/>
        </w:numPr>
        <w:jc w:val="both"/>
      </w:pPr>
      <w:r>
        <w:t xml:space="preserve">Linku do spreparowanej strony www; </w:t>
      </w:r>
    </w:p>
    <w:p w14:paraId="464BA061" w14:textId="1D2783D4" w:rsidR="00D564EE" w:rsidRDefault="00E308BC" w:rsidP="00C03D50">
      <w:pPr>
        <w:pStyle w:val="Akapitzlist"/>
        <w:numPr>
          <w:ilvl w:val="3"/>
          <w:numId w:val="11"/>
        </w:numPr>
        <w:jc w:val="both"/>
      </w:pPr>
      <w:r>
        <w:t>Załącznika o różnym rozszerzeniu: .</w:t>
      </w:r>
      <w:r w:rsidR="003F370F">
        <w:t>docx, .doc,  .pptx, .pps, .xlsx, .xls, .xlsm</w:t>
      </w:r>
      <w:r w:rsidR="004C1936">
        <w:t xml:space="preserve">, </w:t>
      </w:r>
      <w:r w:rsidR="003F370F">
        <w:t>.pdf, .zip, .html</w:t>
      </w:r>
    </w:p>
    <w:p w14:paraId="2A1B1780" w14:textId="44897A43" w:rsidR="00D564EE" w:rsidRDefault="62A2973D" w:rsidP="00C03D50">
      <w:pPr>
        <w:pStyle w:val="Akapitzlist"/>
        <w:numPr>
          <w:ilvl w:val="3"/>
          <w:numId w:val="11"/>
        </w:numPr>
        <w:jc w:val="both"/>
      </w:pPr>
      <w:r>
        <w:t xml:space="preserve">Automatycznego umieszczania dostępnych danych personalnych dostarczonych przez Zamawiającego w treści wiadomości email oraz stron docelowych, co </w:t>
      </w:r>
      <w:r w:rsidR="1A9D1166">
        <w:lastRenderedPageBreak/>
        <w:t>spowoduje,</w:t>
      </w:r>
      <w:r>
        <w:t xml:space="preserve"> iż ta sama kampania może zostać przesłana do dużej liczby osób jako jeden szablon automatycznie;</w:t>
      </w:r>
      <w:r w:rsidR="2DF07EAA">
        <w:t xml:space="preserve"> </w:t>
      </w:r>
    </w:p>
    <w:p w14:paraId="37962446" w14:textId="2555F70F" w:rsidR="004C1936" w:rsidRDefault="007E7DA5" w:rsidP="00C03D50">
      <w:pPr>
        <w:pStyle w:val="Akapitzlist"/>
        <w:numPr>
          <w:ilvl w:val="3"/>
          <w:numId w:val="11"/>
        </w:numPr>
        <w:jc w:val="both"/>
      </w:pPr>
      <w:r>
        <w:t xml:space="preserve">Grafik, logotypów, zdjęć oraz stopek pozwalających na jak najwierniejsze </w:t>
      </w:r>
      <w:r w:rsidR="00C03D50">
        <w:br/>
      </w:r>
      <w:r>
        <w:t>i najatrakcyjniejsze przedstawienie wiadomości email, jako autentycznej</w:t>
      </w:r>
      <w:bookmarkEnd w:id="2"/>
    </w:p>
    <w:p w14:paraId="3FCB1230" w14:textId="77777777" w:rsidR="00D564EE" w:rsidRDefault="007E7DA5" w:rsidP="00C03D50">
      <w:pPr>
        <w:pStyle w:val="Akapitzlist"/>
        <w:numPr>
          <w:ilvl w:val="2"/>
          <w:numId w:val="11"/>
        </w:numPr>
        <w:jc w:val="both"/>
      </w:pPr>
      <w:r>
        <w:t xml:space="preserve"> </w:t>
      </w:r>
      <w:bookmarkStart w:id="3" w:name="_Ref86048143"/>
      <w:r>
        <w:t xml:space="preserve">Testy muszą dawać możliwość: </w:t>
      </w:r>
    </w:p>
    <w:p w14:paraId="777B877E" w14:textId="5E46ADA4" w:rsidR="00D564EE" w:rsidRDefault="007E7DA5" w:rsidP="00C03D50">
      <w:pPr>
        <w:pStyle w:val="Akapitzlist"/>
        <w:numPr>
          <w:ilvl w:val="3"/>
          <w:numId w:val="11"/>
        </w:numPr>
        <w:jc w:val="both"/>
      </w:pPr>
      <w:bookmarkStart w:id="4" w:name="_Ref86220923"/>
      <w:r>
        <w:t>Symulacji różnorodnych sposobów ataków w formie przekierowań na fałszywe strony, spreparowanych niebezpiecznych załączników</w:t>
      </w:r>
      <w:r w:rsidR="2D450703">
        <w:t xml:space="preserve"> i makr, </w:t>
      </w:r>
      <w:r w:rsidR="636EA66E">
        <w:t xml:space="preserve">kodów </w:t>
      </w:r>
      <w:r w:rsidR="00C03D50">
        <w:t>QR, itp.</w:t>
      </w:r>
      <w:r>
        <w:t>;</w:t>
      </w:r>
      <w:bookmarkEnd w:id="4"/>
      <w:r>
        <w:t xml:space="preserve"> </w:t>
      </w:r>
    </w:p>
    <w:p w14:paraId="6B18B205" w14:textId="77777777" w:rsidR="00D564EE" w:rsidRPr="00852969" w:rsidRDefault="007E7DA5" w:rsidP="00C03D50">
      <w:pPr>
        <w:pStyle w:val="Akapitzlist"/>
        <w:numPr>
          <w:ilvl w:val="3"/>
          <w:numId w:val="11"/>
        </w:numPr>
        <w:jc w:val="both"/>
      </w:pPr>
      <w:r w:rsidRPr="000807FA">
        <w:t xml:space="preserve">Symulacji, które mogą wyświetlać rzeczywistą politykę haseł wykorzystywaną przez pracowników; </w:t>
      </w:r>
    </w:p>
    <w:p w14:paraId="285005A1" w14:textId="1447E62D" w:rsidR="00D564EE" w:rsidRDefault="007E7DA5" w:rsidP="00C03D50">
      <w:pPr>
        <w:pStyle w:val="Akapitzlist"/>
        <w:numPr>
          <w:ilvl w:val="3"/>
          <w:numId w:val="11"/>
        </w:numPr>
        <w:jc w:val="both"/>
      </w:pPr>
      <w:r>
        <w:t xml:space="preserve">Zbierania informacji o użytkownikach końcowych, takie jak </w:t>
      </w:r>
      <w:r w:rsidRPr="004C1936">
        <w:t xml:space="preserve">przeglądarki </w:t>
      </w:r>
      <w:r w:rsidR="00C03D50">
        <w:br/>
      </w:r>
      <w:r w:rsidRPr="004C1936">
        <w:t xml:space="preserve">i </w:t>
      </w:r>
      <w:r w:rsidR="004C1936" w:rsidRPr="004C1936">
        <w:t>lokalizacja</w:t>
      </w:r>
      <w:r w:rsidRPr="004C1936">
        <w:t>;</w:t>
      </w:r>
    </w:p>
    <w:p w14:paraId="53B702A3" w14:textId="77777777" w:rsidR="00D564EE" w:rsidRDefault="007E7DA5" w:rsidP="00C03D50">
      <w:pPr>
        <w:pStyle w:val="Akapitzlist"/>
        <w:numPr>
          <w:ilvl w:val="3"/>
          <w:numId w:val="11"/>
        </w:numPr>
        <w:jc w:val="both"/>
      </w:pPr>
      <w:r>
        <w:t xml:space="preserve">Niestandardowe, dostosowane do potrzeb symulacje naśladujące aplikacje klientów; </w:t>
      </w:r>
    </w:p>
    <w:p w14:paraId="3AD261E3" w14:textId="0288763F" w:rsidR="00D564EE" w:rsidRPr="005B6A12" w:rsidRDefault="007E7DA5" w:rsidP="00C03D50">
      <w:pPr>
        <w:pStyle w:val="Akapitzlist"/>
        <w:numPr>
          <w:ilvl w:val="3"/>
          <w:numId w:val="11"/>
        </w:numPr>
        <w:jc w:val="both"/>
      </w:pPr>
      <w:r>
        <w:t>Symulacj</w:t>
      </w:r>
      <w:r w:rsidR="000B0621">
        <w:t>i</w:t>
      </w:r>
      <w:r w:rsidR="00762C2D">
        <w:t xml:space="preserve"> atak</w:t>
      </w:r>
      <w:r w:rsidR="00464EE0">
        <w:t>ów</w:t>
      </w:r>
      <w:r>
        <w:t xml:space="preserve"> typu </w:t>
      </w:r>
      <w:r w:rsidR="00464EE0">
        <w:t>r</w:t>
      </w:r>
      <w:r>
        <w:t>ansomware</w:t>
      </w:r>
      <w:r w:rsidR="00094796">
        <w:t xml:space="preserve"> (bez szyfrowania plików użytkownika);</w:t>
      </w:r>
    </w:p>
    <w:p w14:paraId="3569A0EF" w14:textId="3969FF65" w:rsidR="2A66A205" w:rsidRDefault="2A66A205" w:rsidP="00C03D50">
      <w:pPr>
        <w:pStyle w:val="Akapitzlist"/>
        <w:numPr>
          <w:ilvl w:val="3"/>
          <w:numId w:val="11"/>
        </w:numPr>
        <w:jc w:val="both"/>
        <w:rPr>
          <w:rStyle w:val="Odwoaniedokomentarza"/>
          <w:sz w:val="22"/>
          <w:szCs w:val="22"/>
        </w:rPr>
      </w:pPr>
      <w:r>
        <w:t>Funkcjonalność przeprowadzenia testowego ataku poprzez podrzucenie spreparowanego nośnika USB.</w:t>
      </w:r>
    </w:p>
    <w:p w14:paraId="5FCA0525" w14:textId="77777777" w:rsidR="00D564EE" w:rsidRDefault="007E7DA5" w:rsidP="00C03D50">
      <w:pPr>
        <w:pStyle w:val="Akapitzlist"/>
        <w:numPr>
          <w:ilvl w:val="3"/>
          <w:numId w:val="11"/>
        </w:numPr>
        <w:jc w:val="both"/>
      </w:pPr>
      <w:bookmarkStart w:id="5" w:name="_Ref86049430"/>
      <w:r>
        <w:t xml:space="preserve">Traktowane jako opcja - funkcjonalność dystrybucji ataków z wykorzystaniem kanału </w:t>
      </w:r>
      <w:r w:rsidR="00BE77C6">
        <w:t>telefonicznego (vishing).</w:t>
      </w:r>
      <w:bookmarkEnd w:id="5"/>
    </w:p>
    <w:bookmarkEnd w:id="3"/>
    <w:p w14:paraId="5DD35E39" w14:textId="3CECE9F1" w:rsidR="004C1936" w:rsidRPr="004C1936" w:rsidRDefault="004C1936" w:rsidP="00C03D50">
      <w:pPr>
        <w:pStyle w:val="Akapitzlist"/>
        <w:ind w:left="1728"/>
        <w:jc w:val="both"/>
      </w:pPr>
    </w:p>
    <w:p w14:paraId="03913889" w14:textId="39DB4EDF" w:rsidR="00D564EE" w:rsidRDefault="76C9DC55" w:rsidP="00C03D50">
      <w:pPr>
        <w:pStyle w:val="Akapitzlist"/>
        <w:numPr>
          <w:ilvl w:val="2"/>
          <w:numId w:val="11"/>
        </w:numPr>
        <w:jc w:val="both"/>
      </w:pPr>
      <w:r w:rsidRPr="0DE07E82">
        <w:rPr>
          <w:rStyle w:val="Odwoaniedokomentarza"/>
        </w:rPr>
        <w:t xml:space="preserve"> </w:t>
      </w:r>
      <w:r w:rsidR="3036ED1A" w:rsidRPr="0DE07E82">
        <w:rPr>
          <w:rStyle w:val="Odwoaniedokomentarza"/>
        </w:rPr>
        <w:t xml:space="preserve"> </w:t>
      </w:r>
      <w:bookmarkStart w:id="6" w:name="_Ref86065832"/>
      <w:r w:rsidR="24D049B4">
        <w:t>Strona WWW musi posiadać:</w:t>
      </w:r>
      <w:bookmarkEnd w:id="6"/>
      <w:r w:rsidR="24D049B4">
        <w:t xml:space="preserve"> </w:t>
      </w:r>
    </w:p>
    <w:p w14:paraId="110DE8FE" w14:textId="77777777" w:rsidR="00D564EE" w:rsidRDefault="00BB440C" w:rsidP="00C03D50">
      <w:pPr>
        <w:pStyle w:val="Akapitzlist"/>
        <w:numPr>
          <w:ilvl w:val="3"/>
          <w:numId w:val="11"/>
        </w:numPr>
        <w:jc w:val="both"/>
      </w:pPr>
      <w:r>
        <w:t>Możliwość dostępu z wykorzystaniem SSL;</w:t>
      </w:r>
    </w:p>
    <w:p w14:paraId="1928E7DB" w14:textId="1D47BE4D" w:rsidR="003F370F" w:rsidRPr="00BB440C" w:rsidRDefault="00BB440C" w:rsidP="00C03D50">
      <w:pPr>
        <w:pStyle w:val="Akapitzlist"/>
        <w:numPr>
          <w:ilvl w:val="3"/>
          <w:numId w:val="11"/>
        </w:numPr>
        <w:jc w:val="both"/>
      </w:pPr>
      <w:r>
        <w:t>Pozwalać dowolnie w kodzie HTML</w:t>
      </w:r>
      <w:r w:rsidR="00636EEA">
        <w:t xml:space="preserve"> </w:t>
      </w:r>
      <w:r>
        <w:t>modyfikować jej funkcjonalności (dotyczy również gotowych szablonów – które powinny być udostępnione do dowolnej modyfikacji i rozbudowy) poprzez wygodny interfejs</w:t>
      </w:r>
      <w:r w:rsidR="00A62F8F">
        <w:t>.</w:t>
      </w:r>
    </w:p>
    <w:p w14:paraId="37CBE094" w14:textId="181903E3" w:rsidR="00BB440C" w:rsidRDefault="4BF9D942" w:rsidP="00C03D50">
      <w:pPr>
        <w:pStyle w:val="Akapitzlist"/>
        <w:numPr>
          <w:ilvl w:val="2"/>
          <w:numId w:val="11"/>
        </w:numPr>
        <w:jc w:val="both"/>
      </w:pPr>
      <w:r w:rsidRPr="3F81B46F">
        <w:rPr>
          <w:color w:val="FF0000"/>
        </w:rPr>
        <w:t xml:space="preserve"> </w:t>
      </w:r>
      <w:bookmarkStart w:id="7" w:name="_Ref86221024"/>
      <w:r>
        <w:t>Każdorazowe skuteczne przeprowadzenie ataku musi kończyć się elementem edukacyjnym zgodnie z pkt 1.3.;</w:t>
      </w:r>
      <w:bookmarkEnd w:id="7"/>
    </w:p>
    <w:p w14:paraId="12B6CC79" w14:textId="4B8DA6E1" w:rsidR="00BB440C" w:rsidRDefault="00BB440C" w:rsidP="00C03D50">
      <w:pPr>
        <w:pStyle w:val="Akapitzlist"/>
        <w:numPr>
          <w:ilvl w:val="2"/>
          <w:numId w:val="11"/>
        </w:numPr>
        <w:jc w:val="both"/>
      </w:pPr>
      <w:r>
        <w:t xml:space="preserve"> </w:t>
      </w:r>
      <w:bookmarkStart w:id="8" w:name="_Ref86070098"/>
      <w:bookmarkStart w:id="9" w:name="_Ref86221007"/>
      <w:r>
        <w:t xml:space="preserve">Rozwiązanie musi dostarczać scenariusze ataków z wykorzystaniem i naciskiem na aktualnie wykrywane i zidentyfikowane zagrożenia związane z atakami phishingowymi (w tym dostarczać ich wersję polskojęzyczną), posiadać bogaty zbiór predefiniowanych kampanii phishingowych związanych z wieloma różnymi branżami (związanymi </w:t>
      </w:r>
      <w:r w:rsidR="00C03D50">
        <w:br/>
      </w:r>
      <w:r>
        <w:t xml:space="preserve">i niezwiązanymi bezpośrednio z </w:t>
      </w:r>
      <w:r w:rsidR="00FA119D">
        <w:t xml:space="preserve">działalnością </w:t>
      </w:r>
      <w:r w:rsidR="6D8772CD">
        <w:t>Zamawiającego</w:t>
      </w:r>
      <w:r>
        <w:t>);</w:t>
      </w:r>
      <w:bookmarkEnd w:id="8"/>
      <w:bookmarkEnd w:id="9"/>
    </w:p>
    <w:p w14:paraId="76294E8E" w14:textId="1B6887A1" w:rsidR="00FF23DA" w:rsidRDefault="4F2AA925" w:rsidP="00C03D50">
      <w:pPr>
        <w:pStyle w:val="Akapitzlist"/>
        <w:numPr>
          <w:ilvl w:val="2"/>
          <w:numId w:val="11"/>
        </w:numPr>
        <w:jc w:val="both"/>
      </w:pPr>
      <w:r>
        <w:t xml:space="preserve"> </w:t>
      </w:r>
      <w:bookmarkStart w:id="10" w:name="_Ref86221080"/>
      <w:r w:rsidR="1F3D8726">
        <w:t>Rozwiązanie musi dawać możliwości wysyłania kampanii z różnych domen –</w:t>
      </w:r>
      <w:r w:rsidR="08051C93">
        <w:t xml:space="preserve">umożliwienie używania specyficznych </w:t>
      </w:r>
      <w:r w:rsidR="07250F40">
        <w:t>domen</w:t>
      </w:r>
      <w:r w:rsidR="08051C93">
        <w:t xml:space="preserve"> jako źródła wysyłanych kampanii, </w:t>
      </w:r>
      <w:r w:rsidR="1F3D8726">
        <w:t>indywidualnej dla każdej kampanii,</w:t>
      </w:r>
    </w:p>
    <w:p w14:paraId="2500C525" w14:textId="1F564479" w:rsidR="00FF23DA" w:rsidRDefault="00CF10BE" w:rsidP="00C03D50">
      <w:pPr>
        <w:pStyle w:val="Akapitzlist"/>
        <w:numPr>
          <w:ilvl w:val="2"/>
          <w:numId w:val="11"/>
        </w:numPr>
        <w:jc w:val="both"/>
      </w:pPr>
      <w:r>
        <w:t>Rozwiązanie</w:t>
      </w:r>
      <w:r w:rsidR="0DFAD71E">
        <w:t xml:space="preserve"> musi </w:t>
      </w:r>
      <w:bookmarkEnd w:id="10"/>
      <w:r w:rsidR="0DFAD71E">
        <w:t xml:space="preserve">dawać możliwości wysyłania </w:t>
      </w:r>
      <w:r w:rsidR="701480EB">
        <w:t>symulacji phishingu</w:t>
      </w:r>
      <w:r w:rsidR="0DFAD71E">
        <w:t xml:space="preserve"> w sposób losowy </w:t>
      </w:r>
      <w:r w:rsidR="00C03D50">
        <w:br/>
      </w:r>
      <w:r w:rsidR="0DFAD71E">
        <w:t xml:space="preserve">z </w:t>
      </w:r>
      <w:r w:rsidR="77B8C056">
        <w:t xml:space="preserve">wykorzystaniem </w:t>
      </w:r>
      <w:r w:rsidR="0DFAD71E">
        <w:t>wielu różnych formatek</w:t>
      </w:r>
      <w:r w:rsidR="2E91630E">
        <w:t xml:space="preserve"> w jednej kampanii</w:t>
      </w:r>
      <w:r w:rsidR="0DFAD71E">
        <w:t xml:space="preserve">, aby wykluczyć </w:t>
      </w:r>
      <w:r w:rsidR="2352B12C">
        <w:t>możliwość powiadamiania się użytkowników.</w:t>
      </w:r>
    </w:p>
    <w:p w14:paraId="3DF12B65" w14:textId="77777777" w:rsidR="00FF23DA" w:rsidRDefault="00FF23DA" w:rsidP="00C03D50">
      <w:pPr>
        <w:pStyle w:val="Akapitzlist"/>
        <w:numPr>
          <w:ilvl w:val="2"/>
          <w:numId w:val="11"/>
        </w:numPr>
        <w:jc w:val="both"/>
      </w:pPr>
      <w:r>
        <w:t xml:space="preserve"> </w:t>
      </w:r>
      <w:bookmarkStart w:id="11" w:name="_Ref86221090"/>
      <w:r>
        <w:t>Rozwiązanie musi pozwalać na kończenie każdej ścieżki testów / kampanii komunikatem pokazującym użytkownikowi, iż wiadomość jaką otrzymał oraz kroki jakie podjął były symulacją ukierunkowanego ataku na niego oraz kierować go do szkolenia zgodnie z pkt 1.3.;</w:t>
      </w:r>
      <w:bookmarkEnd w:id="11"/>
      <w:r>
        <w:t xml:space="preserve"> </w:t>
      </w:r>
    </w:p>
    <w:p w14:paraId="431D57B1" w14:textId="65AA3376" w:rsidR="00B93D98" w:rsidRDefault="00FF23DA" w:rsidP="00C03D50">
      <w:pPr>
        <w:pStyle w:val="Akapitzlist"/>
        <w:numPr>
          <w:ilvl w:val="2"/>
          <w:numId w:val="11"/>
        </w:numPr>
        <w:jc w:val="both"/>
      </w:pPr>
      <w:r>
        <w:t xml:space="preserve"> </w:t>
      </w:r>
      <w:bookmarkStart w:id="12" w:name="_Ref86070287"/>
      <w:r>
        <w:t>Rozwiązanie musi dostarczać możliwość administrowania listą odbiorców wiadomości testowych</w:t>
      </w:r>
      <w:bookmarkEnd w:id="12"/>
      <w:r w:rsidR="00B93D98">
        <w:t>.</w:t>
      </w:r>
      <w:r>
        <w:t xml:space="preserve"> </w:t>
      </w:r>
      <w:r w:rsidR="00471A35">
        <w:t>Traktowane jako opcja -</w:t>
      </w:r>
      <w:r w:rsidR="00B93D98">
        <w:t xml:space="preserve"> integracj</w:t>
      </w:r>
      <w:r w:rsidR="00471A35">
        <w:t>a</w:t>
      </w:r>
      <w:r w:rsidR="00B93D98">
        <w:t xml:space="preserve"> listy odbiorców z systemem Active Directory;</w:t>
      </w:r>
    </w:p>
    <w:p w14:paraId="08308AC4" w14:textId="0CC7046E" w:rsidR="00FF23DA" w:rsidRDefault="06152CB8" w:rsidP="00C03D50">
      <w:pPr>
        <w:pStyle w:val="Akapitzlist"/>
        <w:numPr>
          <w:ilvl w:val="2"/>
          <w:numId w:val="11"/>
        </w:numPr>
        <w:jc w:val="both"/>
      </w:pPr>
      <w:r>
        <w:t xml:space="preserve"> </w:t>
      </w:r>
      <w:bookmarkStart w:id="13" w:name="_Ref86070750"/>
      <w:r>
        <w:t xml:space="preserve">Rozwiązanie musi dostarczać kompleksową informację oraz raportowanie z zakresu przeprowadzanego testu zarówno w sposób szczegółowy jak i zagregowany w celu badania zachowania się użytkowników- ich poziom podatności na przeprowadzony atak, w szczególności: każdy podejmowany przez potencjalną ofiarę kampanii krok </w:t>
      </w:r>
      <w:r>
        <w:lastRenderedPageBreak/>
        <w:t xml:space="preserve">pozwalający określić czy potencjalna ofiara wykonała wszystkie kroki, jakie zostały zawarte w kampanii muszą być oddzielnie rejestrowane i raportowane (Przykładowe kroki, jakie podejmuje potencjalna ofiara: Otrzymanie email, Otwarcie email, Otwarcie załącznika/ linku z odsyłaczem, </w:t>
      </w:r>
      <w:r w:rsidR="24A62F44">
        <w:t xml:space="preserve">wykorzystanie kodu QR, </w:t>
      </w:r>
      <w:r>
        <w:t xml:space="preserve">Wprowadzenie danych/ Pobranie załącznika, wyświetlenie szkolenia, odbycie szkolenia, itp.); </w:t>
      </w:r>
      <w:bookmarkEnd w:id="13"/>
    </w:p>
    <w:p w14:paraId="2BBD29BE" w14:textId="798E6999" w:rsidR="4C10E1D8" w:rsidRDefault="4C10E1D8" w:rsidP="00C03D50">
      <w:pPr>
        <w:pStyle w:val="Akapitzlist"/>
        <w:numPr>
          <w:ilvl w:val="2"/>
          <w:numId w:val="11"/>
        </w:numPr>
        <w:jc w:val="both"/>
      </w:pPr>
      <w:bookmarkStart w:id="14" w:name="_Ref86137047"/>
      <w:r>
        <w:t xml:space="preserve">Rozwiązanie powinno </w:t>
      </w:r>
      <w:r w:rsidRPr="18FDACEE">
        <w:rPr>
          <w:u w:val="single"/>
        </w:rPr>
        <w:t>wspomagać ocenę ryzyka związanego z phishingiem</w:t>
      </w:r>
      <w:r>
        <w:t xml:space="preserve">, </w:t>
      </w:r>
      <w:r w:rsidR="720AE65C">
        <w:t xml:space="preserve">zarówno indywidualnego, jak i grupowego. </w:t>
      </w:r>
      <w:r w:rsidR="5860E44C">
        <w:t>Powinno brać pod uwagę takie czynniki jak: rzetelność realizacji szkoleń z zakresu bezpiecz</w:t>
      </w:r>
      <w:r w:rsidR="67CEFAA8">
        <w:t>eństwa informacji</w:t>
      </w:r>
      <w:r w:rsidR="5860E44C">
        <w:t xml:space="preserve">, </w:t>
      </w:r>
      <w:r w:rsidR="05FACAAA">
        <w:t xml:space="preserve">wyniki testów socjotechnicznych, pełniona funkcja oraz </w:t>
      </w:r>
      <w:r w:rsidR="4AEB8EAD">
        <w:t xml:space="preserve">udział danych </w:t>
      </w:r>
      <w:r w:rsidR="4CE44F6A">
        <w:t>u</w:t>
      </w:r>
      <w:r w:rsidR="4B487F09">
        <w:t xml:space="preserve">żytkowników </w:t>
      </w:r>
      <w:r w:rsidR="4AEB8EAD">
        <w:t>w znanych incydentach</w:t>
      </w:r>
      <w:r w:rsidR="046E728F">
        <w:t xml:space="preserve"> bezpieczeństwa lub obecność adresu email w repozytoriach </w:t>
      </w:r>
      <w:r w:rsidR="00C03D50">
        <w:t>dostępnych</w:t>
      </w:r>
      <w:r w:rsidR="046E728F">
        <w:t xml:space="preserve"> w Internecie</w:t>
      </w:r>
      <w:r w:rsidR="4AEB8EAD">
        <w:t xml:space="preserve">. </w:t>
      </w:r>
      <w:r w:rsidR="720AE65C">
        <w:t>Dodatkowo powinno umożliwiać porównanie wyn</w:t>
      </w:r>
      <w:r w:rsidR="6A3CA80C">
        <w:t>ików z organizacjami o podobnym profilu.</w:t>
      </w:r>
      <w:bookmarkEnd w:id="14"/>
    </w:p>
    <w:p w14:paraId="492C7BF5" w14:textId="5A0F7DB4" w:rsidR="00FF23DA" w:rsidRDefault="06152CB8" w:rsidP="00C03D50">
      <w:pPr>
        <w:pStyle w:val="Akapitzlist"/>
        <w:numPr>
          <w:ilvl w:val="2"/>
          <w:numId w:val="11"/>
        </w:numPr>
        <w:jc w:val="both"/>
      </w:pPr>
      <w:r>
        <w:t xml:space="preserve"> </w:t>
      </w:r>
      <w:bookmarkStart w:id="15" w:name="_Ref86137061"/>
      <w:r>
        <w:t xml:space="preserve">Rozwiązanie musi zapewniać bezpieczeństwo i poufność danych oraz ich pełną kontrolę w całym procesie przeprowadzania testu socjotechnicznego. Konsola zarządzająca musi być udostępniona z wykorzystaniem szyfrowanej komunikacji, </w:t>
      </w:r>
      <w:r w:rsidR="00C03D50">
        <w:br/>
      </w:r>
      <w:r>
        <w:t>a dostęp do niej wymagać wieloskładnikowego uwierzytelnienia.</w:t>
      </w:r>
      <w:bookmarkEnd w:id="15"/>
      <w:r>
        <w:t xml:space="preserve"> </w:t>
      </w:r>
    </w:p>
    <w:p w14:paraId="426CA3CF" w14:textId="77777777" w:rsidR="00FF23DA" w:rsidRDefault="06152CB8" w:rsidP="00C03D50">
      <w:pPr>
        <w:pStyle w:val="Akapitzlist"/>
        <w:numPr>
          <w:ilvl w:val="2"/>
          <w:numId w:val="11"/>
        </w:numPr>
        <w:jc w:val="both"/>
      </w:pPr>
      <w:bookmarkStart w:id="16" w:name="_Ref86070955"/>
      <w:r>
        <w:t xml:space="preserve">Rozwiązanie musi zapewniać kompletne rozwiązanie do realizacji testów (tj. serwery poczty, domeny, usługi sieciowe) jak i dostarczenia elementów edukacyjnych (tj. serwery web). </w:t>
      </w:r>
      <w:bookmarkEnd w:id="16"/>
    </w:p>
    <w:p w14:paraId="603FFE46" w14:textId="078D9EA6" w:rsidR="00936ED8" w:rsidRDefault="00575E34" w:rsidP="00C03D50">
      <w:pPr>
        <w:pStyle w:val="Akapitzlist"/>
        <w:numPr>
          <w:ilvl w:val="2"/>
          <w:numId w:val="11"/>
        </w:numPr>
        <w:jc w:val="both"/>
      </w:pPr>
      <w:r>
        <w:t>Rozwiązanie musi zapewniać</w:t>
      </w:r>
      <w:r w:rsidR="00D92F1B">
        <w:t xml:space="preserve"> adresowanie testów </w:t>
      </w:r>
      <w:r w:rsidRPr="00575E34">
        <w:t xml:space="preserve">zgodnie z językiem odbiorcy. Tzn. wysłania </w:t>
      </w:r>
      <w:r w:rsidR="00941549">
        <w:t>kampanii phishingowych</w:t>
      </w:r>
      <w:r w:rsidRPr="00575E34">
        <w:t xml:space="preserve"> w formie </w:t>
      </w:r>
      <w:r w:rsidR="005B2903">
        <w:t xml:space="preserve">zestawu </w:t>
      </w:r>
      <w:r w:rsidRPr="00575E34">
        <w:t xml:space="preserve">wielojęzycznych </w:t>
      </w:r>
      <w:r w:rsidR="00B86841">
        <w:t xml:space="preserve">emaili </w:t>
      </w:r>
      <w:r w:rsidR="005B2903">
        <w:t xml:space="preserve">symulujących atak </w:t>
      </w:r>
      <w:r w:rsidRPr="00575E34">
        <w:t xml:space="preserve">do wielojęzycznej grupy użytkowników. Rozwiązanie rozdysponuje </w:t>
      </w:r>
      <w:r w:rsidR="00C220F5">
        <w:t>emaile</w:t>
      </w:r>
      <w:r w:rsidRPr="00575E34">
        <w:t xml:space="preserve"> w taki sposób, aby dany użytkownik otrzymał wyłącznie </w:t>
      </w:r>
      <w:r w:rsidR="00C220F5">
        <w:t>symulację</w:t>
      </w:r>
      <w:r w:rsidRPr="00575E34">
        <w:t xml:space="preserve"> w swoim języku.</w:t>
      </w:r>
    </w:p>
    <w:p w14:paraId="38F05F79" w14:textId="5045C02E" w:rsidR="00FF23DA" w:rsidRDefault="00FF23DA" w:rsidP="00C03D50">
      <w:pPr>
        <w:pStyle w:val="Akapitzlist"/>
        <w:ind w:left="1224"/>
        <w:jc w:val="both"/>
      </w:pPr>
    </w:p>
    <w:p w14:paraId="6F0D0A6D" w14:textId="77777777" w:rsidR="00FF23DA" w:rsidRDefault="00FF23DA" w:rsidP="00C03D50">
      <w:pPr>
        <w:pStyle w:val="Akapitzlist"/>
        <w:numPr>
          <w:ilvl w:val="1"/>
          <w:numId w:val="11"/>
        </w:numPr>
        <w:jc w:val="both"/>
      </w:pPr>
      <w:r>
        <w:t xml:space="preserve"> W zakresie dostarczania informacji edukacyjnych w związku z popełnionymi błędami użytkownika podczas reagowania na testy: </w:t>
      </w:r>
    </w:p>
    <w:p w14:paraId="2AC25D1F" w14:textId="561AB7F1" w:rsidR="00FF23DA" w:rsidRDefault="00FF23DA" w:rsidP="00C03D50">
      <w:pPr>
        <w:pStyle w:val="Akapitzlist"/>
        <w:numPr>
          <w:ilvl w:val="2"/>
          <w:numId w:val="11"/>
        </w:numPr>
        <w:jc w:val="both"/>
      </w:pPr>
      <w:r>
        <w:t xml:space="preserve"> </w:t>
      </w:r>
      <w:bookmarkStart w:id="17" w:name="_Ref86137216"/>
      <w:bookmarkStart w:id="18" w:name="_Ref86221237"/>
      <w:r>
        <w:t xml:space="preserve">Rozwiązanie musi posiadać możliwość przekierowania ofiary na zintegrowaną </w:t>
      </w:r>
      <w:r w:rsidR="00C03D50">
        <w:br/>
      </w:r>
      <w:r>
        <w:t>z rozwiązaniem stronę inform</w:t>
      </w:r>
      <w:r w:rsidR="00556764">
        <w:t>ującą o przeprowadzonym teście</w:t>
      </w:r>
      <w:r w:rsidR="006B4F30">
        <w:t xml:space="preserve"> </w:t>
      </w:r>
      <w:r w:rsidR="60C53E7B">
        <w:t>i prezentującą</w:t>
      </w:r>
      <w:r w:rsidR="006B4F30">
        <w:t xml:space="preserve"> materiały</w:t>
      </w:r>
      <w:r>
        <w:t xml:space="preserve"> edukacyjne </w:t>
      </w:r>
      <w:r w:rsidR="006B4F30">
        <w:t>dot. niebezpieczeństw zwią</w:t>
      </w:r>
      <w:r w:rsidR="001B190F">
        <w:t>zanych z phishingiem</w:t>
      </w:r>
      <w:r w:rsidR="00896B39">
        <w:t xml:space="preserve"> oraz metod obrony</w:t>
      </w:r>
      <w:r>
        <w:t xml:space="preserve">; </w:t>
      </w:r>
      <w:bookmarkEnd w:id="17"/>
      <w:bookmarkEnd w:id="18"/>
    </w:p>
    <w:p w14:paraId="66BD7A03" w14:textId="2B302631" w:rsidR="009A2507" w:rsidRDefault="004746BF" w:rsidP="00C03D50">
      <w:pPr>
        <w:pStyle w:val="Akapitzlist"/>
        <w:numPr>
          <w:ilvl w:val="2"/>
          <w:numId w:val="11"/>
        </w:numPr>
        <w:jc w:val="both"/>
      </w:pPr>
      <w:bookmarkStart w:id="19" w:name="_Ref86137221"/>
      <w:r>
        <w:t>Rozwiązanie</w:t>
      </w:r>
      <w:r w:rsidR="43C93FE3">
        <w:t xml:space="preserve"> w treści </w:t>
      </w:r>
      <w:r w:rsidR="2300EB97">
        <w:t xml:space="preserve">strony </w:t>
      </w:r>
      <w:r w:rsidR="43C93FE3">
        <w:t xml:space="preserve">edukacyjnej </w:t>
      </w:r>
      <w:r w:rsidR="009A2507">
        <w:t xml:space="preserve">  m</w:t>
      </w:r>
      <w:r w:rsidR="38722226">
        <w:t>o</w:t>
      </w:r>
      <w:r w:rsidR="009A2507">
        <w:t xml:space="preserve">że </w:t>
      </w:r>
      <w:r w:rsidR="004274AB">
        <w:t>prezentow</w:t>
      </w:r>
      <w:r w:rsidR="00B1064E">
        <w:t xml:space="preserve">ać wyszczególnione </w:t>
      </w:r>
      <w:r w:rsidR="00CA341D">
        <w:t xml:space="preserve">w treści wiadomości </w:t>
      </w:r>
      <w:r w:rsidR="00BC5D0B">
        <w:t xml:space="preserve">testowej </w:t>
      </w:r>
      <w:r w:rsidR="006A59D5">
        <w:t xml:space="preserve">sygnały </w:t>
      </w:r>
      <w:r w:rsidR="70416D77">
        <w:t xml:space="preserve">oznaczone flagami, </w:t>
      </w:r>
      <w:r w:rsidR="006A59D5">
        <w:t xml:space="preserve">świadczące o </w:t>
      </w:r>
      <w:r w:rsidR="000B1DB3">
        <w:t>potencjalnie niebezpiecznej korespondencji</w:t>
      </w:r>
      <w:r w:rsidR="0078123E">
        <w:t>;</w:t>
      </w:r>
      <w:bookmarkEnd w:id="19"/>
    </w:p>
    <w:p w14:paraId="737F9F63" w14:textId="2A0468E1" w:rsidR="00FF23DA" w:rsidRDefault="00FF23DA" w:rsidP="00C03D50">
      <w:pPr>
        <w:pStyle w:val="Akapitzlist"/>
        <w:numPr>
          <w:ilvl w:val="2"/>
          <w:numId w:val="11"/>
        </w:numPr>
        <w:jc w:val="both"/>
      </w:pPr>
      <w:r>
        <w:t xml:space="preserve"> </w:t>
      </w:r>
      <w:bookmarkStart w:id="20" w:name="_Ref86137313"/>
      <w:r>
        <w:t>Materiały edukacyjne powinny być prezentowane w formie jak najbardziej atrakcyjnej dla użytkownika</w:t>
      </w:r>
      <w:r w:rsidR="007D50DE">
        <w:t>,</w:t>
      </w:r>
      <w:r>
        <w:t xml:space="preserve"> w tym powinny być dostępne w języku polskim;</w:t>
      </w:r>
      <w:bookmarkEnd w:id="20"/>
      <w:r>
        <w:t xml:space="preserve"> </w:t>
      </w:r>
    </w:p>
    <w:p w14:paraId="28C9DFEA" w14:textId="77777777" w:rsidR="00FF23DA" w:rsidRDefault="00FF23DA" w:rsidP="00C03D50">
      <w:pPr>
        <w:pStyle w:val="Akapitzlist"/>
        <w:numPr>
          <w:ilvl w:val="2"/>
          <w:numId w:val="11"/>
        </w:numPr>
        <w:jc w:val="both"/>
      </w:pPr>
      <w:r>
        <w:t xml:space="preserve"> </w:t>
      </w:r>
      <w:bookmarkStart w:id="21" w:name="_Ref86137321"/>
      <w:r>
        <w:t>Materiały edukacyjne muszą posiadać możliwość modyfikacji przez / na zlecenie Zamawiającego.</w:t>
      </w:r>
      <w:bookmarkEnd w:id="21"/>
    </w:p>
    <w:p w14:paraId="1A3B94DA" w14:textId="41BF0E7B" w:rsidR="4945000F" w:rsidRDefault="4945000F" w:rsidP="00C03D50">
      <w:pPr>
        <w:pStyle w:val="Akapitzlist"/>
        <w:numPr>
          <w:ilvl w:val="1"/>
          <w:numId w:val="11"/>
        </w:numPr>
        <w:jc w:val="both"/>
      </w:pPr>
      <w:r>
        <w:t>W zakresie platformy e-learningowej, zapewniającej szkolenia w zakresie bezpieczeństwa informacji</w:t>
      </w:r>
      <w:r w:rsidR="00F15843">
        <w:t>:</w:t>
      </w:r>
    </w:p>
    <w:p w14:paraId="1B8F533F" w14:textId="77777777" w:rsidR="00E56A54" w:rsidRDefault="00373907" w:rsidP="00C03D50">
      <w:pPr>
        <w:pStyle w:val="Akapitzlist"/>
        <w:numPr>
          <w:ilvl w:val="2"/>
          <w:numId w:val="11"/>
        </w:numPr>
        <w:jc w:val="both"/>
      </w:pPr>
      <w:r>
        <w:t xml:space="preserve"> </w:t>
      </w:r>
      <w:bookmarkStart w:id="22" w:name="_Ref86219109"/>
      <w:r>
        <w:t xml:space="preserve">Platforma musi zapewniać </w:t>
      </w:r>
      <w:r w:rsidR="00E56A54">
        <w:t>następujące funkcjonalności:</w:t>
      </w:r>
      <w:bookmarkEnd w:id="22"/>
      <w:r w:rsidR="00E56A54">
        <w:t xml:space="preserve"> </w:t>
      </w:r>
    </w:p>
    <w:p w14:paraId="4C37A5BE" w14:textId="57A36F16" w:rsidR="00373907" w:rsidRDefault="00E56A54" w:rsidP="00C03D50">
      <w:pPr>
        <w:pStyle w:val="Akapitzlist"/>
        <w:numPr>
          <w:ilvl w:val="3"/>
          <w:numId w:val="11"/>
        </w:numPr>
        <w:jc w:val="both"/>
      </w:pPr>
      <w:r>
        <w:t>możliwość</w:t>
      </w:r>
      <w:r w:rsidR="00373907">
        <w:t xml:space="preserve"> przeprowadzania </w:t>
      </w:r>
      <w:r w:rsidR="0089492D">
        <w:t xml:space="preserve">szkoleń </w:t>
      </w:r>
      <w:r w:rsidR="003F056F">
        <w:t>w formie e-learningowej, do samodzielnej realizacji prze</w:t>
      </w:r>
      <w:r w:rsidR="00043FAF">
        <w:t>z użytkownika</w:t>
      </w:r>
      <w:r w:rsidR="00396DB1">
        <w:t>;</w:t>
      </w:r>
    </w:p>
    <w:p w14:paraId="420A7DF7" w14:textId="4FA14F84" w:rsidR="00E56A54" w:rsidRDefault="009D4E5D" w:rsidP="00C03D50">
      <w:pPr>
        <w:pStyle w:val="Akapitzlist"/>
        <w:numPr>
          <w:ilvl w:val="3"/>
          <w:numId w:val="11"/>
        </w:numPr>
        <w:jc w:val="both"/>
      </w:pPr>
      <w:r>
        <w:t>możliwość śledzenia postępów użytkowników przez administratorów oraz przełożonych</w:t>
      </w:r>
      <w:r w:rsidR="00396DB1">
        <w:t>;</w:t>
      </w:r>
    </w:p>
    <w:p w14:paraId="188B0001" w14:textId="5674B398" w:rsidR="006B52EA" w:rsidRDefault="006F5596" w:rsidP="00C03D50">
      <w:pPr>
        <w:pStyle w:val="Akapitzlist"/>
        <w:numPr>
          <w:ilvl w:val="3"/>
          <w:numId w:val="11"/>
        </w:numPr>
        <w:jc w:val="both"/>
      </w:pPr>
      <w:r>
        <w:t>dostęp d</w:t>
      </w:r>
      <w:r w:rsidR="00EC5F7A">
        <w:t>la użytkowników przez dedykowa</w:t>
      </w:r>
      <w:r w:rsidR="00587F37">
        <w:t>n</w:t>
      </w:r>
      <w:r w:rsidR="00350481">
        <w:t xml:space="preserve">ą </w:t>
      </w:r>
      <w:r w:rsidR="000644C6">
        <w:t>aplikację</w:t>
      </w:r>
      <w:r w:rsidR="00350481">
        <w:t xml:space="preserve"> LX (learner experience), </w:t>
      </w:r>
      <w:r w:rsidR="00C03D50">
        <w:br/>
      </w:r>
      <w:r w:rsidR="00350481">
        <w:t xml:space="preserve">o interfejsie dostępnym w </w:t>
      </w:r>
      <w:r w:rsidR="00350481" w:rsidRPr="00840D82">
        <w:t>języku polskim</w:t>
      </w:r>
      <w:r w:rsidR="00396DB1">
        <w:t>;</w:t>
      </w:r>
    </w:p>
    <w:p w14:paraId="50B3765D" w14:textId="1E2C597E" w:rsidR="00A63330" w:rsidRDefault="007B2A9B" w:rsidP="00C03D50">
      <w:pPr>
        <w:pStyle w:val="Akapitzlist"/>
        <w:numPr>
          <w:ilvl w:val="3"/>
          <w:numId w:val="11"/>
        </w:numPr>
        <w:jc w:val="both"/>
      </w:pPr>
      <w:r>
        <w:lastRenderedPageBreak/>
        <w:t xml:space="preserve">możliwość wysyłki powiadomień </w:t>
      </w:r>
      <w:r w:rsidR="008328F3">
        <w:t xml:space="preserve">o statusie </w:t>
      </w:r>
      <w:r w:rsidR="008656AD">
        <w:t>szkoleń</w:t>
      </w:r>
      <w:r w:rsidR="00BC35CA">
        <w:t xml:space="preserve"> (min. o zapisaniu na szkolenie, ponaglenie do realizacji, </w:t>
      </w:r>
      <w:r w:rsidR="00770BB5">
        <w:t xml:space="preserve">informacja o przekroczeniu terminu) do użytkownika, </w:t>
      </w:r>
      <w:r w:rsidR="003C53E3">
        <w:t xml:space="preserve">przełożonego oraz </w:t>
      </w:r>
      <w:r w:rsidR="00770BB5">
        <w:t xml:space="preserve">administratora </w:t>
      </w:r>
      <w:r w:rsidR="003C53E3">
        <w:t>platformy;</w:t>
      </w:r>
    </w:p>
    <w:p w14:paraId="390E7080" w14:textId="63C6FD17" w:rsidR="007C4981" w:rsidRDefault="007C4981" w:rsidP="00C03D50">
      <w:pPr>
        <w:pStyle w:val="Akapitzlist"/>
        <w:numPr>
          <w:ilvl w:val="3"/>
          <w:numId w:val="11"/>
        </w:numPr>
        <w:jc w:val="both"/>
      </w:pPr>
      <w:r>
        <w:t>grupowanie użytkowników;</w:t>
      </w:r>
    </w:p>
    <w:p w14:paraId="2344BDBE" w14:textId="42FFAA81" w:rsidR="00396DB1" w:rsidRDefault="00396DB1" w:rsidP="00C03D50">
      <w:pPr>
        <w:pStyle w:val="Akapitzlist"/>
        <w:numPr>
          <w:ilvl w:val="3"/>
          <w:numId w:val="11"/>
        </w:numPr>
        <w:jc w:val="both"/>
      </w:pPr>
      <w:bookmarkStart w:id="23" w:name="_Ref86219190"/>
      <w:r>
        <w:t xml:space="preserve">możliwość </w:t>
      </w:r>
      <w:r w:rsidR="002D4A40">
        <w:t>integracji logowania</w:t>
      </w:r>
      <w:r w:rsidR="00605A22">
        <w:t xml:space="preserve"> </w:t>
      </w:r>
      <w:r w:rsidR="000644C6">
        <w:t xml:space="preserve">LX </w:t>
      </w:r>
      <w:r w:rsidR="007A1171">
        <w:t>przez SAML/SSO</w:t>
      </w:r>
      <w:r w:rsidR="003C53E3">
        <w:t>;</w:t>
      </w:r>
      <w:bookmarkEnd w:id="23"/>
    </w:p>
    <w:p w14:paraId="2952B8BF" w14:textId="3076B35C" w:rsidR="007A1171" w:rsidRDefault="006A34A4" w:rsidP="00C03D50">
      <w:pPr>
        <w:pStyle w:val="Akapitzlist"/>
        <w:numPr>
          <w:ilvl w:val="3"/>
          <w:numId w:val="11"/>
        </w:numPr>
        <w:jc w:val="both"/>
      </w:pPr>
      <w:r>
        <w:t xml:space="preserve">możliwość </w:t>
      </w:r>
      <w:r w:rsidR="00864042">
        <w:t xml:space="preserve">logowania do LX z </w:t>
      </w:r>
      <w:r w:rsidR="00AF30F4">
        <w:t>wykorzystaniem</w:t>
      </w:r>
      <w:r w:rsidR="00637F87">
        <w:t xml:space="preserve"> weryfikacji wieloskładnikowej</w:t>
      </w:r>
      <w:r w:rsidR="00AF30F4">
        <w:t xml:space="preserve"> </w:t>
      </w:r>
      <w:r w:rsidR="00637F87">
        <w:t>(</w:t>
      </w:r>
      <w:r w:rsidR="00AF30F4">
        <w:t>MFA</w:t>
      </w:r>
      <w:r w:rsidR="00637F87">
        <w:t>)</w:t>
      </w:r>
      <w:r w:rsidR="003C53E3">
        <w:t>;</w:t>
      </w:r>
    </w:p>
    <w:p w14:paraId="5F793A1F" w14:textId="18FD6FC3" w:rsidR="00637F87" w:rsidRDefault="00311EFE" w:rsidP="00C03D50">
      <w:pPr>
        <w:pStyle w:val="Akapitzlist"/>
        <w:numPr>
          <w:ilvl w:val="3"/>
          <w:numId w:val="11"/>
        </w:numPr>
        <w:jc w:val="both"/>
      </w:pPr>
      <w:r>
        <w:t xml:space="preserve">możliwość </w:t>
      </w:r>
      <w:r w:rsidR="00262C4E">
        <w:t xml:space="preserve">wprowadzenia </w:t>
      </w:r>
      <w:r w:rsidR="00602B64">
        <w:t xml:space="preserve">elementów </w:t>
      </w:r>
      <w:r w:rsidR="00262C4E">
        <w:t>rywalizacji</w:t>
      </w:r>
      <w:r w:rsidR="003C53E3">
        <w:t>;</w:t>
      </w:r>
    </w:p>
    <w:p w14:paraId="579E9490" w14:textId="21F9CF57" w:rsidR="00955B2B" w:rsidRDefault="00955B2B" w:rsidP="00C03D50">
      <w:pPr>
        <w:pStyle w:val="Akapitzlist"/>
        <w:numPr>
          <w:ilvl w:val="3"/>
          <w:numId w:val="11"/>
        </w:numPr>
        <w:jc w:val="both"/>
      </w:pPr>
      <w:bookmarkStart w:id="24" w:name="_Ref86219398"/>
      <w:r>
        <w:t xml:space="preserve">możliwość </w:t>
      </w:r>
      <w:r w:rsidR="00540632">
        <w:t xml:space="preserve">automatycznego </w:t>
      </w:r>
      <w:r w:rsidR="000870B6">
        <w:t xml:space="preserve">przypisywania </w:t>
      </w:r>
      <w:r w:rsidR="6E5C1069">
        <w:t xml:space="preserve">materiałów szkoleniowych </w:t>
      </w:r>
      <w:r w:rsidR="000870B6">
        <w:t>do grup na podstawie informacji o użytkowniku</w:t>
      </w:r>
      <w:r w:rsidR="00A32AF5">
        <w:t xml:space="preserve"> (przykładowo:</w:t>
      </w:r>
      <w:r w:rsidR="000870B6">
        <w:t xml:space="preserve"> </w:t>
      </w:r>
      <w:r w:rsidR="005B3452">
        <w:t>dział, zajmowane stanowisko</w:t>
      </w:r>
      <w:r w:rsidR="0091473E">
        <w:t>)</w:t>
      </w:r>
      <w:r w:rsidR="00A76EE6">
        <w:t>;</w:t>
      </w:r>
      <w:bookmarkEnd w:id="24"/>
    </w:p>
    <w:p w14:paraId="1359A31F" w14:textId="6646E191" w:rsidR="00BE018A" w:rsidRDefault="00104050" w:rsidP="00C03D50">
      <w:pPr>
        <w:pStyle w:val="Akapitzlist"/>
        <w:numPr>
          <w:ilvl w:val="2"/>
          <w:numId w:val="11"/>
        </w:numPr>
        <w:jc w:val="both"/>
      </w:pPr>
      <w:r>
        <w:t xml:space="preserve"> </w:t>
      </w:r>
      <w:bookmarkStart w:id="25" w:name="_Ref86219444"/>
      <w:r w:rsidR="00B62D82">
        <w:t xml:space="preserve">Muszą zostać zapewnione materiały </w:t>
      </w:r>
      <w:r w:rsidR="0008699F">
        <w:t xml:space="preserve">edukacyjne </w:t>
      </w:r>
      <w:r w:rsidR="003C0D53">
        <w:t>w języku polskim w liczbie minimum</w:t>
      </w:r>
      <w:r w:rsidR="0088351F">
        <w:t xml:space="preserve"> </w:t>
      </w:r>
      <w:r w:rsidR="00840D82">
        <w:t>90</w:t>
      </w:r>
      <w:r w:rsidR="008E5AB2">
        <w:t xml:space="preserve"> o tematyce bezpieczeństwa informacji (w szczególności zagrożeń socjotechnicznych)</w:t>
      </w:r>
      <w:r w:rsidR="008504D3">
        <w:t xml:space="preserve">.  </w:t>
      </w:r>
      <w:r w:rsidR="00653591">
        <w:t>Mater</w:t>
      </w:r>
      <w:r w:rsidR="00633A61">
        <w:t>i</w:t>
      </w:r>
      <w:r w:rsidR="00653591">
        <w:t>ały powinny być różnorodne w formie i atrakcyjne dla odbiorcy.</w:t>
      </w:r>
      <w:bookmarkEnd w:id="25"/>
    </w:p>
    <w:p w14:paraId="1717583C" w14:textId="02351C7E" w:rsidR="00076955" w:rsidRDefault="005561FD" w:rsidP="00C03D50">
      <w:pPr>
        <w:pStyle w:val="Akapitzlist"/>
        <w:numPr>
          <w:ilvl w:val="2"/>
          <w:numId w:val="11"/>
        </w:numPr>
        <w:jc w:val="both"/>
      </w:pPr>
      <w:r>
        <w:t xml:space="preserve"> </w:t>
      </w:r>
      <w:bookmarkStart w:id="26" w:name="_Ref86219483"/>
      <w:r w:rsidR="008E429D">
        <w:t xml:space="preserve">Platforma powinna umożliwiać import </w:t>
      </w:r>
      <w:r w:rsidR="00A734EE">
        <w:t xml:space="preserve">własnych materiałów </w:t>
      </w:r>
      <w:r w:rsidR="00E30F19">
        <w:t>edukacyjnych w formatach SCORM oraz MP4.</w:t>
      </w:r>
      <w:bookmarkEnd w:id="26"/>
    </w:p>
    <w:p w14:paraId="598184C5" w14:textId="6B6D2D6E" w:rsidR="20FE3B47" w:rsidRDefault="000624C6" w:rsidP="00C03D50">
      <w:pPr>
        <w:pStyle w:val="Akapitzlist"/>
        <w:numPr>
          <w:ilvl w:val="2"/>
          <w:numId w:val="11"/>
        </w:numPr>
        <w:jc w:val="both"/>
      </w:pPr>
      <w:r>
        <w:t xml:space="preserve"> </w:t>
      </w:r>
      <w:r w:rsidR="00852F76">
        <w:t>Platforma</w:t>
      </w:r>
      <w:r w:rsidR="000C20AD">
        <w:t xml:space="preserve"> e-learni</w:t>
      </w:r>
      <w:r w:rsidR="00DC2F45">
        <w:t>ngowa</w:t>
      </w:r>
      <w:r w:rsidR="00852F76">
        <w:t xml:space="preserve"> powinna być zintegrowana z </w:t>
      </w:r>
      <w:r w:rsidR="00DC2F45">
        <w:t xml:space="preserve">platformą </w:t>
      </w:r>
      <w:r w:rsidR="4A8E00C0">
        <w:t>wspierającą przeprowadzanie</w:t>
      </w:r>
      <w:r w:rsidR="009E0D3B">
        <w:t xml:space="preserve"> testów socjotechnicznych (wymienioną w punkcie </w:t>
      </w:r>
      <w:r>
        <w:fldChar w:fldCharType="begin"/>
      </w:r>
      <w:r>
        <w:instrText xml:space="preserve"> REF _Ref86216622 \r \h </w:instrText>
      </w:r>
      <w:r w:rsidR="00C03D50">
        <w:instrText xml:space="preserve"> \* MERGEFORMAT </w:instrText>
      </w:r>
      <w:r>
        <w:fldChar w:fldCharType="separate"/>
      </w:r>
      <w:r w:rsidR="006C7335">
        <w:t>1.1</w:t>
      </w:r>
      <w:r>
        <w:fldChar w:fldCharType="end"/>
      </w:r>
      <w:r w:rsidR="009E0D3B">
        <w:t>)</w:t>
      </w:r>
      <w:r w:rsidR="00534637">
        <w:t xml:space="preserve">, </w:t>
      </w:r>
      <w:r w:rsidR="00C03D50">
        <w:br/>
      </w:r>
      <w:r w:rsidR="00534637">
        <w:t>w szczególności poprzez:</w:t>
      </w:r>
    </w:p>
    <w:p w14:paraId="558F1518" w14:textId="7E144A23" w:rsidR="00534637" w:rsidRDefault="00AD7759" w:rsidP="00C03D50">
      <w:pPr>
        <w:pStyle w:val="Akapitzlist"/>
        <w:numPr>
          <w:ilvl w:val="3"/>
          <w:numId w:val="11"/>
        </w:numPr>
        <w:jc w:val="both"/>
      </w:pPr>
      <w:bookmarkStart w:id="27" w:name="_Ref86219518"/>
      <w:r>
        <w:t>Współdzielenie informacji o użytkownikach</w:t>
      </w:r>
      <w:r w:rsidR="009B194C">
        <w:t xml:space="preserve">, takich jak </w:t>
      </w:r>
      <w:r w:rsidR="00F76D09">
        <w:t>identyfikator, dane personalne,</w:t>
      </w:r>
      <w:r w:rsidR="00AF62A3">
        <w:t xml:space="preserve"> </w:t>
      </w:r>
      <w:r w:rsidR="002B0E9C">
        <w:t>informacja o ukończonych szkoleniach</w:t>
      </w:r>
      <w:r w:rsidR="004A2867">
        <w:t xml:space="preserve">, </w:t>
      </w:r>
      <w:r w:rsidR="002E79AA">
        <w:t xml:space="preserve">informacje o wynikach </w:t>
      </w:r>
      <w:r w:rsidR="00C03D50">
        <w:br/>
      </w:r>
      <w:r w:rsidR="002E79AA">
        <w:t>w testach socjotechnicznych</w:t>
      </w:r>
      <w:r w:rsidR="000B2F06">
        <w:t>;</w:t>
      </w:r>
      <w:bookmarkEnd w:id="27"/>
    </w:p>
    <w:p w14:paraId="2254DFBA" w14:textId="1280E713" w:rsidR="002E79AA" w:rsidRDefault="009C11F7" w:rsidP="00C03D50">
      <w:pPr>
        <w:pStyle w:val="Akapitzlist"/>
        <w:numPr>
          <w:ilvl w:val="3"/>
          <w:numId w:val="11"/>
        </w:numPr>
        <w:jc w:val="both"/>
      </w:pPr>
      <w:r>
        <w:t>Możliwość zarządzania z</w:t>
      </w:r>
      <w:r w:rsidR="000272A2">
        <w:t>a pomocą wspólnego panelu administratora</w:t>
      </w:r>
      <w:r w:rsidR="000B2F06">
        <w:t>;</w:t>
      </w:r>
    </w:p>
    <w:p w14:paraId="36B04F24" w14:textId="5E16F2EE" w:rsidR="005D6BBF" w:rsidRDefault="206E84B4" w:rsidP="00C03D50">
      <w:pPr>
        <w:pStyle w:val="Akapitzlist"/>
        <w:numPr>
          <w:ilvl w:val="3"/>
          <w:numId w:val="11"/>
        </w:numPr>
        <w:jc w:val="both"/>
      </w:pPr>
      <w:bookmarkStart w:id="28" w:name="_Ref86219555"/>
      <w:r>
        <w:t>M</w:t>
      </w:r>
      <w:r w:rsidR="005D6BBF">
        <w:t>ożliwość wykorzystania danych o porażkach w testach socjotechnicznych</w:t>
      </w:r>
      <w:r w:rsidR="00C13EA0">
        <w:t xml:space="preserve"> do automatycznego skierowania na dodatkowe szkolenie.</w:t>
      </w:r>
      <w:bookmarkEnd w:id="28"/>
    </w:p>
    <w:p w14:paraId="524F956D" w14:textId="50FDCA5B" w:rsidR="00D53E8C" w:rsidRPr="0091392F" w:rsidRDefault="007E38F7" w:rsidP="00C03D50">
      <w:pPr>
        <w:pStyle w:val="Akapitzlist"/>
        <w:ind w:left="792"/>
        <w:jc w:val="both"/>
        <w:rPr>
          <w:i/>
          <w:iCs/>
        </w:rPr>
      </w:pPr>
      <w:r>
        <w:br/>
      </w:r>
    </w:p>
    <w:p w14:paraId="32605336" w14:textId="77777777" w:rsidR="00FF23DA" w:rsidRDefault="00FF23DA" w:rsidP="00C03D50">
      <w:pPr>
        <w:pStyle w:val="Akapitzlist"/>
        <w:numPr>
          <w:ilvl w:val="0"/>
          <w:numId w:val="11"/>
        </w:numPr>
        <w:jc w:val="both"/>
      </w:pPr>
      <w:r>
        <w:t xml:space="preserve">Dostawa i wdrożenie systemu </w:t>
      </w:r>
    </w:p>
    <w:p w14:paraId="1C0C0802" w14:textId="77777777" w:rsidR="00FF23DA" w:rsidRDefault="00FF23DA" w:rsidP="00C03D50">
      <w:pPr>
        <w:pStyle w:val="Akapitzlist"/>
        <w:numPr>
          <w:ilvl w:val="1"/>
          <w:numId w:val="11"/>
        </w:numPr>
        <w:jc w:val="both"/>
      </w:pPr>
      <w:r>
        <w:t xml:space="preserve"> W ramach dostawy i wdrożenia rozwiązania Wykonawca zrealizuje: </w:t>
      </w:r>
    </w:p>
    <w:p w14:paraId="5EED9543" w14:textId="45F5B457" w:rsidR="00FF23DA" w:rsidRDefault="0BD6C11D" w:rsidP="00C03D50">
      <w:pPr>
        <w:pStyle w:val="Akapitzlist"/>
        <w:numPr>
          <w:ilvl w:val="2"/>
          <w:numId w:val="11"/>
        </w:numPr>
        <w:jc w:val="both"/>
      </w:pPr>
      <w:r>
        <w:t xml:space="preserve"> </w:t>
      </w:r>
      <w:r w:rsidR="007A0CC9">
        <w:t xml:space="preserve">Wsparcie </w:t>
      </w:r>
      <w:r w:rsidR="00E55E18">
        <w:t>przy w</w:t>
      </w:r>
      <w:r>
        <w:t>ykonani</w:t>
      </w:r>
      <w:r w:rsidR="00E55E18">
        <w:t>u</w:t>
      </w:r>
      <w:r>
        <w:t xml:space="preserve"> projektu wdrożenia Rozwiązania w infrastrukturze Zamawiającego zapewniającego </w:t>
      </w:r>
      <w:r w:rsidR="00573F65">
        <w:t xml:space="preserve">oraz </w:t>
      </w:r>
      <w:r>
        <w:t>sprawn</w:t>
      </w:r>
      <w:r w:rsidR="00573F65">
        <w:t>ej</w:t>
      </w:r>
      <w:r>
        <w:t xml:space="preserve"> realizacj</w:t>
      </w:r>
      <w:r w:rsidR="00573F65">
        <w:t>i</w:t>
      </w:r>
      <w:r>
        <w:t xml:space="preserve"> kampanii phishingowych </w:t>
      </w:r>
      <w:r w:rsidR="00C03D50">
        <w:br/>
      </w:r>
      <w:r>
        <w:t xml:space="preserve">i szkoleniowych; </w:t>
      </w:r>
    </w:p>
    <w:p w14:paraId="0BA462C7" w14:textId="26FC39F2" w:rsidR="00FF23DA" w:rsidRDefault="0BD6C11D" w:rsidP="00C03D50">
      <w:pPr>
        <w:pStyle w:val="Akapitzlist"/>
        <w:numPr>
          <w:ilvl w:val="2"/>
          <w:numId w:val="11"/>
        </w:numPr>
        <w:jc w:val="both"/>
      </w:pPr>
      <w:r>
        <w:t xml:space="preserve"> Udostępnienie usługi w formie rozwiązania chmurowego w zakresie </w:t>
      </w:r>
      <w:r w:rsidR="0038497E">
        <w:t>funkcjonalności testów</w:t>
      </w:r>
      <w:r>
        <w:t xml:space="preserve"> socjotechnicznych i bazy wiedzy / materiałów edukacyjnych dla dedykowanej grupy operatorów Zamawiającego; </w:t>
      </w:r>
    </w:p>
    <w:p w14:paraId="53A96D68" w14:textId="6DD85341" w:rsidR="00FF23DA" w:rsidRPr="00F02D38" w:rsidRDefault="00FF23DA" w:rsidP="00C03D50">
      <w:pPr>
        <w:pStyle w:val="Akapitzlist"/>
        <w:numPr>
          <w:ilvl w:val="2"/>
          <w:numId w:val="11"/>
        </w:numPr>
        <w:jc w:val="both"/>
      </w:pPr>
      <w:r>
        <w:t xml:space="preserve"> Dostarczenia wszystkich niezbędnych </w:t>
      </w:r>
      <w:r w:rsidR="00941B30">
        <w:t>subskrypcji</w:t>
      </w:r>
      <w:r>
        <w:t xml:space="preserve"> dla </w:t>
      </w:r>
      <w:r w:rsidR="00941B30" w:rsidRPr="00941B30">
        <w:t>300</w:t>
      </w:r>
      <w:r w:rsidR="00B94363" w:rsidRPr="00941B30">
        <w:t xml:space="preserve"> </w:t>
      </w:r>
      <w:r>
        <w:t xml:space="preserve">użytkowników (adresów email), w okresie 1 roku; </w:t>
      </w:r>
    </w:p>
    <w:p w14:paraId="5A4CD28E" w14:textId="3AE42CDA" w:rsidR="00FF23DA" w:rsidRDefault="0BD6C11D" w:rsidP="00C03D50">
      <w:pPr>
        <w:pStyle w:val="Akapitzlist"/>
        <w:numPr>
          <w:ilvl w:val="1"/>
          <w:numId w:val="11"/>
        </w:numPr>
        <w:jc w:val="both"/>
        <w:rPr>
          <w:rFonts w:eastAsiaTheme="minorEastAsia"/>
        </w:rPr>
      </w:pPr>
      <w:r w:rsidRPr="18FDACEE">
        <w:rPr>
          <w:rFonts w:eastAsiaTheme="minorEastAsia"/>
        </w:rPr>
        <w:t xml:space="preserve"> Świadczenie wsparcia </w:t>
      </w:r>
      <w:r w:rsidR="00CF10BE" w:rsidRPr="00CF10BE">
        <w:rPr>
          <w:rFonts w:eastAsiaTheme="minorEastAsia"/>
        </w:rPr>
        <w:t xml:space="preserve">w zakresie przeprowadzenia </w:t>
      </w:r>
      <w:r w:rsidR="002A63A2">
        <w:t xml:space="preserve">co najmniej </w:t>
      </w:r>
      <w:r w:rsidR="00C03D50" w:rsidRPr="00C03D50">
        <w:rPr>
          <w:rFonts w:eastAsiaTheme="minorEastAsia"/>
        </w:rPr>
        <w:t>12</w:t>
      </w:r>
      <w:r w:rsidR="00CF10BE" w:rsidRPr="00C03D50">
        <w:rPr>
          <w:rFonts w:eastAsiaTheme="minorEastAsia"/>
        </w:rPr>
        <w:t xml:space="preserve"> kampanii phishingowych</w:t>
      </w:r>
      <w:r w:rsidR="00CF10BE" w:rsidRPr="00CF10BE">
        <w:rPr>
          <w:rFonts w:eastAsiaTheme="minorEastAsia"/>
        </w:rPr>
        <w:t>.</w:t>
      </w:r>
      <w:r w:rsidRPr="18FDACEE">
        <w:rPr>
          <w:rFonts w:eastAsiaTheme="minorEastAsia"/>
        </w:rPr>
        <w:t xml:space="preserve">; </w:t>
      </w:r>
    </w:p>
    <w:p w14:paraId="58CBBD33" w14:textId="2D1A1E7E" w:rsidR="00FF23DA" w:rsidRDefault="00FF23DA" w:rsidP="00C03D50">
      <w:pPr>
        <w:pStyle w:val="Akapitzlist"/>
        <w:numPr>
          <w:ilvl w:val="1"/>
          <w:numId w:val="11"/>
        </w:numPr>
        <w:jc w:val="both"/>
      </w:pPr>
      <w:r>
        <w:t>Wykonawca musi zapewnić kompletność wszystkich usług wspomagających dla całego procesu wdrożeniowego, co oznacza brak potrzeby korzystania przez Zamawiającego z usług stron trzecich</w:t>
      </w:r>
      <w:r w:rsidR="0004632F">
        <w:t>, z wyjątkiem wsparcia technicznego producenta rozwiązania</w:t>
      </w:r>
      <w:r>
        <w:t xml:space="preserve">. </w:t>
      </w:r>
    </w:p>
    <w:p w14:paraId="1652194D" w14:textId="77777777" w:rsidR="00FF23DA" w:rsidRPr="00CF10BE" w:rsidRDefault="00FF23DA" w:rsidP="00C03D50">
      <w:pPr>
        <w:pStyle w:val="Akapitzlist"/>
        <w:numPr>
          <w:ilvl w:val="0"/>
          <w:numId w:val="11"/>
        </w:numPr>
        <w:jc w:val="both"/>
      </w:pPr>
      <w:r w:rsidRPr="00CF10BE">
        <w:t xml:space="preserve">Zakres wsparcia technicznego oraz utrzymania Systemu </w:t>
      </w:r>
    </w:p>
    <w:p w14:paraId="358FB72A" w14:textId="77777777" w:rsidR="00FF23DA" w:rsidRDefault="00FF23DA" w:rsidP="00C03D50">
      <w:pPr>
        <w:pStyle w:val="Akapitzlist"/>
        <w:numPr>
          <w:ilvl w:val="1"/>
          <w:numId w:val="11"/>
        </w:numPr>
        <w:jc w:val="both"/>
      </w:pPr>
      <w:r>
        <w:t xml:space="preserve">Zapewnienie platformy do komunikacji z Wykonawcą za pomocą środków porozumiewania się na odległość (dalej Hot-Line), dostępnej dla upoważnionych pracowników Zamawiającego, w dni robocze w godzinach od 8:00 do 16:00 z wyjątkiem dni świątecznych i ustawowo wolnych od pracy, obejmującej, co najmniej jeden z następujących kanałów zgłoszeń: serwis WWW, poczta elektroniczna, telefon. </w:t>
      </w:r>
    </w:p>
    <w:p w14:paraId="7CDB0374" w14:textId="77777777" w:rsidR="00FF23DA" w:rsidRDefault="00FF23DA" w:rsidP="00C03D50">
      <w:pPr>
        <w:pStyle w:val="Akapitzlist"/>
        <w:numPr>
          <w:ilvl w:val="1"/>
          <w:numId w:val="11"/>
        </w:numPr>
        <w:jc w:val="both"/>
      </w:pPr>
      <w:r>
        <w:t xml:space="preserve">Usuwanie usterek, błędów i błędów krytycznych z zachowaniem poniższych zasad (wymagane czasy napraw): </w:t>
      </w:r>
    </w:p>
    <w:p w14:paraId="7361E769" w14:textId="77777777" w:rsidR="00FF23DA" w:rsidRDefault="00FF23DA" w:rsidP="00C03D50">
      <w:pPr>
        <w:pStyle w:val="Akapitzlist"/>
        <w:numPr>
          <w:ilvl w:val="2"/>
          <w:numId w:val="11"/>
        </w:numPr>
        <w:jc w:val="both"/>
      </w:pPr>
      <w:r>
        <w:lastRenderedPageBreak/>
        <w:t xml:space="preserve">Usunięcie błędu krytycznego lub wykonanie obejścia błędu krytycznego (umożliwiającego korzystanie z Systemu) nastąpi w czasie 48 godzin zegarowych od przekazania zgłoszenia przez Zamawiającego, przy czym za przyjęcie zgłoszenia rozumie się w przypadku kanału Hot-Line: (i) serwisu WWW oraz poczty elektronicznej – wprowadzenie zgłoszenia do środka komunikacji elektronicznej w taki sposób, aby Wykonawca mógł zapoznać się z treścią zgłoszenia; (ii) telefonu – przekazanie zgłoszenia ustnie w takcie rozmowy z personelem Wykonawcy. Jeżeli jednak bezpośrednią przyczyną powstania błędu krytycznego Systemu jest wada w oprogramowaniu, usunięcie błędu krytycznego nastąpi poprzez współpracę Wykonawcy z producentem Systemu w terminie możliwie najszybszym z punktu widzenia tego producenta, nie dłuższym niż 10 dni roboczych od przekazanie zgłoszenia; </w:t>
      </w:r>
    </w:p>
    <w:p w14:paraId="30803B4D" w14:textId="77777777" w:rsidR="00FF23DA" w:rsidRDefault="00FF23DA" w:rsidP="00C03D50">
      <w:pPr>
        <w:pStyle w:val="Akapitzlist"/>
        <w:numPr>
          <w:ilvl w:val="2"/>
          <w:numId w:val="11"/>
        </w:numPr>
        <w:jc w:val="both"/>
      </w:pPr>
      <w:r>
        <w:t xml:space="preserve"> Usunięcie błędu, innego niż błąd krytyczny, nastąpi w ciągu 5 dni roboczych od przekazania zgłoszenia; </w:t>
      </w:r>
    </w:p>
    <w:p w14:paraId="486D8637" w14:textId="77777777" w:rsidR="00FF23DA" w:rsidRDefault="00FF23DA" w:rsidP="00C03D50">
      <w:pPr>
        <w:pStyle w:val="Akapitzlist"/>
        <w:numPr>
          <w:ilvl w:val="2"/>
          <w:numId w:val="11"/>
        </w:numPr>
        <w:jc w:val="both"/>
      </w:pPr>
      <w:r>
        <w:t xml:space="preserve"> Usunięcie usterki nastąpi w ciągu 10 dni roboczych od przekazania zgłoszenia</w:t>
      </w:r>
    </w:p>
    <w:p w14:paraId="76EE1B21" w14:textId="1027D115" w:rsidR="00FA119D" w:rsidRDefault="00FF23DA" w:rsidP="00C03D50">
      <w:pPr>
        <w:pStyle w:val="Akapitzlist"/>
        <w:numPr>
          <w:ilvl w:val="2"/>
          <w:numId w:val="11"/>
        </w:numPr>
        <w:jc w:val="both"/>
        <w:rPr>
          <w:rFonts w:eastAsiaTheme="minorEastAsia"/>
        </w:rPr>
      </w:pPr>
      <w:r>
        <w:t xml:space="preserve"> Rozwiązanie zastępcze może funkcjonować nie dłużej niż 30 dni od daty jego dostarczenia Zamawiającemu</w:t>
      </w:r>
    </w:p>
    <w:sectPr w:rsidR="00FA119D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290B16" w14:textId="77777777" w:rsidR="00D275B9" w:rsidRDefault="00D275B9" w:rsidP="00E308BC">
      <w:pPr>
        <w:spacing w:after="0" w:line="240" w:lineRule="auto"/>
      </w:pPr>
      <w:r>
        <w:separator/>
      </w:r>
    </w:p>
  </w:endnote>
  <w:endnote w:type="continuationSeparator" w:id="0">
    <w:p w14:paraId="6EFE1249" w14:textId="77777777" w:rsidR="00D275B9" w:rsidRDefault="00D275B9" w:rsidP="00E308BC">
      <w:pPr>
        <w:spacing w:after="0" w:line="240" w:lineRule="auto"/>
      </w:pPr>
      <w:r>
        <w:continuationSeparator/>
      </w:r>
    </w:p>
  </w:endnote>
  <w:endnote w:type="continuationNotice" w:id="1">
    <w:p w14:paraId="24EDD7A7" w14:textId="77777777" w:rsidR="00D275B9" w:rsidRDefault="00D275B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3F5088" w14:textId="6BA3639F" w:rsidR="00E308BC" w:rsidRDefault="00E308BC" w:rsidP="00E308BC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FE9094" w14:textId="77777777" w:rsidR="00D275B9" w:rsidRDefault="00D275B9" w:rsidP="00E308BC">
      <w:pPr>
        <w:spacing w:after="0" w:line="240" w:lineRule="auto"/>
      </w:pPr>
      <w:r>
        <w:separator/>
      </w:r>
    </w:p>
  </w:footnote>
  <w:footnote w:type="continuationSeparator" w:id="0">
    <w:p w14:paraId="4557EA88" w14:textId="77777777" w:rsidR="00D275B9" w:rsidRDefault="00D275B9" w:rsidP="00E308BC">
      <w:pPr>
        <w:spacing w:after="0" w:line="240" w:lineRule="auto"/>
      </w:pPr>
      <w:r>
        <w:continuationSeparator/>
      </w:r>
    </w:p>
  </w:footnote>
  <w:footnote w:type="continuationNotice" w:id="1">
    <w:p w14:paraId="541B1269" w14:textId="77777777" w:rsidR="00D275B9" w:rsidRDefault="00D275B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9F6E34"/>
    <w:multiLevelType w:val="hybridMultilevel"/>
    <w:tmpl w:val="B2F05468"/>
    <w:lvl w:ilvl="0" w:tplc="6FC2CD2C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2A2F01"/>
    <w:multiLevelType w:val="hybridMultilevel"/>
    <w:tmpl w:val="EBAA57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777B82"/>
    <w:multiLevelType w:val="hybridMultilevel"/>
    <w:tmpl w:val="059A57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4E6D9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0EE1330"/>
    <w:multiLevelType w:val="hybridMultilevel"/>
    <w:tmpl w:val="B7E67964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2C0692C"/>
    <w:multiLevelType w:val="hybridMultilevel"/>
    <w:tmpl w:val="26085C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8F548B"/>
    <w:multiLevelType w:val="hybridMultilevel"/>
    <w:tmpl w:val="1C740F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C3260A"/>
    <w:multiLevelType w:val="hybridMultilevel"/>
    <w:tmpl w:val="088651AE"/>
    <w:lvl w:ilvl="0" w:tplc="6FC2CD2C">
      <w:numFmt w:val="bullet"/>
      <w:lvlText w:val="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A565D32"/>
    <w:multiLevelType w:val="hybridMultilevel"/>
    <w:tmpl w:val="208E72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BC5422"/>
    <w:multiLevelType w:val="hybridMultilevel"/>
    <w:tmpl w:val="C7243A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327771"/>
    <w:multiLevelType w:val="hybridMultilevel"/>
    <w:tmpl w:val="16029E7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ADB165D"/>
    <w:multiLevelType w:val="multilevel"/>
    <w:tmpl w:val="2EE67C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2090157367">
    <w:abstractNumId w:val="9"/>
  </w:num>
  <w:num w:numId="2" w16cid:durableId="304235368">
    <w:abstractNumId w:val="8"/>
  </w:num>
  <w:num w:numId="3" w16cid:durableId="254747251">
    <w:abstractNumId w:val="0"/>
  </w:num>
  <w:num w:numId="4" w16cid:durableId="1260942863">
    <w:abstractNumId w:val="7"/>
  </w:num>
  <w:num w:numId="5" w16cid:durableId="662509850">
    <w:abstractNumId w:val="10"/>
  </w:num>
  <w:num w:numId="6" w16cid:durableId="1711028286">
    <w:abstractNumId w:val="2"/>
  </w:num>
  <w:num w:numId="7" w16cid:durableId="164980368">
    <w:abstractNumId w:val="1"/>
  </w:num>
  <w:num w:numId="8" w16cid:durableId="88087794">
    <w:abstractNumId w:val="5"/>
  </w:num>
  <w:num w:numId="9" w16cid:durableId="2126462493">
    <w:abstractNumId w:val="4"/>
  </w:num>
  <w:num w:numId="10" w16cid:durableId="2035841043">
    <w:abstractNumId w:val="6"/>
  </w:num>
  <w:num w:numId="11" w16cid:durableId="105393798">
    <w:abstractNumId w:val="11"/>
  </w:num>
  <w:num w:numId="12" w16cid:durableId="18073086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B6B40605-08B9-4029-A32F-BE9FF6A5B495}"/>
  </w:docVars>
  <w:rsids>
    <w:rsidRoot w:val="00A5690D"/>
    <w:rsid w:val="0000689E"/>
    <w:rsid w:val="0001354C"/>
    <w:rsid w:val="000272A2"/>
    <w:rsid w:val="00043B2C"/>
    <w:rsid w:val="00043FAF"/>
    <w:rsid w:val="0004632F"/>
    <w:rsid w:val="00053060"/>
    <w:rsid w:val="00054632"/>
    <w:rsid w:val="00061971"/>
    <w:rsid w:val="000624C6"/>
    <w:rsid w:val="000644C6"/>
    <w:rsid w:val="00071AB5"/>
    <w:rsid w:val="00072C40"/>
    <w:rsid w:val="00076955"/>
    <w:rsid w:val="000807FA"/>
    <w:rsid w:val="00083F92"/>
    <w:rsid w:val="000840A0"/>
    <w:rsid w:val="0008699F"/>
    <w:rsid w:val="000870B6"/>
    <w:rsid w:val="000920F0"/>
    <w:rsid w:val="000922A3"/>
    <w:rsid w:val="00092EAB"/>
    <w:rsid w:val="00094796"/>
    <w:rsid w:val="000B0621"/>
    <w:rsid w:val="000B1DB3"/>
    <w:rsid w:val="000B2F06"/>
    <w:rsid w:val="000B4BC3"/>
    <w:rsid w:val="000C20AD"/>
    <w:rsid w:val="000D718C"/>
    <w:rsid w:val="000F3B31"/>
    <w:rsid w:val="00104050"/>
    <w:rsid w:val="00111E2C"/>
    <w:rsid w:val="001144DC"/>
    <w:rsid w:val="00123FAF"/>
    <w:rsid w:val="0012598A"/>
    <w:rsid w:val="00134A2E"/>
    <w:rsid w:val="0014111E"/>
    <w:rsid w:val="00150625"/>
    <w:rsid w:val="001656EE"/>
    <w:rsid w:val="001765D6"/>
    <w:rsid w:val="00183E1B"/>
    <w:rsid w:val="001871EE"/>
    <w:rsid w:val="001B14C7"/>
    <w:rsid w:val="001B190F"/>
    <w:rsid w:val="001B228E"/>
    <w:rsid w:val="001B5E1F"/>
    <w:rsid w:val="001C1ADA"/>
    <w:rsid w:val="001C2DD0"/>
    <w:rsid w:val="001C718E"/>
    <w:rsid w:val="001F222B"/>
    <w:rsid w:val="002204E9"/>
    <w:rsid w:val="0023610A"/>
    <w:rsid w:val="002570CC"/>
    <w:rsid w:val="00262C4E"/>
    <w:rsid w:val="00274268"/>
    <w:rsid w:val="002767C3"/>
    <w:rsid w:val="002828B6"/>
    <w:rsid w:val="002873CB"/>
    <w:rsid w:val="00290449"/>
    <w:rsid w:val="00297F35"/>
    <w:rsid w:val="002A63A2"/>
    <w:rsid w:val="002B0E9C"/>
    <w:rsid w:val="002B1442"/>
    <w:rsid w:val="002C505E"/>
    <w:rsid w:val="002D4A40"/>
    <w:rsid w:val="002D62EC"/>
    <w:rsid w:val="002E79AA"/>
    <w:rsid w:val="002F767D"/>
    <w:rsid w:val="003024FA"/>
    <w:rsid w:val="00311EFE"/>
    <w:rsid w:val="00321D08"/>
    <w:rsid w:val="0032557C"/>
    <w:rsid w:val="0033231E"/>
    <w:rsid w:val="00347DE8"/>
    <w:rsid w:val="00350481"/>
    <w:rsid w:val="003523B5"/>
    <w:rsid w:val="00355CC4"/>
    <w:rsid w:val="003623D3"/>
    <w:rsid w:val="00373907"/>
    <w:rsid w:val="00373919"/>
    <w:rsid w:val="0038497E"/>
    <w:rsid w:val="00391B20"/>
    <w:rsid w:val="00396DB1"/>
    <w:rsid w:val="003A42D0"/>
    <w:rsid w:val="003C0D53"/>
    <w:rsid w:val="003C3628"/>
    <w:rsid w:val="003C53E3"/>
    <w:rsid w:val="003D2493"/>
    <w:rsid w:val="003D7167"/>
    <w:rsid w:val="003F056F"/>
    <w:rsid w:val="003F370F"/>
    <w:rsid w:val="00417080"/>
    <w:rsid w:val="004274AB"/>
    <w:rsid w:val="0043080F"/>
    <w:rsid w:val="00444C37"/>
    <w:rsid w:val="00464EE0"/>
    <w:rsid w:val="00470B25"/>
    <w:rsid w:val="00471A35"/>
    <w:rsid w:val="004746BF"/>
    <w:rsid w:val="004A2867"/>
    <w:rsid w:val="004A7CC5"/>
    <w:rsid w:val="004C1936"/>
    <w:rsid w:val="0050242C"/>
    <w:rsid w:val="005151C2"/>
    <w:rsid w:val="00515F7C"/>
    <w:rsid w:val="00524082"/>
    <w:rsid w:val="00534637"/>
    <w:rsid w:val="00540632"/>
    <w:rsid w:val="00543DE9"/>
    <w:rsid w:val="00547A36"/>
    <w:rsid w:val="00554A9C"/>
    <w:rsid w:val="005561FD"/>
    <w:rsid w:val="00556764"/>
    <w:rsid w:val="00571C57"/>
    <w:rsid w:val="00573F65"/>
    <w:rsid w:val="00575E34"/>
    <w:rsid w:val="00577336"/>
    <w:rsid w:val="00583166"/>
    <w:rsid w:val="00583C26"/>
    <w:rsid w:val="005875DD"/>
    <w:rsid w:val="00587F37"/>
    <w:rsid w:val="005A4310"/>
    <w:rsid w:val="005A45C4"/>
    <w:rsid w:val="005B1BE5"/>
    <w:rsid w:val="005B2903"/>
    <w:rsid w:val="005B3452"/>
    <w:rsid w:val="005B6303"/>
    <w:rsid w:val="005B6A12"/>
    <w:rsid w:val="005C1945"/>
    <w:rsid w:val="005D0A23"/>
    <w:rsid w:val="005D6BBF"/>
    <w:rsid w:val="005F4EB2"/>
    <w:rsid w:val="00602B64"/>
    <w:rsid w:val="00605A22"/>
    <w:rsid w:val="00606493"/>
    <w:rsid w:val="00633A61"/>
    <w:rsid w:val="00636EEA"/>
    <w:rsid w:val="00637F87"/>
    <w:rsid w:val="00642B0A"/>
    <w:rsid w:val="00653591"/>
    <w:rsid w:val="006A34A4"/>
    <w:rsid w:val="006A59D5"/>
    <w:rsid w:val="006A799B"/>
    <w:rsid w:val="006B1147"/>
    <w:rsid w:val="006B4F30"/>
    <w:rsid w:val="006B52EA"/>
    <w:rsid w:val="006C3A88"/>
    <w:rsid w:val="006C4A5E"/>
    <w:rsid w:val="006C7335"/>
    <w:rsid w:val="006D5167"/>
    <w:rsid w:val="006F5596"/>
    <w:rsid w:val="0070071E"/>
    <w:rsid w:val="00706A71"/>
    <w:rsid w:val="00720096"/>
    <w:rsid w:val="0072385D"/>
    <w:rsid w:val="007324AA"/>
    <w:rsid w:val="007379CA"/>
    <w:rsid w:val="00762C2D"/>
    <w:rsid w:val="00770BB5"/>
    <w:rsid w:val="00770E1F"/>
    <w:rsid w:val="0078123E"/>
    <w:rsid w:val="00783599"/>
    <w:rsid w:val="00795228"/>
    <w:rsid w:val="007A0CC9"/>
    <w:rsid w:val="007A1171"/>
    <w:rsid w:val="007B2A9B"/>
    <w:rsid w:val="007B6CF8"/>
    <w:rsid w:val="007C0CB1"/>
    <w:rsid w:val="007C390D"/>
    <w:rsid w:val="007C4981"/>
    <w:rsid w:val="007D03D9"/>
    <w:rsid w:val="007D1EB5"/>
    <w:rsid w:val="007D50DE"/>
    <w:rsid w:val="007E0F6F"/>
    <w:rsid w:val="007E38F7"/>
    <w:rsid w:val="007E7DA5"/>
    <w:rsid w:val="00807270"/>
    <w:rsid w:val="00817F68"/>
    <w:rsid w:val="008328F3"/>
    <w:rsid w:val="00840D82"/>
    <w:rsid w:val="008504D3"/>
    <w:rsid w:val="00851B72"/>
    <w:rsid w:val="00852969"/>
    <w:rsid w:val="00852F76"/>
    <w:rsid w:val="008605CE"/>
    <w:rsid w:val="00864042"/>
    <w:rsid w:val="008656AD"/>
    <w:rsid w:val="00870E3D"/>
    <w:rsid w:val="008734EC"/>
    <w:rsid w:val="00874F5B"/>
    <w:rsid w:val="0088351F"/>
    <w:rsid w:val="0089492D"/>
    <w:rsid w:val="00896B39"/>
    <w:rsid w:val="008A18D8"/>
    <w:rsid w:val="008A61FA"/>
    <w:rsid w:val="008B332A"/>
    <w:rsid w:val="008B69E0"/>
    <w:rsid w:val="008B70B7"/>
    <w:rsid w:val="008E429D"/>
    <w:rsid w:val="008E5AB2"/>
    <w:rsid w:val="008E6CDC"/>
    <w:rsid w:val="008F2018"/>
    <w:rsid w:val="008F2AA8"/>
    <w:rsid w:val="008F3677"/>
    <w:rsid w:val="008F3EE8"/>
    <w:rsid w:val="009012A7"/>
    <w:rsid w:val="00906213"/>
    <w:rsid w:val="0091392F"/>
    <w:rsid w:val="0091473E"/>
    <w:rsid w:val="0092622D"/>
    <w:rsid w:val="00927B52"/>
    <w:rsid w:val="009332CF"/>
    <w:rsid w:val="00936ED8"/>
    <w:rsid w:val="00941549"/>
    <w:rsid w:val="0094186D"/>
    <w:rsid w:val="00941B30"/>
    <w:rsid w:val="00955B2B"/>
    <w:rsid w:val="00971875"/>
    <w:rsid w:val="00981D43"/>
    <w:rsid w:val="0098286B"/>
    <w:rsid w:val="009A2507"/>
    <w:rsid w:val="009B0F1C"/>
    <w:rsid w:val="009B194C"/>
    <w:rsid w:val="009C11F7"/>
    <w:rsid w:val="009D4E5D"/>
    <w:rsid w:val="009E02BF"/>
    <w:rsid w:val="009E0D3B"/>
    <w:rsid w:val="00A04011"/>
    <w:rsid w:val="00A148FF"/>
    <w:rsid w:val="00A217D7"/>
    <w:rsid w:val="00A32AF5"/>
    <w:rsid w:val="00A36144"/>
    <w:rsid w:val="00A36617"/>
    <w:rsid w:val="00A40377"/>
    <w:rsid w:val="00A5690D"/>
    <w:rsid w:val="00A62F8F"/>
    <w:rsid w:val="00A63330"/>
    <w:rsid w:val="00A734EE"/>
    <w:rsid w:val="00A76EE6"/>
    <w:rsid w:val="00A77362"/>
    <w:rsid w:val="00A77509"/>
    <w:rsid w:val="00A81E44"/>
    <w:rsid w:val="00A945A0"/>
    <w:rsid w:val="00A959DB"/>
    <w:rsid w:val="00AD00EF"/>
    <w:rsid w:val="00AD7759"/>
    <w:rsid w:val="00AE3751"/>
    <w:rsid w:val="00AE406F"/>
    <w:rsid w:val="00AE69A2"/>
    <w:rsid w:val="00AE6A1E"/>
    <w:rsid w:val="00AF30F4"/>
    <w:rsid w:val="00AF62A3"/>
    <w:rsid w:val="00AF6C1D"/>
    <w:rsid w:val="00B0217B"/>
    <w:rsid w:val="00B07486"/>
    <w:rsid w:val="00B1064E"/>
    <w:rsid w:val="00B12AA7"/>
    <w:rsid w:val="00B2288B"/>
    <w:rsid w:val="00B23879"/>
    <w:rsid w:val="00B32EA8"/>
    <w:rsid w:val="00B3385A"/>
    <w:rsid w:val="00B34131"/>
    <w:rsid w:val="00B60AA7"/>
    <w:rsid w:val="00B62D82"/>
    <w:rsid w:val="00B656F2"/>
    <w:rsid w:val="00B8351F"/>
    <w:rsid w:val="00B86841"/>
    <w:rsid w:val="00B93D98"/>
    <w:rsid w:val="00B94363"/>
    <w:rsid w:val="00B95026"/>
    <w:rsid w:val="00B9728C"/>
    <w:rsid w:val="00B9793A"/>
    <w:rsid w:val="00BA640F"/>
    <w:rsid w:val="00BB1BEC"/>
    <w:rsid w:val="00BB254F"/>
    <w:rsid w:val="00BB440C"/>
    <w:rsid w:val="00BB5917"/>
    <w:rsid w:val="00BC35CA"/>
    <w:rsid w:val="00BC5D0B"/>
    <w:rsid w:val="00BE018A"/>
    <w:rsid w:val="00BE77C6"/>
    <w:rsid w:val="00C03D50"/>
    <w:rsid w:val="00C13EA0"/>
    <w:rsid w:val="00C15371"/>
    <w:rsid w:val="00C220F5"/>
    <w:rsid w:val="00C2539F"/>
    <w:rsid w:val="00C43719"/>
    <w:rsid w:val="00C70800"/>
    <w:rsid w:val="00C74812"/>
    <w:rsid w:val="00C842AA"/>
    <w:rsid w:val="00C861FB"/>
    <w:rsid w:val="00C93426"/>
    <w:rsid w:val="00C97271"/>
    <w:rsid w:val="00CA341D"/>
    <w:rsid w:val="00CA59F6"/>
    <w:rsid w:val="00CB0E4F"/>
    <w:rsid w:val="00CD301C"/>
    <w:rsid w:val="00CF10BE"/>
    <w:rsid w:val="00D05C9F"/>
    <w:rsid w:val="00D06C30"/>
    <w:rsid w:val="00D2564D"/>
    <w:rsid w:val="00D25677"/>
    <w:rsid w:val="00D275B9"/>
    <w:rsid w:val="00D53E8C"/>
    <w:rsid w:val="00D564EE"/>
    <w:rsid w:val="00D61729"/>
    <w:rsid w:val="00D811FD"/>
    <w:rsid w:val="00D846F1"/>
    <w:rsid w:val="00D92D63"/>
    <w:rsid w:val="00D92F1B"/>
    <w:rsid w:val="00DC2E73"/>
    <w:rsid w:val="00DC2F45"/>
    <w:rsid w:val="00DC645E"/>
    <w:rsid w:val="00DE6459"/>
    <w:rsid w:val="00E02939"/>
    <w:rsid w:val="00E308BC"/>
    <w:rsid w:val="00E30F19"/>
    <w:rsid w:val="00E376F2"/>
    <w:rsid w:val="00E46338"/>
    <w:rsid w:val="00E46A08"/>
    <w:rsid w:val="00E55E18"/>
    <w:rsid w:val="00E56A54"/>
    <w:rsid w:val="00E60D4C"/>
    <w:rsid w:val="00E65D8F"/>
    <w:rsid w:val="00E7382F"/>
    <w:rsid w:val="00E811CF"/>
    <w:rsid w:val="00E828B4"/>
    <w:rsid w:val="00E84AF3"/>
    <w:rsid w:val="00E857B9"/>
    <w:rsid w:val="00E86D68"/>
    <w:rsid w:val="00E97D7F"/>
    <w:rsid w:val="00EC0E11"/>
    <w:rsid w:val="00EC5B05"/>
    <w:rsid w:val="00EC5F7A"/>
    <w:rsid w:val="00EC7B45"/>
    <w:rsid w:val="00ED2312"/>
    <w:rsid w:val="00EF3BD1"/>
    <w:rsid w:val="00EF64F3"/>
    <w:rsid w:val="00F022D9"/>
    <w:rsid w:val="00F02D38"/>
    <w:rsid w:val="00F15843"/>
    <w:rsid w:val="00F4243C"/>
    <w:rsid w:val="00F42ECE"/>
    <w:rsid w:val="00F455E5"/>
    <w:rsid w:val="00F63876"/>
    <w:rsid w:val="00F675DC"/>
    <w:rsid w:val="00F70365"/>
    <w:rsid w:val="00F76D09"/>
    <w:rsid w:val="00F77388"/>
    <w:rsid w:val="00FA119D"/>
    <w:rsid w:val="00FB2A43"/>
    <w:rsid w:val="00FB3EE4"/>
    <w:rsid w:val="00FB5A87"/>
    <w:rsid w:val="00FC230A"/>
    <w:rsid w:val="00FC23C9"/>
    <w:rsid w:val="00FD1B65"/>
    <w:rsid w:val="00FE241B"/>
    <w:rsid w:val="00FE4D3D"/>
    <w:rsid w:val="00FE4DF1"/>
    <w:rsid w:val="00FF23DA"/>
    <w:rsid w:val="02669B4F"/>
    <w:rsid w:val="0278DED5"/>
    <w:rsid w:val="02DCE6AA"/>
    <w:rsid w:val="0304FD94"/>
    <w:rsid w:val="046E728F"/>
    <w:rsid w:val="04B6ADCA"/>
    <w:rsid w:val="05FACAAA"/>
    <w:rsid w:val="06046529"/>
    <w:rsid w:val="06152CB8"/>
    <w:rsid w:val="06A25831"/>
    <w:rsid w:val="06E453C2"/>
    <w:rsid w:val="07250F40"/>
    <w:rsid w:val="07399E99"/>
    <w:rsid w:val="08051C93"/>
    <w:rsid w:val="0839FE44"/>
    <w:rsid w:val="0A1B5D0C"/>
    <w:rsid w:val="0BC3D6AF"/>
    <w:rsid w:val="0BD6C11D"/>
    <w:rsid w:val="0CC20793"/>
    <w:rsid w:val="0DA837BB"/>
    <w:rsid w:val="0DE07E82"/>
    <w:rsid w:val="0DFAD71E"/>
    <w:rsid w:val="0F5E8A0C"/>
    <w:rsid w:val="0F614D73"/>
    <w:rsid w:val="0FE19F9B"/>
    <w:rsid w:val="103A39D9"/>
    <w:rsid w:val="10B2E914"/>
    <w:rsid w:val="10FD1DD4"/>
    <w:rsid w:val="110BDE5A"/>
    <w:rsid w:val="124EB975"/>
    <w:rsid w:val="1315373F"/>
    <w:rsid w:val="13251368"/>
    <w:rsid w:val="135AD9B6"/>
    <w:rsid w:val="1417B08A"/>
    <w:rsid w:val="1581EA3E"/>
    <w:rsid w:val="187BF0A0"/>
    <w:rsid w:val="18FDACEE"/>
    <w:rsid w:val="19D26F1D"/>
    <w:rsid w:val="1A9D1166"/>
    <w:rsid w:val="1B139D3D"/>
    <w:rsid w:val="1C430646"/>
    <w:rsid w:val="1C50C931"/>
    <w:rsid w:val="1C624563"/>
    <w:rsid w:val="1E83ED61"/>
    <w:rsid w:val="1EC95E32"/>
    <w:rsid w:val="1F3D8726"/>
    <w:rsid w:val="1FB6D52C"/>
    <w:rsid w:val="20556390"/>
    <w:rsid w:val="206E84B4"/>
    <w:rsid w:val="20FE3B47"/>
    <w:rsid w:val="218ED630"/>
    <w:rsid w:val="22C6A738"/>
    <w:rsid w:val="2300EB97"/>
    <w:rsid w:val="2352B12C"/>
    <w:rsid w:val="236CB8B8"/>
    <w:rsid w:val="2396668A"/>
    <w:rsid w:val="241646F3"/>
    <w:rsid w:val="24A62F44"/>
    <w:rsid w:val="24D049B4"/>
    <w:rsid w:val="2701A20D"/>
    <w:rsid w:val="2736F84F"/>
    <w:rsid w:val="279E1FA1"/>
    <w:rsid w:val="29EABB73"/>
    <w:rsid w:val="2A66A205"/>
    <w:rsid w:val="2AF7F254"/>
    <w:rsid w:val="2B4335FB"/>
    <w:rsid w:val="2BD21D84"/>
    <w:rsid w:val="2D450703"/>
    <w:rsid w:val="2DF07EAA"/>
    <w:rsid w:val="2E91630E"/>
    <w:rsid w:val="2F00C332"/>
    <w:rsid w:val="2F02F340"/>
    <w:rsid w:val="2FF0013C"/>
    <w:rsid w:val="3036ED1A"/>
    <w:rsid w:val="309626FC"/>
    <w:rsid w:val="3184FFE6"/>
    <w:rsid w:val="331A7D69"/>
    <w:rsid w:val="333E1BA1"/>
    <w:rsid w:val="3429F04A"/>
    <w:rsid w:val="361D815C"/>
    <w:rsid w:val="3625C7FD"/>
    <w:rsid w:val="3685C608"/>
    <w:rsid w:val="37645809"/>
    <w:rsid w:val="380FFCDA"/>
    <w:rsid w:val="38722226"/>
    <w:rsid w:val="38D763D1"/>
    <w:rsid w:val="392DE83B"/>
    <w:rsid w:val="39619691"/>
    <w:rsid w:val="39B878AB"/>
    <w:rsid w:val="3AFB82A1"/>
    <w:rsid w:val="3B0E882B"/>
    <w:rsid w:val="3D1B38B9"/>
    <w:rsid w:val="3D3FA30E"/>
    <w:rsid w:val="3E1D3EB9"/>
    <w:rsid w:val="3F5F7831"/>
    <w:rsid w:val="3F80ABAB"/>
    <w:rsid w:val="3F81B46F"/>
    <w:rsid w:val="3F895183"/>
    <w:rsid w:val="3FDB06A1"/>
    <w:rsid w:val="402BDAB3"/>
    <w:rsid w:val="4232FBDE"/>
    <w:rsid w:val="436449DB"/>
    <w:rsid w:val="43C93FE3"/>
    <w:rsid w:val="43D8C2CA"/>
    <w:rsid w:val="44449BE1"/>
    <w:rsid w:val="44B72CF1"/>
    <w:rsid w:val="44FFC207"/>
    <w:rsid w:val="46244C69"/>
    <w:rsid w:val="4945000F"/>
    <w:rsid w:val="4964F966"/>
    <w:rsid w:val="4A8E00C0"/>
    <w:rsid w:val="4AD80ED8"/>
    <w:rsid w:val="4ADF8093"/>
    <w:rsid w:val="4AEB8EAD"/>
    <w:rsid w:val="4B366447"/>
    <w:rsid w:val="4B487F09"/>
    <w:rsid w:val="4BF9D942"/>
    <w:rsid w:val="4C10E1D8"/>
    <w:rsid w:val="4CE44F6A"/>
    <w:rsid w:val="4CEEADF6"/>
    <w:rsid w:val="4DD5BC47"/>
    <w:rsid w:val="4E53BABE"/>
    <w:rsid w:val="4F2AA925"/>
    <w:rsid w:val="4F6A55A5"/>
    <w:rsid w:val="5004988E"/>
    <w:rsid w:val="521CBB80"/>
    <w:rsid w:val="52746437"/>
    <w:rsid w:val="52C653A8"/>
    <w:rsid w:val="5341BC6E"/>
    <w:rsid w:val="5792291E"/>
    <w:rsid w:val="57A43E52"/>
    <w:rsid w:val="57B0E958"/>
    <w:rsid w:val="5860E44C"/>
    <w:rsid w:val="59A50781"/>
    <w:rsid w:val="59F6D758"/>
    <w:rsid w:val="5A660612"/>
    <w:rsid w:val="5B5A4383"/>
    <w:rsid w:val="5C1F9C15"/>
    <w:rsid w:val="5C3EAA5B"/>
    <w:rsid w:val="5C730142"/>
    <w:rsid w:val="5CD78EB2"/>
    <w:rsid w:val="5D50F973"/>
    <w:rsid w:val="5E0212D5"/>
    <w:rsid w:val="5E9E3910"/>
    <w:rsid w:val="5EF980D0"/>
    <w:rsid w:val="607CB447"/>
    <w:rsid w:val="60C53E7B"/>
    <w:rsid w:val="625725F8"/>
    <w:rsid w:val="62A2973D"/>
    <w:rsid w:val="633D1754"/>
    <w:rsid w:val="635AA656"/>
    <w:rsid w:val="636EA66E"/>
    <w:rsid w:val="63A02095"/>
    <w:rsid w:val="656EE984"/>
    <w:rsid w:val="676B0DDD"/>
    <w:rsid w:val="6782150D"/>
    <w:rsid w:val="67CEFAA8"/>
    <w:rsid w:val="685F8548"/>
    <w:rsid w:val="6867CD0D"/>
    <w:rsid w:val="68D22D3C"/>
    <w:rsid w:val="6958B047"/>
    <w:rsid w:val="6A3CA80C"/>
    <w:rsid w:val="6B5D82B4"/>
    <w:rsid w:val="6B8C18A6"/>
    <w:rsid w:val="6D4FB174"/>
    <w:rsid w:val="6D8772CD"/>
    <w:rsid w:val="6DE2F15F"/>
    <w:rsid w:val="6E5C1069"/>
    <w:rsid w:val="6EFC0BF5"/>
    <w:rsid w:val="6FA0A434"/>
    <w:rsid w:val="701480EB"/>
    <w:rsid w:val="70416D77"/>
    <w:rsid w:val="70D4DD1B"/>
    <w:rsid w:val="720AE65C"/>
    <w:rsid w:val="733ECFE8"/>
    <w:rsid w:val="73B600B3"/>
    <w:rsid w:val="743CC5A8"/>
    <w:rsid w:val="75AAB793"/>
    <w:rsid w:val="762433E8"/>
    <w:rsid w:val="76C9DC55"/>
    <w:rsid w:val="77B8C056"/>
    <w:rsid w:val="78C6C6A3"/>
    <w:rsid w:val="7B3E5C2E"/>
    <w:rsid w:val="7C51777A"/>
    <w:rsid w:val="7CF2A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B0660"/>
  <w15:chartTrackingRefBased/>
  <w15:docId w15:val="{80E0A5DB-18DA-4F0A-B05E-DFAA350BF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3610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3610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3610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3610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3610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3610A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E308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08BC"/>
  </w:style>
  <w:style w:type="paragraph" w:styleId="Stopka">
    <w:name w:val="footer"/>
    <w:basedOn w:val="Normalny"/>
    <w:link w:val="StopkaZnak"/>
    <w:uiPriority w:val="99"/>
    <w:unhideWhenUsed/>
    <w:rsid w:val="00E308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08BC"/>
  </w:style>
  <w:style w:type="table" w:styleId="Tabela-Siatka">
    <w:name w:val="Table Grid"/>
    <w:basedOn w:val="Standardowy"/>
    <w:uiPriority w:val="39"/>
    <w:rsid w:val="004C19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ED2312"/>
    <w:rPr>
      <w:color w:val="808080"/>
    </w:rPr>
  </w:style>
  <w:style w:type="paragraph" w:styleId="Poprawka">
    <w:name w:val="Revision"/>
    <w:hidden/>
    <w:uiPriority w:val="99"/>
    <w:semiHidden/>
    <w:rsid w:val="00C7080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5e54359-93a7-4f1e-8a7f-9d87aa9e6d99" xsi:nil="true"/>
    <lcf76f155ced4ddcb4097134ff3c332f xmlns="d20b1c4d-3e99-45b8-af7c-4ccb314f84be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30CFE78C10C044BD339860E4D9D98D" ma:contentTypeVersion="15" ma:contentTypeDescription="Create a new document." ma:contentTypeScope="" ma:versionID="a746e39b45efa4a5ad6fdd49ab7f2c90">
  <xsd:schema xmlns:xsd="http://www.w3.org/2001/XMLSchema" xmlns:xs="http://www.w3.org/2001/XMLSchema" xmlns:p="http://schemas.microsoft.com/office/2006/metadata/properties" xmlns:ns2="d20b1c4d-3e99-45b8-af7c-4ccb314f84be" xmlns:ns3="25e54359-93a7-4f1e-8a7f-9d87aa9e6d99" targetNamespace="http://schemas.microsoft.com/office/2006/metadata/properties" ma:root="true" ma:fieldsID="a19e818ae63e517f046aee508a2b6e4c" ns2:_="" ns3:_="">
    <xsd:import namespace="d20b1c4d-3e99-45b8-af7c-4ccb314f84be"/>
    <xsd:import namespace="25e54359-93a7-4f1e-8a7f-9d87aa9e6d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0b1c4d-3e99-45b8-af7c-4ccb314f84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d643a5af-a131-4744-9b02-7c56e7d682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e54359-93a7-4f1e-8a7f-9d87aa9e6d99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2986465e-cbc5-4d0c-a1cb-7f2f6be1c017}" ma:internalName="TaxCatchAll" ma:showField="CatchAllData" ma:web="25e54359-93a7-4f1e-8a7f-9d87aa9e6d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CAA08CF8-3F4E-41A0-94AB-2767C55A565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ADF25C-DA8F-4CCD-B4E1-ACBA6C8D79D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F823EA2-142C-4127-8A3F-3A37D5492D27}">
  <ds:schemaRefs>
    <ds:schemaRef ds:uri="http://schemas.microsoft.com/office/2006/metadata/properties"/>
    <ds:schemaRef ds:uri="http://schemas.microsoft.com/office/infopath/2007/PartnerControls"/>
    <ds:schemaRef ds:uri="25e54359-93a7-4f1e-8a7f-9d87aa9e6d99"/>
    <ds:schemaRef ds:uri="d20b1c4d-3e99-45b8-af7c-4ccb314f84be"/>
  </ds:schemaRefs>
</ds:datastoreItem>
</file>

<file path=customXml/itemProps4.xml><?xml version="1.0" encoding="utf-8"?>
<ds:datastoreItem xmlns:ds="http://schemas.openxmlformats.org/officeDocument/2006/customXml" ds:itemID="{DA6DEA81-C7EB-4A0A-8CAF-3C8E0A647B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0b1c4d-3e99-45b8-af7c-4ccb314f84be"/>
    <ds:schemaRef ds:uri="25e54359-93a7-4f1e-8a7f-9d87aa9e6d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6B40605-08B9-4029-A32F-BE9FF6A5B495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1761</Words>
  <Characters>10568</Characters>
  <Application>Microsoft Office Word</Application>
  <DocSecurity>0</DocSecurity>
  <Lines>88</Lines>
  <Paragraphs>24</Paragraphs>
  <ScaleCrop>false</ScaleCrop>
  <Manager/>
  <Company/>
  <LinksUpToDate>false</LinksUpToDate>
  <CharactersWithSpaces>12305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Lara Jacek</dc:creator>
  <cp:keywords/>
  <dc:description/>
  <cp:lastModifiedBy>Lara Jacek</cp:lastModifiedBy>
  <cp:revision>313</cp:revision>
  <dcterms:created xsi:type="dcterms:W3CDTF">2021-10-21T22:52:00Z</dcterms:created>
  <dcterms:modified xsi:type="dcterms:W3CDTF">2025-04-30T08:45:00Z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0x0101006930CFE78C10C044BD339860E4D9D98D</vt:lpwstr>
  </property>
  <property fmtid="{D5CDD505-2E9C-101B-9397-08002B2CF9AE}" pid="3" name="MediaServiceImageTags">
    <vt:lpwstr/>
  </property>
</Properties>
</file>