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D5D8A" w14:textId="77777777" w:rsidR="00CD237D" w:rsidRDefault="00000000">
      <w:pPr>
        <w:spacing w:after="627"/>
        <w:ind w:left="-15" w:firstLine="0"/>
      </w:pPr>
      <w:r>
        <w:t xml:space="preserve">Kosztorys inwestorski- niwelacja terenu i </w:t>
      </w:r>
      <w:r>
        <w:tab/>
        <w:t xml:space="preserve">ZUZIA11 (C) </w:t>
      </w:r>
      <w:proofErr w:type="spellStart"/>
      <w:r>
        <w:t>Datacomp</w:t>
      </w:r>
      <w:proofErr w:type="spellEnd"/>
      <w:r>
        <w:t xml:space="preserve"> 1994-2014 </w:t>
      </w:r>
      <w:proofErr w:type="spellStart"/>
      <w:r>
        <w:t>urzadznie</w:t>
      </w:r>
      <w:proofErr w:type="spellEnd"/>
      <w:r>
        <w:t xml:space="preserve"> boiska do piłki nożnej na </w:t>
      </w:r>
      <w:r>
        <w:tab/>
        <w:t xml:space="preserve">(lic. 0005248B) działce nr </w:t>
      </w:r>
      <w:proofErr w:type="spellStart"/>
      <w:r>
        <w:t>ewid</w:t>
      </w:r>
      <w:proofErr w:type="spellEnd"/>
      <w:r>
        <w:t>. os. Rogoźnica</w:t>
      </w:r>
      <w:r>
        <w:tab/>
        <w:t xml:space="preserve">strona nr: </w:t>
      </w:r>
      <w:r>
        <w:tab/>
        <w:t>1</w:t>
      </w:r>
    </w:p>
    <w:p w14:paraId="1CDA594B" w14:textId="77777777" w:rsidR="00CD237D" w:rsidRDefault="00000000">
      <w:pPr>
        <w:spacing w:after="95" w:line="259" w:lineRule="auto"/>
        <w:ind w:left="0" w:right="39" w:firstLine="0"/>
        <w:jc w:val="center"/>
      </w:pPr>
      <w:r>
        <w:rPr>
          <w:b/>
          <w:sz w:val="30"/>
        </w:rPr>
        <w:t>Przedmiar robót</w:t>
      </w:r>
    </w:p>
    <w:tbl>
      <w:tblPr>
        <w:tblStyle w:val="TableGrid"/>
        <w:tblW w:w="11215" w:type="dxa"/>
        <w:tblInd w:w="-36" w:type="dxa"/>
        <w:tblCellMar>
          <w:top w:w="9" w:type="dxa"/>
          <w:left w:w="0" w:type="dxa"/>
          <w:bottom w:w="22" w:type="dxa"/>
          <w:right w:w="29" w:type="dxa"/>
        </w:tblCellMar>
        <w:tblLook w:val="04A0" w:firstRow="1" w:lastRow="0" w:firstColumn="1" w:lastColumn="0" w:noHBand="0" w:noVBand="1"/>
      </w:tblPr>
      <w:tblGrid>
        <w:gridCol w:w="468"/>
        <w:gridCol w:w="1502"/>
        <w:gridCol w:w="7392"/>
        <w:gridCol w:w="413"/>
        <w:gridCol w:w="497"/>
        <w:gridCol w:w="943"/>
      </w:tblGrid>
      <w:tr w:rsidR="00CD237D" w14:paraId="03575BBB" w14:textId="77777777">
        <w:trPr>
          <w:trHeight w:val="26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7FA043C5" w14:textId="77777777" w:rsidR="00CD237D" w:rsidRDefault="00000000">
            <w:pPr>
              <w:spacing w:after="157" w:line="259" w:lineRule="auto"/>
              <w:ind w:left="7" w:firstLine="0"/>
            </w:pPr>
            <w:r>
              <w:rPr>
                <w:color w:val="F8F8F8"/>
                <w:sz w:val="2"/>
              </w:rPr>
              <w:t>&lt;-N</w:t>
            </w:r>
          </w:p>
          <w:p w14:paraId="4254DF3E" w14:textId="77777777" w:rsidR="00CD237D" w:rsidRDefault="00000000">
            <w:pPr>
              <w:spacing w:after="0" w:line="259" w:lineRule="auto"/>
              <w:ind w:left="125" w:firstLine="0"/>
            </w:pPr>
            <w:r>
              <w:rPr>
                <w:b/>
              </w:rPr>
              <w:t>Nr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4D051EF8" w14:textId="77777777" w:rsidR="00CD237D" w:rsidRDefault="00000000">
            <w:pPr>
              <w:spacing w:after="157" w:line="259" w:lineRule="auto"/>
              <w:ind w:left="7" w:firstLine="0"/>
            </w:pPr>
            <w:r>
              <w:rPr>
                <w:color w:val="F8F8F8"/>
                <w:sz w:val="2"/>
              </w:rPr>
              <w:t>&lt;-P</w:t>
            </w:r>
          </w:p>
          <w:p w14:paraId="5881FAF1" w14:textId="77777777" w:rsidR="00CD237D" w:rsidRDefault="00000000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>Podstawa</w:t>
            </w:r>
          </w:p>
        </w:tc>
        <w:tc>
          <w:tcPr>
            <w:tcW w:w="739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0D84CA24" w14:textId="77777777" w:rsidR="00CD237D" w:rsidRDefault="00000000">
            <w:pPr>
              <w:spacing w:after="157" w:line="259" w:lineRule="auto"/>
              <w:ind w:left="7" w:firstLine="0"/>
            </w:pPr>
            <w:r>
              <w:rPr>
                <w:color w:val="F8F8F8"/>
                <w:sz w:val="2"/>
              </w:rPr>
              <w:t>&lt;-O</w:t>
            </w:r>
          </w:p>
          <w:p w14:paraId="3A4B91B5" w14:textId="77777777" w:rsidR="00CD237D" w:rsidRDefault="00000000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>Opis robót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0021A34D" w14:textId="77777777" w:rsidR="00CD237D" w:rsidRDefault="00000000">
            <w:pPr>
              <w:spacing w:after="157" w:line="259" w:lineRule="auto"/>
              <w:ind w:left="7" w:firstLine="0"/>
            </w:pPr>
            <w:r>
              <w:rPr>
                <w:color w:val="F8F8F8"/>
                <w:sz w:val="2"/>
              </w:rPr>
              <w:t>&lt;-J</w:t>
            </w:r>
          </w:p>
          <w:p w14:paraId="25826C95" w14:textId="77777777" w:rsidR="00CD237D" w:rsidRDefault="00000000">
            <w:pPr>
              <w:spacing w:after="0" w:line="259" w:lineRule="auto"/>
              <w:ind w:left="65" w:firstLine="0"/>
              <w:jc w:val="both"/>
            </w:pPr>
            <w:proofErr w:type="spellStart"/>
            <w:r>
              <w:rPr>
                <w:b/>
              </w:rPr>
              <w:t>Jm</w:t>
            </w:r>
            <w:proofErr w:type="spellEnd"/>
          </w:p>
        </w:tc>
        <w:tc>
          <w:tcPr>
            <w:tcW w:w="49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nil"/>
            </w:tcBorders>
          </w:tcPr>
          <w:p w14:paraId="178C5F08" w14:textId="77777777" w:rsidR="00CD237D" w:rsidRDefault="00000000">
            <w:pPr>
              <w:spacing w:after="0" w:line="259" w:lineRule="auto"/>
              <w:ind w:left="7" w:firstLine="0"/>
            </w:pPr>
            <w:r>
              <w:rPr>
                <w:color w:val="F8F8F8"/>
                <w:sz w:val="2"/>
              </w:rPr>
              <w:t>&lt;-I</w:t>
            </w:r>
          </w:p>
        </w:tc>
        <w:tc>
          <w:tcPr>
            <w:tcW w:w="9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268208" w14:textId="77777777" w:rsidR="00CD237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Ilość</w:t>
            </w:r>
          </w:p>
        </w:tc>
      </w:tr>
      <w:tr w:rsidR="00CD237D" w14:paraId="19A7CEB3" w14:textId="77777777">
        <w:trPr>
          <w:trHeight w:val="63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966BAEC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150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DCD19" w14:textId="77777777" w:rsidR="00CD237D" w:rsidRDefault="00000000">
            <w:pPr>
              <w:spacing w:after="0" w:line="259" w:lineRule="auto"/>
              <w:ind w:left="29" w:firstLine="0"/>
            </w:pPr>
            <w:r>
              <w:t>Kosztorys</w:t>
            </w:r>
          </w:p>
        </w:tc>
        <w:tc>
          <w:tcPr>
            <w:tcW w:w="739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1F7FE" w14:textId="77777777" w:rsidR="00CD237D" w:rsidRDefault="00000000">
            <w:pPr>
              <w:spacing w:after="0" w:line="259" w:lineRule="auto"/>
              <w:ind w:left="29" w:firstLine="0"/>
            </w:pPr>
            <w:r>
              <w:rPr>
                <w:b/>
                <w:sz w:val="25"/>
              </w:rPr>
              <w:t xml:space="preserve">Kosztorys inwestorski- niwelacja terenu i </w:t>
            </w:r>
            <w:proofErr w:type="spellStart"/>
            <w:r>
              <w:rPr>
                <w:b/>
                <w:sz w:val="25"/>
              </w:rPr>
              <w:t>urzadznie</w:t>
            </w:r>
            <w:proofErr w:type="spellEnd"/>
            <w:r>
              <w:rPr>
                <w:b/>
                <w:sz w:val="25"/>
              </w:rPr>
              <w:t xml:space="preserve"> boiska do piłki nożnej na działce nr ewid.197 oś. Rogoźnica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3C927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68BD00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5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45278F0D" w14:textId="77777777" w:rsidR="00CD237D" w:rsidRDefault="00CD237D">
            <w:pPr>
              <w:spacing w:after="160" w:line="259" w:lineRule="auto"/>
              <w:ind w:left="0" w:firstLine="0"/>
            </w:pPr>
          </w:p>
        </w:tc>
      </w:tr>
      <w:tr w:rsidR="00CD237D" w14:paraId="4B2EC6AF" w14:textId="77777777">
        <w:trPr>
          <w:trHeight w:val="295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5B16EDC" w14:textId="77777777" w:rsidR="00CD237D" w:rsidRDefault="00000000">
            <w:pPr>
              <w:spacing w:after="0" w:line="259" w:lineRule="auto"/>
              <w:ind w:left="29" w:firstLine="0"/>
            </w:pPr>
            <w:r>
              <w:t>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6D2DA" w14:textId="77777777" w:rsidR="00CD237D" w:rsidRDefault="00000000">
            <w:pPr>
              <w:spacing w:after="0" w:line="259" w:lineRule="auto"/>
              <w:ind w:left="29" w:firstLine="0"/>
            </w:pPr>
            <w:r>
              <w:t>Element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3C260" w14:textId="77777777" w:rsidR="00CD237D" w:rsidRDefault="00000000">
            <w:pPr>
              <w:spacing w:after="0" w:line="259" w:lineRule="auto"/>
              <w:ind w:left="29" w:firstLine="0"/>
            </w:pPr>
            <w:r>
              <w:rPr>
                <w:b/>
                <w:sz w:val="23"/>
              </w:rPr>
              <w:t>Roboty ziemne niwelacja terenu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493CD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E6D86B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5D095C82" w14:textId="77777777" w:rsidR="00CD237D" w:rsidRDefault="00CD237D">
            <w:pPr>
              <w:spacing w:after="160" w:line="259" w:lineRule="auto"/>
              <w:ind w:left="0" w:firstLine="0"/>
            </w:pPr>
          </w:p>
        </w:tc>
      </w:tr>
      <w:tr w:rsidR="00CD237D" w14:paraId="3171EC09" w14:textId="77777777">
        <w:trPr>
          <w:trHeight w:val="480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C891126" w14:textId="77777777" w:rsidR="00CD237D" w:rsidRDefault="00000000">
            <w:pPr>
              <w:spacing w:after="0" w:line="259" w:lineRule="auto"/>
              <w:ind w:left="29" w:firstLine="0"/>
            </w:pPr>
            <w:r>
              <w:t>1.1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B606" w14:textId="77777777" w:rsidR="00CD237D" w:rsidRDefault="00000000">
            <w:pPr>
              <w:spacing w:after="0" w:line="259" w:lineRule="auto"/>
              <w:ind w:left="29" w:firstLine="0"/>
            </w:pPr>
            <w:r>
              <w:t>KNNR 1/112/2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AC824" w14:textId="77777777" w:rsidR="00CD237D" w:rsidRDefault="00000000">
            <w:pPr>
              <w:spacing w:after="0" w:line="259" w:lineRule="auto"/>
              <w:ind w:left="29" w:firstLine="0"/>
            </w:pPr>
            <w:r>
              <w:t>Analogia Roboty pomiarowe przy powierzchniowych robotach ziemnych, koryta pod nawierzchnie placów postojowych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ECDD41" w14:textId="77777777" w:rsidR="00CD237D" w:rsidRDefault="00000000">
            <w:pPr>
              <w:spacing w:after="0" w:line="259" w:lineRule="auto"/>
              <w:ind w:left="29" w:firstLine="0"/>
            </w:pPr>
            <w:r>
              <w:t>ha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F0C7BB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14:paraId="692AFE7D" w14:textId="77777777" w:rsidR="00CD237D" w:rsidRDefault="00000000">
            <w:pPr>
              <w:spacing w:after="0" w:line="259" w:lineRule="auto"/>
              <w:ind w:left="0" w:firstLine="0"/>
              <w:jc w:val="right"/>
            </w:pPr>
            <w:r>
              <w:t>0,15</w:t>
            </w:r>
          </w:p>
        </w:tc>
      </w:tr>
      <w:tr w:rsidR="00CD237D" w14:paraId="2A92FD4C" w14:textId="77777777">
        <w:trPr>
          <w:trHeight w:val="480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7A78DAF3" w14:textId="77777777" w:rsidR="00CD237D" w:rsidRDefault="00000000">
            <w:pPr>
              <w:spacing w:after="0" w:line="259" w:lineRule="auto"/>
              <w:ind w:left="29" w:firstLine="0"/>
            </w:pPr>
            <w:r>
              <w:t>1.2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99A3" w14:textId="77777777" w:rsidR="00CD237D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KNR 201/229/2 </w:t>
            </w:r>
          </w:p>
          <w:p w14:paraId="5936B158" w14:textId="77777777" w:rsidR="00CD237D" w:rsidRDefault="00000000">
            <w:pPr>
              <w:spacing w:after="0" w:line="259" w:lineRule="auto"/>
              <w:ind w:left="29" w:firstLine="0"/>
            </w:pPr>
            <w:r>
              <w:t>(2)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E607A" w14:textId="77777777" w:rsidR="00CD237D" w:rsidRDefault="00000000">
            <w:pPr>
              <w:spacing w:after="0" w:line="259" w:lineRule="auto"/>
              <w:ind w:left="29" w:firstLine="0"/>
            </w:pPr>
            <w:r>
              <w:t>Przemieszczenie spycharkami mas ziemnych, na odległość do 10·m, grunt kategorii III, spycharka 74·kW (100·KM) ( 60m x 25m x śr.0,04 m)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07E430" w14:textId="77777777" w:rsidR="00CD237D" w:rsidRDefault="00000000">
            <w:pPr>
              <w:spacing w:after="0" w:line="259" w:lineRule="auto"/>
              <w:ind w:left="29" w:firstLine="0"/>
              <w:jc w:val="both"/>
            </w:pPr>
            <w:r>
              <w:t>m3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C9E44D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14:paraId="1F480FCD" w14:textId="77777777" w:rsidR="00CD237D" w:rsidRDefault="00000000">
            <w:pPr>
              <w:spacing w:after="0" w:line="259" w:lineRule="auto"/>
              <w:ind w:left="0" w:firstLine="0"/>
              <w:jc w:val="right"/>
            </w:pPr>
            <w:r>
              <w:t>600,00</w:t>
            </w:r>
          </w:p>
        </w:tc>
      </w:tr>
      <w:tr w:rsidR="00CD237D" w14:paraId="1AF88F5F" w14:textId="77777777">
        <w:trPr>
          <w:trHeight w:val="706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40C0D92" w14:textId="77777777" w:rsidR="00CD237D" w:rsidRDefault="00000000">
            <w:pPr>
              <w:spacing w:after="0" w:line="259" w:lineRule="auto"/>
              <w:ind w:left="29" w:firstLine="0"/>
            </w:pPr>
            <w:r>
              <w:t>1.3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8663" w14:textId="77777777" w:rsidR="00CD237D" w:rsidRDefault="00000000">
            <w:pPr>
              <w:spacing w:after="0" w:line="259" w:lineRule="auto"/>
              <w:ind w:left="29" w:firstLine="0"/>
              <w:jc w:val="both"/>
            </w:pPr>
            <w:r>
              <w:t xml:space="preserve">KNR 201/229/8 </w:t>
            </w:r>
          </w:p>
          <w:p w14:paraId="473D5077" w14:textId="77777777" w:rsidR="00CD237D" w:rsidRDefault="00000000">
            <w:pPr>
              <w:spacing w:after="0" w:line="259" w:lineRule="auto"/>
              <w:ind w:left="29" w:firstLine="0"/>
            </w:pPr>
            <w:r>
              <w:t>(2)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4D088" w14:textId="77777777" w:rsidR="00CD237D" w:rsidRDefault="00000000">
            <w:pPr>
              <w:spacing w:after="0" w:line="259" w:lineRule="auto"/>
              <w:ind w:left="29" w:right="559" w:firstLine="0"/>
              <w:jc w:val="both"/>
            </w:pPr>
            <w:r>
              <w:t>Przemieszczenie spycharkami mas ziemnych, nakłady dodatkowe za dalsze rozpoczęte 10·m w przedziale ponad 30 do 60·m, grunt kategorii III, spycharka 74·kW (100·KM)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00A913" w14:textId="77777777" w:rsidR="00CD237D" w:rsidRDefault="00000000">
            <w:pPr>
              <w:spacing w:after="0" w:line="259" w:lineRule="auto"/>
              <w:ind w:left="29" w:firstLine="0"/>
              <w:jc w:val="both"/>
            </w:pPr>
            <w:r>
              <w:t>m3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633C88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14:paraId="4F160632" w14:textId="77777777" w:rsidR="00CD237D" w:rsidRDefault="00000000">
            <w:pPr>
              <w:spacing w:after="0" w:line="259" w:lineRule="auto"/>
              <w:ind w:left="0" w:firstLine="0"/>
              <w:jc w:val="right"/>
            </w:pPr>
            <w:r>
              <w:t>600,00</w:t>
            </w:r>
          </w:p>
        </w:tc>
      </w:tr>
      <w:tr w:rsidR="00CD237D" w14:paraId="11D4E9E1" w14:textId="77777777">
        <w:trPr>
          <w:trHeight w:val="480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CA0F5DE" w14:textId="77777777" w:rsidR="00CD237D" w:rsidRDefault="00000000">
            <w:pPr>
              <w:spacing w:after="0" w:line="259" w:lineRule="auto"/>
              <w:ind w:left="29" w:firstLine="0"/>
            </w:pPr>
            <w:r>
              <w:t>1.4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534FE" w14:textId="77777777" w:rsidR="00CD237D" w:rsidRDefault="00000000">
            <w:pPr>
              <w:spacing w:after="0" w:line="259" w:lineRule="auto"/>
              <w:ind w:left="29" w:firstLine="0"/>
            </w:pPr>
            <w:r>
              <w:t>KNNR 1/218/2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ECAF8" w14:textId="77777777" w:rsidR="00CD237D" w:rsidRDefault="00000000">
            <w:pPr>
              <w:spacing w:after="0" w:line="259" w:lineRule="auto"/>
              <w:ind w:left="29" w:firstLine="0"/>
            </w:pPr>
            <w:r>
              <w:t>Mechaniczne plantowanie terenu, spycharka gąsienicowa 74·kW (100KM), kategoria gruntu III-IV ( 25 m x 60 m)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4D45A4" w14:textId="77777777" w:rsidR="00CD237D" w:rsidRDefault="00000000">
            <w:pPr>
              <w:spacing w:after="0" w:line="259" w:lineRule="auto"/>
              <w:ind w:left="29" w:firstLine="0"/>
              <w:jc w:val="both"/>
            </w:pPr>
            <w:r>
              <w:t>m2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756B3D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14:paraId="3E9FC1A7" w14:textId="77777777" w:rsidR="00CD237D" w:rsidRDefault="00000000">
            <w:pPr>
              <w:spacing w:after="0" w:line="259" w:lineRule="auto"/>
              <w:ind w:left="156" w:firstLine="0"/>
            </w:pPr>
            <w:r>
              <w:t>1 500,00</w:t>
            </w:r>
          </w:p>
        </w:tc>
      </w:tr>
      <w:tr w:rsidR="00CD237D" w14:paraId="4B991D38" w14:textId="77777777">
        <w:trPr>
          <w:trHeight w:val="706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01D17C8" w14:textId="77777777" w:rsidR="00CD237D" w:rsidRDefault="00000000">
            <w:pPr>
              <w:spacing w:after="0" w:line="259" w:lineRule="auto"/>
              <w:ind w:left="29" w:firstLine="0"/>
            </w:pPr>
            <w:r>
              <w:t>1.5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63297" w14:textId="77777777" w:rsidR="00CD237D" w:rsidRDefault="00000000">
            <w:pPr>
              <w:spacing w:after="0" w:line="259" w:lineRule="auto"/>
              <w:ind w:left="29" w:firstLine="0"/>
            </w:pPr>
            <w:r>
              <w:t>KNNR 1/507/1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FAA04" w14:textId="77777777" w:rsidR="00CD237D" w:rsidRDefault="00000000">
            <w:pPr>
              <w:spacing w:after="0" w:line="259" w:lineRule="auto"/>
              <w:ind w:left="29" w:firstLine="0"/>
            </w:pPr>
            <w:r>
              <w:t>Analogia . Dowiezienie ziemi (humusu)  na powierzchnie boiska (25 m x 60 m) x  gr 15 cm i obsianie trawą w ilości 30g/m2  ,zawałowanie i pielęgnacja trawy Ilość humusu ok. 225 m3 ,trawy-45 kg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DA2928" w14:textId="77777777" w:rsidR="00CD237D" w:rsidRDefault="00000000">
            <w:pPr>
              <w:spacing w:after="0" w:line="259" w:lineRule="auto"/>
              <w:ind w:left="29" w:firstLine="0"/>
              <w:jc w:val="both"/>
            </w:pPr>
            <w:r>
              <w:t>m2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69A4DF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14:paraId="4CE6C179" w14:textId="77777777" w:rsidR="00CD237D" w:rsidRDefault="00000000">
            <w:pPr>
              <w:spacing w:after="0" w:line="259" w:lineRule="auto"/>
              <w:ind w:left="156" w:firstLine="0"/>
            </w:pPr>
            <w:r>
              <w:t>1 500,00</w:t>
            </w:r>
          </w:p>
        </w:tc>
      </w:tr>
      <w:tr w:rsidR="00CD237D" w14:paraId="3A29DC3C" w14:textId="77777777">
        <w:trPr>
          <w:trHeight w:val="295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C02BF9D" w14:textId="77777777" w:rsidR="00CD237D" w:rsidRDefault="00000000">
            <w:pPr>
              <w:spacing w:after="0" w:line="259" w:lineRule="auto"/>
              <w:ind w:left="29" w:firstLine="0"/>
            </w:pPr>
            <w:r>
              <w:t>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D4CF" w14:textId="77777777" w:rsidR="00CD237D" w:rsidRDefault="00000000">
            <w:pPr>
              <w:spacing w:after="0" w:line="259" w:lineRule="auto"/>
              <w:ind w:left="29" w:firstLine="0"/>
            </w:pPr>
            <w:r>
              <w:t>Element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9DCD2" w14:textId="77777777" w:rsidR="00CD237D" w:rsidRDefault="00000000">
            <w:pPr>
              <w:spacing w:after="0" w:line="259" w:lineRule="auto"/>
              <w:ind w:left="29" w:firstLine="0"/>
            </w:pPr>
            <w:r>
              <w:rPr>
                <w:b/>
                <w:sz w:val="23"/>
              </w:rPr>
              <w:t>Dostawa i montaż bramek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9330B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A7DCCE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06CE79F8" w14:textId="77777777" w:rsidR="00CD237D" w:rsidRDefault="00CD237D">
            <w:pPr>
              <w:spacing w:after="160" w:line="259" w:lineRule="auto"/>
              <w:ind w:left="0" w:firstLine="0"/>
            </w:pPr>
          </w:p>
        </w:tc>
      </w:tr>
      <w:tr w:rsidR="00CD237D" w14:paraId="12815334" w14:textId="77777777">
        <w:trPr>
          <w:trHeight w:val="480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72F2CC06" w14:textId="77777777" w:rsidR="00CD237D" w:rsidRDefault="00000000">
            <w:pPr>
              <w:spacing w:after="0" w:line="259" w:lineRule="auto"/>
              <w:ind w:left="29" w:firstLine="0"/>
            </w:pPr>
            <w:r>
              <w:t>2.1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0766" w14:textId="77777777" w:rsidR="00CD237D" w:rsidRDefault="00000000">
            <w:pPr>
              <w:spacing w:after="0" w:line="259" w:lineRule="auto"/>
              <w:ind w:left="29" w:firstLine="0"/>
            </w:pPr>
            <w:r>
              <w:t>Kalkulacja własna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AD2C2" w14:textId="77777777" w:rsidR="00CD237D" w:rsidRDefault="00000000">
            <w:pPr>
              <w:spacing w:after="0" w:line="259" w:lineRule="auto"/>
              <w:ind w:left="29" w:firstLine="0"/>
            </w:pPr>
            <w:r>
              <w:t xml:space="preserve">Dostawa i montaż i zabetonowanie </w:t>
            </w:r>
            <w:proofErr w:type="spellStart"/>
            <w:r>
              <w:t>tuleji</w:t>
            </w:r>
            <w:proofErr w:type="spellEnd"/>
            <w:r>
              <w:t xml:space="preserve"> pod bramki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843C3D" w14:textId="77777777" w:rsidR="00CD237D" w:rsidRDefault="00000000">
            <w:pPr>
              <w:spacing w:after="0" w:line="259" w:lineRule="auto"/>
              <w:ind w:left="29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07A8E1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14:paraId="1EE6ACD6" w14:textId="77777777" w:rsidR="00CD237D" w:rsidRDefault="00000000">
            <w:pPr>
              <w:spacing w:after="0" w:line="259" w:lineRule="auto"/>
              <w:ind w:left="0" w:firstLine="0"/>
              <w:jc w:val="right"/>
            </w:pPr>
            <w:r>
              <w:t>4,00</w:t>
            </w:r>
          </w:p>
        </w:tc>
      </w:tr>
      <w:tr w:rsidR="00CD237D" w14:paraId="48784BE7" w14:textId="77777777">
        <w:trPr>
          <w:trHeight w:val="931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661B3FB" w14:textId="77777777" w:rsidR="00CD237D" w:rsidRDefault="00000000">
            <w:pPr>
              <w:spacing w:after="0" w:line="259" w:lineRule="auto"/>
              <w:ind w:left="29" w:firstLine="0"/>
            </w:pPr>
            <w:r>
              <w:t>2.2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25F99" w14:textId="77777777" w:rsidR="00CD237D" w:rsidRDefault="00000000">
            <w:pPr>
              <w:spacing w:after="0" w:line="259" w:lineRule="auto"/>
              <w:ind w:left="29" w:firstLine="0"/>
            </w:pPr>
            <w:r>
              <w:t>KNR 223/310/6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725C" w14:textId="77777777" w:rsidR="00CD237D" w:rsidRDefault="00000000">
            <w:pPr>
              <w:spacing w:after="195" w:line="275" w:lineRule="auto"/>
              <w:ind w:left="29" w:firstLine="0"/>
            </w:pPr>
            <w:r>
              <w:t xml:space="preserve">Analogia Dostawa i </w:t>
            </w:r>
            <w:proofErr w:type="spellStart"/>
            <w:r>
              <w:t>montażw</w:t>
            </w:r>
            <w:proofErr w:type="spellEnd"/>
            <w:r>
              <w:t xml:space="preserve"> w wykonanych tulejach bramek metalowych  do piłki nożnej  z siatką Bramka 5x2 aluminiowa tulejowana</w:t>
            </w:r>
          </w:p>
          <w:p w14:paraId="76E1FDF9" w14:textId="77777777" w:rsidR="00CD237D" w:rsidRDefault="00000000">
            <w:pPr>
              <w:spacing w:after="0" w:line="259" w:lineRule="auto"/>
              <w:ind w:left="29" w:firstLine="0"/>
            </w:pPr>
            <w:r>
              <w:t>R = 0,955   M = 1,000   S = 1,000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D92F65" w14:textId="77777777" w:rsidR="00CD237D" w:rsidRDefault="00000000">
            <w:pPr>
              <w:spacing w:after="0" w:line="259" w:lineRule="auto"/>
              <w:ind w:left="29" w:firstLine="0"/>
            </w:pPr>
            <w:proofErr w:type="spellStart"/>
            <w:r>
              <w:t>kpl</w:t>
            </w:r>
            <w:proofErr w:type="spellEnd"/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FC0BEF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bottom"/>
          </w:tcPr>
          <w:p w14:paraId="3462AC49" w14:textId="77777777" w:rsidR="00CD237D" w:rsidRDefault="00000000">
            <w:pPr>
              <w:spacing w:after="0" w:line="259" w:lineRule="auto"/>
              <w:ind w:left="0" w:firstLine="0"/>
              <w:jc w:val="right"/>
            </w:pPr>
            <w:r>
              <w:t>2,00</w:t>
            </w:r>
          </w:p>
        </w:tc>
      </w:tr>
      <w:tr w:rsidR="00CD237D" w14:paraId="7452BD26" w14:textId="77777777">
        <w:trPr>
          <w:trHeight w:val="295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A04BF86" w14:textId="77777777" w:rsidR="00CD237D" w:rsidRDefault="00000000">
            <w:pPr>
              <w:spacing w:after="0" w:line="259" w:lineRule="auto"/>
              <w:ind w:left="29" w:firstLine="0"/>
            </w:pPr>
            <w:r>
              <w:t>3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45305" w14:textId="77777777" w:rsidR="00CD237D" w:rsidRDefault="00000000">
            <w:pPr>
              <w:spacing w:after="0" w:line="259" w:lineRule="auto"/>
              <w:ind w:left="29" w:firstLine="0"/>
            </w:pPr>
            <w:r>
              <w:t>Element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1AA66" w14:textId="77777777" w:rsidR="00CD237D" w:rsidRDefault="00000000">
            <w:pPr>
              <w:spacing w:after="0" w:line="259" w:lineRule="auto"/>
              <w:ind w:left="29" w:firstLine="0"/>
            </w:pPr>
            <w:proofErr w:type="spellStart"/>
            <w:r>
              <w:rPr>
                <w:b/>
                <w:sz w:val="23"/>
              </w:rPr>
              <w:t>Montaz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piłkochwytów</w:t>
            </w:r>
            <w:proofErr w:type="spellEnd"/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3051D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77FF53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6A8B1287" w14:textId="77777777" w:rsidR="00CD237D" w:rsidRDefault="00CD237D">
            <w:pPr>
              <w:spacing w:after="160" w:line="259" w:lineRule="auto"/>
              <w:ind w:left="0" w:firstLine="0"/>
            </w:pPr>
          </w:p>
        </w:tc>
      </w:tr>
      <w:tr w:rsidR="00CD237D" w14:paraId="4F658730" w14:textId="77777777">
        <w:trPr>
          <w:trHeight w:val="931"/>
        </w:trPr>
        <w:tc>
          <w:tcPr>
            <w:tcW w:w="468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252F6187" w14:textId="77777777" w:rsidR="00CD237D" w:rsidRDefault="00000000">
            <w:pPr>
              <w:spacing w:after="0" w:line="259" w:lineRule="auto"/>
              <w:ind w:left="29" w:firstLine="0"/>
            </w:pPr>
            <w:r>
              <w:t>3.1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25BD424D" w14:textId="77777777" w:rsidR="00CD237D" w:rsidRDefault="00000000">
            <w:pPr>
              <w:spacing w:after="0" w:line="259" w:lineRule="auto"/>
              <w:ind w:left="29" w:firstLine="0"/>
            </w:pPr>
            <w:r>
              <w:t>Kalkulacja własna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68A537AC" w14:textId="77777777" w:rsidR="00CD237D" w:rsidRDefault="00000000">
            <w:pPr>
              <w:spacing w:after="16" w:line="259" w:lineRule="auto"/>
              <w:ind w:left="29" w:firstLine="0"/>
              <w:jc w:val="both"/>
            </w:pPr>
            <w:r>
              <w:t xml:space="preserve">Montaż </w:t>
            </w:r>
            <w:proofErr w:type="spellStart"/>
            <w:r>
              <w:t>piłkochwytów</w:t>
            </w:r>
            <w:proofErr w:type="spellEnd"/>
            <w:r>
              <w:t xml:space="preserve"> za bramkami z rur stalowych malowanych  fi 75 mm - 18 sztuk </w:t>
            </w:r>
          </w:p>
          <w:p w14:paraId="2555A810" w14:textId="77777777" w:rsidR="00CD237D" w:rsidRDefault="00000000">
            <w:pPr>
              <w:spacing w:after="0" w:line="259" w:lineRule="auto"/>
              <w:ind w:left="29" w:firstLine="0"/>
            </w:pPr>
            <w:r>
              <w:t xml:space="preserve">+ zastrzały 4 </w:t>
            </w:r>
            <w:proofErr w:type="spellStart"/>
            <w:r>
              <w:t>szt</w:t>
            </w:r>
            <w:proofErr w:type="spellEnd"/>
            <w:r>
              <w:t xml:space="preserve">(   lub profil )  o wysokości 5m + 1,2 m do zabetonowania w fundamencie 0,5 x 0,5 x 1,2 m  t , </w:t>
            </w:r>
            <w:proofErr w:type="spellStart"/>
            <w:r>
              <w:t>montaz</w:t>
            </w:r>
            <w:proofErr w:type="spellEnd"/>
            <w:r>
              <w:t xml:space="preserve"> siatki </w:t>
            </w:r>
            <w:proofErr w:type="spellStart"/>
            <w:r>
              <w:t>piłkochwytu</w:t>
            </w:r>
            <w:proofErr w:type="spellEnd"/>
            <w:r>
              <w:t xml:space="preserve"> z poliwęglanu ( 25mx5m) x 2 </w:t>
            </w:r>
            <w:proofErr w:type="spellStart"/>
            <w:r>
              <w:t>szt</w:t>
            </w:r>
            <w:proofErr w:type="spellEnd"/>
            <w:r>
              <w:t xml:space="preserve"> + linka do zamontowania siatki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bottom"/>
          </w:tcPr>
          <w:p w14:paraId="621D3AD6" w14:textId="77777777" w:rsidR="00CD237D" w:rsidRDefault="00000000">
            <w:pPr>
              <w:spacing w:after="0" w:line="259" w:lineRule="auto"/>
              <w:ind w:left="29" w:firstLine="0"/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nil"/>
            </w:tcBorders>
          </w:tcPr>
          <w:p w14:paraId="16671975" w14:textId="77777777" w:rsidR="00CD237D" w:rsidRDefault="00CD237D">
            <w:pPr>
              <w:spacing w:after="160" w:line="259" w:lineRule="auto"/>
              <w:ind w:left="0" w:firstLine="0"/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0C485EB2" w14:textId="77777777" w:rsidR="00CD237D" w:rsidRDefault="00000000">
            <w:pPr>
              <w:spacing w:after="0" w:line="259" w:lineRule="auto"/>
              <w:ind w:left="0" w:firstLine="0"/>
              <w:jc w:val="right"/>
            </w:pPr>
            <w:r>
              <w:t>50,00</w:t>
            </w:r>
          </w:p>
        </w:tc>
      </w:tr>
    </w:tbl>
    <w:p w14:paraId="050022F1" w14:textId="77777777" w:rsidR="00CD237D" w:rsidRDefault="00000000">
      <w:pPr>
        <w:ind w:left="8134"/>
      </w:pPr>
      <w:r>
        <w:t xml:space="preserve">Kosztorys inwestorski- niwelacja terenu i </w:t>
      </w:r>
      <w:proofErr w:type="spellStart"/>
      <w:r>
        <w:t>urzadznie</w:t>
      </w:r>
      <w:proofErr w:type="spellEnd"/>
      <w:r>
        <w:t xml:space="preserve"> boiska do piłki nożnej na działce nr ewid.197 oś. Rogoźnica</w:t>
      </w:r>
    </w:p>
    <w:sectPr w:rsidR="00CD237D">
      <w:pgSz w:w="11900" w:h="16840"/>
      <w:pgMar w:top="1440" w:right="344" w:bottom="1440" w:left="3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7D"/>
    <w:rsid w:val="00577FBB"/>
    <w:rsid w:val="005C3922"/>
    <w:rsid w:val="00C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1567"/>
  <w15:docId w15:val="{3F547131-560F-496B-951C-268E14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3" w:line="278" w:lineRule="auto"/>
      <w:ind w:left="483" w:hanging="483"/>
    </w:pPr>
    <w:rPr>
      <w:rFonts w:ascii="Arial" w:eastAsia="Arial" w:hAnsi="Arial" w:cs="Arial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kosztorysu</dc:title>
  <dc:subject/>
  <dc:creator>bogdan.kocha</dc:creator>
  <cp:keywords/>
  <cp:lastModifiedBy>Bogdan Kocha</cp:lastModifiedBy>
  <cp:revision>2</cp:revision>
  <dcterms:created xsi:type="dcterms:W3CDTF">2024-07-03T08:30:00Z</dcterms:created>
  <dcterms:modified xsi:type="dcterms:W3CDTF">2024-07-03T08:30:00Z</dcterms:modified>
</cp:coreProperties>
</file>