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C9C" w:rsidRPr="006D6FC6" w:rsidRDefault="008A4C9C" w:rsidP="008A4C9C">
      <w:pPr>
        <w:rPr>
          <w:kern w:val="0"/>
          <w14:ligatures w14:val="none"/>
        </w:rPr>
      </w:pPr>
      <w:r w:rsidRPr="006D6FC6">
        <w:t xml:space="preserve">Częstochowa, </w:t>
      </w:r>
      <w:r>
        <w:t>16</w:t>
      </w:r>
      <w:r w:rsidRPr="006D6FC6">
        <w:t>.04.2025 r.</w:t>
      </w:r>
    </w:p>
    <w:p w:rsidR="008A4C9C" w:rsidRPr="006D6FC6" w:rsidRDefault="008A4C9C" w:rsidP="008A4C9C">
      <w:r w:rsidRPr="006D6FC6">
        <w:t>ZP.26.1.15.2025</w:t>
      </w:r>
    </w:p>
    <w:p w:rsidR="008A4C9C" w:rsidRPr="002A4133" w:rsidRDefault="008A4C9C" w:rsidP="008A4C9C">
      <w:pPr>
        <w:spacing w:after="0"/>
        <w:rPr>
          <w:b/>
        </w:rPr>
      </w:pPr>
      <w:r w:rsidRPr="002A4133">
        <w:rPr>
          <w:b/>
        </w:rPr>
        <w:t>Odpowied</w:t>
      </w:r>
      <w:r w:rsidR="00512C13">
        <w:rPr>
          <w:b/>
        </w:rPr>
        <w:t>ź</w:t>
      </w:r>
      <w:r w:rsidRPr="002A4133">
        <w:rPr>
          <w:b/>
        </w:rPr>
        <w:t xml:space="preserve"> na pytani</w:t>
      </w:r>
      <w:r w:rsidR="00512C13">
        <w:rPr>
          <w:b/>
        </w:rPr>
        <w:t>e</w:t>
      </w:r>
      <w:r w:rsidRPr="002A4133">
        <w:rPr>
          <w:b/>
        </w:rPr>
        <w:t xml:space="preserve"> do Specyfikacji Warunków Zamówienia w postępowaniu:</w:t>
      </w:r>
    </w:p>
    <w:p w:rsidR="008A4C9C" w:rsidRDefault="008A4C9C" w:rsidP="008A4C9C">
      <w:pPr>
        <w:spacing w:after="0"/>
      </w:pPr>
      <w:r w:rsidRPr="006D6FC6">
        <w:t>Kompleksowa usługa w zakresie rezerwacji, sprzedaży i dostarczenia zagranicznych (międzynarodowych i międzykontynentalnych) oraz krajowych biletów lotniczych do siedziby Zamawiającego lub w miejsce przez niego wskazane oraz pośredniczenia w uzyskiwaniu i dostarczaniu wiz, w tym odbierania od osób starających się o wizę dokumentów potrzebnych do jej uzyskania</w:t>
      </w:r>
    </w:p>
    <w:p w:rsidR="008A4C9C" w:rsidRPr="006D6FC6" w:rsidRDefault="008A4C9C" w:rsidP="008A4C9C">
      <w:pPr>
        <w:spacing w:after="0"/>
      </w:pPr>
    </w:p>
    <w:p w:rsidR="008A4C9C" w:rsidRPr="008A4C9C" w:rsidRDefault="008A4C9C" w:rsidP="008A4C9C">
      <w:r w:rsidRPr="006D6FC6">
        <w:t>W związku z pytani</w:t>
      </w:r>
      <w:r w:rsidR="00512C13">
        <w:t>em</w:t>
      </w:r>
      <w:r w:rsidRPr="006D6FC6">
        <w:t xml:space="preserve"> dotyczącym treści Specyfikacji Warunków Zamówienia (SWZ) w ramach ww. postępowania Zamawiający, działając na podstawie art. 284 ustawy Prawo zamówień publicznych, przekazuje treść pyta</w:t>
      </w:r>
      <w:r w:rsidR="00512C13">
        <w:t>nia</w:t>
      </w:r>
      <w:r w:rsidRPr="006D6FC6">
        <w:t xml:space="preserve"> wraz z odpowiedzi</w:t>
      </w:r>
      <w:r w:rsidR="00512C13">
        <w:t>ą</w:t>
      </w:r>
      <w:bookmarkStart w:id="0" w:name="_GoBack"/>
      <w:bookmarkEnd w:id="0"/>
      <w:r w:rsidRPr="006D6FC6">
        <w:t>:</w:t>
      </w:r>
    </w:p>
    <w:p w:rsidR="008A4C9C" w:rsidRPr="006D6FC6" w:rsidRDefault="008A4C9C" w:rsidP="008A4C9C">
      <w:pPr>
        <w:spacing w:after="0"/>
        <w:rPr>
          <w:b/>
          <w:iCs/>
        </w:rPr>
      </w:pPr>
      <w:r w:rsidRPr="006D6FC6">
        <w:rPr>
          <w:b/>
          <w:iCs/>
        </w:rPr>
        <w:t xml:space="preserve">Pytanie </w:t>
      </w:r>
      <w:r>
        <w:rPr>
          <w:b/>
          <w:iCs/>
        </w:rPr>
        <w:t>1</w:t>
      </w:r>
      <w:r w:rsidRPr="006D6FC6">
        <w:rPr>
          <w:b/>
          <w:iCs/>
        </w:rPr>
        <w:t>:</w:t>
      </w:r>
    </w:p>
    <w:p w:rsidR="008A4C9C" w:rsidRPr="008A4C9C" w:rsidRDefault="008A4C9C" w:rsidP="008A4C9C">
      <w:pPr>
        <w:rPr>
          <w:iCs/>
        </w:rPr>
      </w:pPr>
      <w:r w:rsidRPr="008A4C9C">
        <w:rPr>
          <w:iCs/>
        </w:rPr>
        <w:t>Paragraf 6 ust. 3 projektu umowy powierzenia przetwarzania danych osobowych stanowi następująco:</w:t>
      </w:r>
    </w:p>
    <w:p w:rsidR="008A4C9C" w:rsidRPr="008A4C9C" w:rsidRDefault="008A4C9C" w:rsidP="008A4C9C">
      <w:pPr>
        <w:rPr>
          <w:iCs/>
        </w:rPr>
      </w:pPr>
      <w:r w:rsidRPr="008A4C9C">
        <w:rPr>
          <w:iCs/>
        </w:rPr>
        <w:t>"Przekazanie powierzonych danych do państwa trzeciego może nastąpić jedynie na udokumentowane polecenie Administratora, chyba że taki obowiązek nakłada na Podmiot przetwarzający prawo Unii Europejskiej lub prawo krajowe,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8A4C9C" w:rsidRDefault="008A4C9C" w:rsidP="008A4C9C">
      <w:pPr>
        <w:rPr>
          <w:iCs/>
        </w:rPr>
      </w:pPr>
      <w:r w:rsidRPr="008A4C9C">
        <w:rPr>
          <w:iCs/>
        </w:rPr>
        <w:t xml:space="preserve">Wobec powyższego zachodzi pytanie, czy aby uniknąć wątpliwości co jest tym udokumentowanym poleceniem Administratora, można wprost napisać, że Administrator wyraził zgodę, aby Przetwarzający dokonywał transferu danych osobowych do ich odbiorców, gdy odbiorcy Ci pochodzą spoza obszaru EOG a transfer jest niezbędny do wykonania zlecenia dokonania rezerwacji lub zakupu biletu lotniczego. W praktyce bowiem trudno będzie oczekiwać, by kasjer lotniczy za każdym razem prosił osobę zlecającą daną usługę do wyrażania polecenia transferu danych do państwa trzeciego, ponieważ praktycznie każde zamówienie będzie realizowane przez rezerwacje w systemie GDS lub wprost od linii lotniczej (np. </w:t>
      </w:r>
      <w:proofErr w:type="spellStart"/>
      <w:r w:rsidRPr="008A4C9C">
        <w:rPr>
          <w:iCs/>
        </w:rPr>
        <w:t>Turkish</w:t>
      </w:r>
      <w:proofErr w:type="spellEnd"/>
      <w:r w:rsidRPr="008A4C9C">
        <w:rPr>
          <w:iCs/>
        </w:rPr>
        <w:t xml:space="preserve"> Airlines), sama umowa główna również stanowi o lotach  międzynarodowych, a nie jedynie na obszarze EOG.</w:t>
      </w:r>
    </w:p>
    <w:p w:rsidR="008A4C9C" w:rsidRDefault="008A4C9C" w:rsidP="008A4C9C">
      <w:r w:rsidRPr="006D6FC6">
        <w:rPr>
          <w:b/>
        </w:rPr>
        <w:t>Odpowiedź Zamawiającego:</w:t>
      </w:r>
      <w:r>
        <w:rPr>
          <w:b/>
        </w:rPr>
        <w:t xml:space="preserve"> Zamawiający zmienia zapis znajdujący się w treści załącznika numer 5 do SWZ (Umowa powierzenia przetwarzania danych osobowych) w paragrafie 6 ustęp 3: </w:t>
      </w:r>
      <w:r w:rsidRPr="003B277C">
        <w:t xml:space="preserve">” </w:t>
      </w:r>
      <w:r w:rsidRPr="008A4C9C">
        <w:t xml:space="preserve">Przekazanie powierzonych danych do państwa trzeciego może nastąpić jedynie na udokumentowane polecenie Administratora, chyba że taki obowiązek nakłada na Podmiot przetwarzający prawo Unii Europejskiej lub prawo krajowe, któremu podlega Podmiot przetwarzający. W takim przypadku przed rozpoczęciem przetwarzania Podmiot </w:t>
      </w:r>
      <w:r w:rsidRPr="008A4C9C">
        <w:lastRenderedPageBreak/>
        <w:t>przetwarzający informuje Administratora o tym obowiązku prawnym, o ile prawo to nie zabrania udzielania takiej informacji z uwagi na ważny interes publiczny.</w:t>
      </w:r>
      <w:r w:rsidRPr="003B277C">
        <w:t>”</w:t>
      </w:r>
    </w:p>
    <w:p w:rsidR="008A4C9C" w:rsidRDefault="008A4C9C" w:rsidP="008A4C9C">
      <w:r>
        <w:t>Na:</w:t>
      </w:r>
    </w:p>
    <w:p w:rsidR="008A4C9C" w:rsidRPr="00961300" w:rsidRDefault="008A4C9C" w:rsidP="008A4C9C">
      <w:r w:rsidRPr="003B277C">
        <w:t xml:space="preserve">” </w:t>
      </w:r>
      <w:r w:rsidRPr="008A4C9C">
        <w:t>Administrator wyraża zgodę na przekazanie powierzonych danych do państwa trzeciego w sytuacji, gdy transfer ten jest niezbędny do wykonania zlecenia dokonania rezerwacji lub zakupu biletu lotniczego, przy czym Podmiot przetwarzający zobowiązany jest spełnić warunki (zapewnić gwarancje) określone w rozdziale V Rozporządzenia („Przekazywanie danych osobowych do państw trzecich lub organizacji międzynarodowych”, art. 44-50), w tym warunki dalszego przekazania danych z państwa trzeciego lub przez organizację międzynarodową do innego państwa trzeciego lub innej organizacji międzynarodowej</w:t>
      </w:r>
      <w:r w:rsidRPr="003B277C">
        <w:t>”</w:t>
      </w:r>
      <w:r>
        <w:t>.</w:t>
      </w:r>
    </w:p>
    <w:p w:rsidR="008A4C9C" w:rsidRDefault="008A4C9C" w:rsidP="008A4C9C">
      <w:pPr>
        <w:rPr>
          <w:b/>
        </w:rPr>
      </w:pPr>
      <w:r w:rsidRPr="008201D6">
        <w:rPr>
          <w:b/>
        </w:rPr>
        <w:t>Mając na uwadze powyższe, Zamawiający przekazuje zmienion</w:t>
      </w:r>
      <w:r>
        <w:rPr>
          <w:b/>
        </w:rPr>
        <w:t>ą umowę powierzenia przetwarzania danych osobowych</w:t>
      </w:r>
      <w:r w:rsidRPr="008201D6">
        <w:rPr>
          <w:b/>
        </w:rPr>
        <w:t>(załącznik numer</w:t>
      </w:r>
      <w:r>
        <w:rPr>
          <w:b/>
        </w:rPr>
        <w:t xml:space="preserve"> 5</w:t>
      </w:r>
      <w:r w:rsidRPr="008201D6">
        <w:rPr>
          <w:b/>
        </w:rPr>
        <w:t xml:space="preserve"> do SWZ), któr</w:t>
      </w:r>
      <w:r>
        <w:rPr>
          <w:b/>
        </w:rPr>
        <w:t>a</w:t>
      </w:r>
      <w:r w:rsidRPr="008201D6">
        <w:rPr>
          <w:b/>
        </w:rPr>
        <w:t xml:space="preserve"> </w:t>
      </w:r>
      <w:r>
        <w:rPr>
          <w:b/>
        </w:rPr>
        <w:t>jest</w:t>
      </w:r>
      <w:r w:rsidRPr="008201D6">
        <w:rPr>
          <w:b/>
        </w:rPr>
        <w:t xml:space="preserve"> załącznik</w:t>
      </w:r>
      <w:r>
        <w:rPr>
          <w:b/>
        </w:rPr>
        <w:t>iem</w:t>
      </w:r>
      <w:r w:rsidRPr="008201D6">
        <w:rPr>
          <w:b/>
        </w:rPr>
        <w:t xml:space="preserve"> do niniejszego pisma.</w:t>
      </w:r>
    </w:p>
    <w:p w:rsidR="008A4C9C" w:rsidRPr="008201D6" w:rsidRDefault="008A4C9C" w:rsidP="008A4C9C">
      <w:pPr>
        <w:rPr>
          <w:b/>
        </w:rPr>
      </w:pPr>
      <w:r w:rsidRPr="006E13E6">
        <w:rPr>
          <w:b/>
        </w:rPr>
        <w:t xml:space="preserve">Zamawiający – Uniwersytet Jana Długosza w Częstochowie informuje, że przedłuża termin składania ofert do dnia </w:t>
      </w:r>
      <w:r>
        <w:rPr>
          <w:b/>
        </w:rPr>
        <w:t>24</w:t>
      </w:r>
      <w:r w:rsidRPr="006E13E6">
        <w:rPr>
          <w:b/>
        </w:rPr>
        <w:t>.04.2025 r. godz. 0</w:t>
      </w:r>
      <w:r>
        <w:rPr>
          <w:b/>
        </w:rPr>
        <w:t>8</w:t>
      </w:r>
      <w:r w:rsidRPr="006E13E6">
        <w:rPr>
          <w:b/>
        </w:rPr>
        <w:t>:00. Otwarcie ofert nastąpi w tym samym dniu o godz. 0</w:t>
      </w:r>
      <w:r>
        <w:rPr>
          <w:b/>
        </w:rPr>
        <w:t>8</w:t>
      </w:r>
      <w:r w:rsidRPr="006E13E6">
        <w:rPr>
          <w:b/>
        </w:rPr>
        <w:t xml:space="preserve">:30. Termin związania Wykonawców złożoną ofertą do </w:t>
      </w:r>
      <w:r>
        <w:rPr>
          <w:b/>
        </w:rPr>
        <w:t>23.05</w:t>
      </w:r>
      <w:r w:rsidRPr="006E13E6">
        <w:rPr>
          <w:b/>
        </w:rPr>
        <w:t>.2025 r.</w:t>
      </w:r>
    </w:p>
    <w:p w:rsidR="008A4C9C" w:rsidRDefault="008A4C9C" w:rsidP="008A4C9C">
      <w:pPr>
        <w:rPr>
          <w:b/>
        </w:rPr>
      </w:pPr>
    </w:p>
    <w:p w:rsidR="008A4C9C" w:rsidRDefault="008A4C9C" w:rsidP="008A4C9C">
      <w:pPr>
        <w:ind w:left="5664"/>
        <w:rPr>
          <w:b/>
        </w:rPr>
      </w:pPr>
      <w:r>
        <w:rPr>
          <w:b/>
        </w:rPr>
        <w:t>Kanclerz</w:t>
      </w:r>
    </w:p>
    <w:p w:rsidR="008A4C9C" w:rsidRPr="006D6FC6" w:rsidRDefault="008A4C9C" w:rsidP="008A4C9C">
      <w:pPr>
        <w:ind w:left="5664"/>
        <w:rPr>
          <w:b/>
        </w:rPr>
      </w:pPr>
      <w:r>
        <w:rPr>
          <w:b/>
        </w:rPr>
        <w:t>Mgr inż. Maria Róg</w:t>
      </w:r>
    </w:p>
    <w:p w:rsidR="0022133B" w:rsidRDefault="0022133B"/>
    <w:sectPr w:rsidR="002213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3B"/>
    <w:rsid w:val="0022133B"/>
    <w:rsid w:val="00512C13"/>
    <w:rsid w:val="008A4C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3E0F"/>
  <w15:chartTrackingRefBased/>
  <w15:docId w15:val="{487B3120-2AB5-4BA6-9B1A-2BB4DF7C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A4C9C"/>
    <w:pPr>
      <w:spacing w:line="276" w:lineRule="auto"/>
    </w:pPr>
    <w:rPr>
      <w:kern w:val="2"/>
      <w:sz w:val="24"/>
      <w:szCs w:val="24"/>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544</Words>
  <Characters>3267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h.maruszczyk</dc:creator>
  <cp:keywords/>
  <dc:description/>
  <cp:lastModifiedBy>h.maruszczyk</cp:lastModifiedBy>
  <cp:revision>3</cp:revision>
  <dcterms:created xsi:type="dcterms:W3CDTF">2025-04-15T11:40:00Z</dcterms:created>
  <dcterms:modified xsi:type="dcterms:W3CDTF">2025-04-15T12:44:00Z</dcterms:modified>
</cp:coreProperties>
</file>