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1E186" w14:textId="604C06F4" w:rsidR="001734B4" w:rsidRPr="001734B4" w:rsidRDefault="00B0233D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6612A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4575AD2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4E811C24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14:paraId="4A2182E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761A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14:paraId="6A5A5B6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14:paraId="27712B1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14:paraId="3B8E72A3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14:paraId="62D09EEB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6D970D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8CD5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14:paraId="46F9CFE1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14:paraId="78A8C5B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14:paraId="7DB5517F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14:paraId="30045D8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14:paraId="3284457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w trybie </w:t>
      </w:r>
      <w:r w:rsidR="00B0233D">
        <w:rPr>
          <w:rFonts w:ascii="Times New Roman" w:hAnsi="Times New Roman" w:cs="Times New Roman"/>
          <w:sz w:val="24"/>
          <w:szCs w:val="24"/>
        </w:rPr>
        <w:t>podstawowym</w:t>
      </w:r>
    </w:p>
    <w:p w14:paraId="176A3FD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14:paraId="621F47B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14:paraId="650EE496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14:paraId="3FC3315A" w14:textId="4660FDD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Rady (UE) nr 833/2014 z dnia 31 lipca 2014 r., dotyczącego środków ograniczających </w:t>
      </w:r>
      <w:r w:rsidR="00865F69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związku</w:t>
      </w:r>
      <w:r w:rsidR="00865F69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  <w:r w:rsidR="00865F69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  <w:r w:rsidR="00865F69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14:paraId="3E492EC7" w14:textId="11F6F2DB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1) obywatelem rosyjskim, osobą fizyczną lub prawną, podmiotem lub organem z siedzibą </w:t>
      </w:r>
      <w:r w:rsidR="00865F69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14:paraId="1470F021" w14:textId="6553B06A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  <w:r w:rsidR="00865F69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  <w:r w:rsidR="00865F69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14:paraId="0C15F117" w14:textId="63D1F911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  <w:r w:rsidR="00865F69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14:paraId="52792087" w14:textId="5E8320DD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prawnych, podmiotów lub organów </w:t>
      </w:r>
      <w:r w:rsidR="00865F69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z siedzibą</w:t>
      </w:r>
      <w:r w:rsidR="00865F69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14:paraId="566245E6" w14:textId="0CCCE462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  <w:r w:rsidR="00865F69">
        <w:rPr>
          <w:rFonts w:ascii="Times New Roman" w:hAnsi="Times New Roman" w:cs="Times New Roman"/>
          <w:sz w:val="24"/>
          <w:szCs w:val="24"/>
        </w:rPr>
        <w:br/>
        <w:t>l</w:t>
      </w:r>
      <w:r w:rsidRPr="001734B4">
        <w:rPr>
          <w:rFonts w:ascii="Times New Roman" w:hAnsi="Times New Roman" w:cs="Times New Roman"/>
          <w:sz w:val="24"/>
          <w:szCs w:val="24"/>
        </w:rPr>
        <w:t>ub pośrednio w ponad 50% należą do obywateli rosyjskich lub osób fizycznych</w:t>
      </w:r>
      <w:r w:rsidR="00865F6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14:paraId="132073C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14:paraId="5F06705C" w14:textId="77777777"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55D0" w14:textId="77777777"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  <w:r w:rsidR="002E312B">
        <w:rPr>
          <w:rFonts w:ascii="Times New Roman" w:hAnsi="Times New Roman" w:cs="Times New Roman"/>
          <w:b/>
          <w:bCs/>
          <w:sz w:val="24"/>
          <w:szCs w:val="24"/>
        </w:rPr>
        <w:t xml:space="preserve"> lub podpisem zaufanym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DFEFC" w14:textId="77777777"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14:paraId="0964E8C9" w14:textId="77777777" w:rsidR="001734B4" w:rsidRDefault="001734B4" w:rsidP="001734B4">
      <w:pPr>
        <w:spacing w:after="0" w:line="240" w:lineRule="auto"/>
      </w:pPr>
      <w:r>
        <w:continuationSeparator/>
      </w:r>
    </w:p>
  </w:endnote>
  <w:endnote w:id="1">
    <w:p w14:paraId="6E73F4F4" w14:textId="77777777"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E73C3" w14:textId="77777777"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14:paraId="7F35D7F0" w14:textId="77777777"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0F5AED"/>
    <w:rsid w:val="001734B4"/>
    <w:rsid w:val="002E312B"/>
    <w:rsid w:val="003627B1"/>
    <w:rsid w:val="004A0734"/>
    <w:rsid w:val="006612A7"/>
    <w:rsid w:val="00865F69"/>
    <w:rsid w:val="009A1048"/>
    <w:rsid w:val="00B0233D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D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7E796-D7E6-415C-9DEA-C49B26779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8</cp:revision>
  <dcterms:created xsi:type="dcterms:W3CDTF">2023-11-16T12:55:00Z</dcterms:created>
  <dcterms:modified xsi:type="dcterms:W3CDTF">2025-04-01T10:57:00Z</dcterms:modified>
</cp:coreProperties>
</file>