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DB2E38" w:rsidRPr="00DB2E38" w:rsidTr="006E2032">
        <w:tc>
          <w:tcPr>
            <w:tcW w:w="3492" w:type="dxa"/>
          </w:tcPr>
          <w:p w:rsidR="008C7C32" w:rsidRPr="00DB2E38" w:rsidRDefault="008C7C32" w:rsidP="006E2032">
            <w:pPr>
              <w:spacing w:line="276" w:lineRule="auto"/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…………………………………..</w:t>
            </w:r>
          </w:p>
          <w:p w:rsidR="008C7C32" w:rsidRPr="00DB2E38" w:rsidRDefault="008C7C32" w:rsidP="006E203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B2E38">
              <w:rPr>
                <w:color w:val="000000" w:themeColor="text1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8C7C32" w:rsidRPr="00DB2E38" w:rsidRDefault="008C7C32" w:rsidP="006E2032">
            <w:pPr>
              <w:spacing w:line="276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045" w:type="dxa"/>
          </w:tcPr>
          <w:p w:rsidR="008C7C32" w:rsidRPr="00DB2E38" w:rsidRDefault="008C7C32" w:rsidP="006E2032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Załącznik nr 3 do SWZ</w:t>
            </w:r>
          </w:p>
        </w:tc>
      </w:tr>
      <w:tr w:rsidR="00DB2E38" w:rsidRPr="00DB2E38" w:rsidTr="006E2032">
        <w:tc>
          <w:tcPr>
            <w:tcW w:w="9288" w:type="dxa"/>
            <w:gridSpan w:val="3"/>
          </w:tcPr>
          <w:p w:rsidR="008C7C32" w:rsidRPr="00DB2E38" w:rsidRDefault="008C7C32" w:rsidP="006E203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DB2E38" w:rsidRPr="00DB2E38" w:rsidTr="006E2032">
        <w:tc>
          <w:tcPr>
            <w:tcW w:w="9288" w:type="dxa"/>
            <w:gridSpan w:val="3"/>
          </w:tcPr>
          <w:p w:rsidR="008C7C32" w:rsidRPr="00DB2E38" w:rsidRDefault="008C7C32" w:rsidP="006E2032">
            <w:pPr>
              <w:spacing w:line="276" w:lineRule="auto"/>
              <w:jc w:val="both"/>
              <w:rPr>
                <w:color w:val="000000" w:themeColor="text1"/>
                <w:u w:val="single"/>
              </w:rPr>
            </w:pPr>
            <w:r w:rsidRPr="00DB2E38">
              <w:rPr>
                <w:color w:val="000000" w:themeColor="text1"/>
                <w:sz w:val="22"/>
                <w:szCs w:val="22"/>
                <w:u w:val="single"/>
              </w:rPr>
              <w:t xml:space="preserve">dotyczy: postępowania prowadzonego w trybie podstawowym bez negocjacji na </w:t>
            </w:r>
            <w:r w:rsidR="00DC1FEB" w:rsidRPr="00DB2E38">
              <w:rPr>
                <w:color w:val="000000" w:themeColor="text1"/>
                <w:sz w:val="22"/>
                <w:szCs w:val="22"/>
                <w:u w:val="single"/>
              </w:rPr>
              <w:t>d</w:t>
            </w:r>
            <w:r w:rsidRPr="00DB2E38">
              <w:rPr>
                <w:color w:val="000000" w:themeColor="text1"/>
                <w:sz w:val="22"/>
                <w:szCs w:val="22"/>
                <w:u w:val="single"/>
              </w:rPr>
              <w:t xml:space="preserve">ostawę pieczywa </w:t>
            </w:r>
            <w:r w:rsidRPr="00DB2E38">
              <w:rPr>
                <w:color w:val="000000" w:themeColor="text1"/>
                <w:sz w:val="22"/>
                <w:szCs w:val="22"/>
                <w:u w:val="single"/>
              </w:rPr>
              <w:br w:type="textWrapping" w:clear="all"/>
              <w:t>i ciasta cukierniczego, znak sprawy: 4 WSzKzP.SZP.2612.36.2025</w:t>
            </w:r>
          </w:p>
        </w:tc>
      </w:tr>
      <w:tr w:rsidR="00DB2E38" w:rsidRPr="00DB2E38" w:rsidTr="006E2032">
        <w:tc>
          <w:tcPr>
            <w:tcW w:w="9288" w:type="dxa"/>
            <w:gridSpan w:val="3"/>
          </w:tcPr>
          <w:p w:rsidR="008C7C32" w:rsidRPr="00DB2E38" w:rsidRDefault="008C7C32" w:rsidP="006E2032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8C7C32" w:rsidRPr="00DB2E38" w:rsidTr="006E2032">
        <w:tc>
          <w:tcPr>
            <w:tcW w:w="9288" w:type="dxa"/>
            <w:gridSpan w:val="3"/>
          </w:tcPr>
          <w:p w:rsidR="008C7C32" w:rsidRPr="00DB2E38" w:rsidRDefault="008C7C32" w:rsidP="006E203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PROJEKTOWANE POSTANOWIENIA UMOWY</w:t>
            </w:r>
          </w:p>
        </w:tc>
      </w:tr>
    </w:tbl>
    <w:p w:rsidR="008C7C32" w:rsidRPr="00DB2E38" w:rsidRDefault="008C7C32" w:rsidP="008C7C32">
      <w:pPr>
        <w:pStyle w:val="Bezodstpw"/>
        <w:spacing w:line="276" w:lineRule="auto"/>
        <w:jc w:val="center"/>
        <w:rPr>
          <w:b/>
          <w:color w:val="000000" w:themeColor="text1"/>
        </w:rPr>
      </w:pPr>
    </w:p>
    <w:p w:rsidR="008C7C32" w:rsidRPr="00DB2E38" w:rsidRDefault="008C7C32" w:rsidP="008C7C32">
      <w:pPr>
        <w:pStyle w:val="Bezodstpw"/>
        <w:spacing w:line="276" w:lineRule="auto"/>
        <w:jc w:val="center"/>
        <w:rPr>
          <w:b/>
          <w:color w:val="000000" w:themeColor="text1"/>
        </w:rPr>
      </w:pPr>
      <w:r w:rsidRPr="00DB2E38">
        <w:rPr>
          <w:b/>
          <w:color w:val="000000" w:themeColor="text1"/>
        </w:rPr>
        <w:t>UMOWA nr ……./4WSzKzP.SZP.2612.</w:t>
      </w:r>
      <w:r w:rsidR="006E2032" w:rsidRPr="00DB2E38">
        <w:rPr>
          <w:b/>
          <w:color w:val="000000" w:themeColor="text1"/>
        </w:rPr>
        <w:t>36</w:t>
      </w:r>
      <w:r w:rsidRPr="00DB2E38">
        <w:rPr>
          <w:b/>
          <w:color w:val="000000" w:themeColor="text1"/>
        </w:rPr>
        <w:t>.202</w:t>
      </w:r>
      <w:r w:rsidR="006E2032" w:rsidRPr="00DB2E38">
        <w:rPr>
          <w:b/>
          <w:color w:val="000000" w:themeColor="text1"/>
        </w:rPr>
        <w:t>5</w:t>
      </w:r>
      <w:r w:rsidRPr="00DB2E38">
        <w:rPr>
          <w:b/>
          <w:color w:val="000000" w:themeColor="text1"/>
        </w:rPr>
        <w:t xml:space="preserve">  </w:t>
      </w:r>
    </w:p>
    <w:p w:rsidR="008C7C32" w:rsidRPr="00DB2E38" w:rsidRDefault="008C7C32" w:rsidP="008C7C32">
      <w:pPr>
        <w:pStyle w:val="Bezodstpw"/>
        <w:spacing w:line="276" w:lineRule="auto"/>
        <w:jc w:val="center"/>
        <w:rPr>
          <w:b/>
          <w:color w:val="000000" w:themeColor="text1"/>
        </w:rPr>
      </w:pPr>
      <w:r w:rsidRPr="00DB2E38">
        <w:rPr>
          <w:b/>
          <w:color w:val="000000" w:themeColor="text1"/>
        </w:rPr>
        <w:t>kupna – sprzedaży</w:t>
      </w:r>
    </w:p>
    <w:p w:rsidR="002E1920" w:rsidRPr="00DB2E38" w:rsidRDefault="002E1920" w:rsidP="002E1920">
      <w:pPr>
        <w:rPr>
          <w:color w:val="000000" w:themeColor="text1"/>
          <w:sz w:val="22"/>
          <w:szCs w:val="22"/>
        </w:rPr>
      </w:pPr>
    </w:p>
    <w:p w:rsidR="002E1920" w:rsidRPr="00DB2E38" w:rsidRDefault="002E1920" w:rsidP="00365D45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B2E38">
        <w:rPr>
          <w:color w:val="000000" w:themeColor="text1"/>
          <w:sz w:val="22"/>
          <w:szCs w:val="22"/>
        </w:rPr>
        <w:t xml:space="preserve">zawarta w dniu  </w:t>
      </w:r>
      <w:r w:rsidRPr="00DB2E38">
        <w:rPr>
          <w:b/>
          <w:color w:val="000000" w:themeColor="text1"/>
          <w:sz w:val="22"/>
          <w:szCs w:val="22"/>
        </w:rPr>
        <w:t>…….…… 202</w:t>
      </w:r>
      <w:r w:rsidR="003F676B" w:rsidRPr="00DB2E38">
        <w:rPr>
          <w:b/>
          <w:color w:val="000000" w:themeColor="text1"/>
          <w:sz w:val="22"/>
          <w:szCs w:val="22"/>
        </w:rPr>
        <w:t>5</w:t>
      </w:r>
      <w:r w:rsidRPr="00DB2E38">
        <w:rPr>
          <w:b/>
          <w:color w:val="000000" w:themeColor="text1"/>
          <w:sz w:val="22"/>
          <w:szCs w:val="22"/>
        </w:rPr>
        <w:t xml:space="preserve"> r.</w:t>
      </w:r>
      <w:r w:rsidRPr="00DB2E38">
        <w:rPr>
          <w:color w:val="000000" w:themeColor="text1"/>
          <w:sz w:val="22"/>
          <w:szCs w:val="22"/>
        </w:rPr>
        <w:t xml:space="preserve"> we Wrocławiu pomiędzy:</w:t>
      </w:r>
    </w:p>
    <w:p w:rsidR="006E2032" w:rsidRPr="00DB2E38" w:rsidRDefault="002E1920" w:rsidP="00365D45">
      <w:pPr>
        <w:spacing w:line="276" w:lineRule="auto"/>
        <w:jc w:val="both"/>
        <w:rPr>
          <w:color w:val="000000" w:themeColor="text1"/>
          <w:sz w:val="22"/>
          <w:szCs w:val="22"/>
          <w:lang w:eastAsia="en-US"/>
        </w:rPr>
      </w:pPr>
      <w:r w:rsidRPr="00DB2E38">
        <w:rPr>
          <w:b/>
          <w:color w:val="000000" w:themeColor="text1"/>
          <w:sz w:val="22"/>
          <w:szCs w:val="22"/>
          <w:lang w:eastAsia="en-US"/>
        </w:rPr>
        <w:t xml:space="preserve">4 Wojskowym Szpitalem Klinicznym z Polikliniką Samodzielnym Publicznym Zakładem Opieki Zdrowotnej we Wrocławiu </w:t>
      </w:r>
      <w:r w:rsidRPr="00DB2E38">
        <w:rPr>
          <w:color w:val="000000" w:themeColor="text1"/>
          <w:sz w:val="22"/>
          <w:szCs w:val="22"/>
          <w:lang w:eastAsia="en-US"/>
        </w:rPr>
        <w:t>z siedzibą 50-981 Wrocław, ul. R.</w:t>
      </w:r>
      <w:r w:rsidR="00401FE1" w:rsidRPr="00DB2E38">
        <w:rPr>
          <w:color w:val="000000" w:themeColor="text1"/>
          <w:sz w:val="22"/>
          <w:szCs w:val="22"/>
          <w:lang w:eastAsia="en-US"/>
        </w:rPr>
        <w:t xml:space="preserve"> </w:t>
      </w:r>
      <w:r w:rsidRPr="00DB2E38">
        <w:rPr>
          <w:color w:val="000000" w:themeColor="text1"/>
          <w:sz w:val="22"/>
          <w:szCs w:val="22"/>
          <w:lang w:eastAsia="en-US"/>
        </w:rPr>
        <w:t xml:space="preserve">Weigla 5, </w:t>
      </w:r>
      <w:r w:rsidRPr="00DB2E38">
        <w:rPr>
          <w:b/>
          <w:color w:val="000000" w:themeColor="text1"/>
          <w:sz w:val="22"/>
          <w:szCs w:val="22"/>
          <w:lang w:eastAsia="en-US"/>
        </w:rPr>
        <w:t>REGON</w:t>
      </w:r>
      <w:r w:rsidRPr="00DB2E38">
        <w:rPr>
          <w:color w:val="000000" w:themeColor="text1"/>
          <w:sz w:val="22"/>
          <w:szCs w:val="22"/>
          <w:lang w:eastAsia="en-US"/>
        </w:rPr>
        <w:t xml:space="preserve"> 930090240,</w:t>
      </w:r>
      <w:r w:rsidR="006E2032" w:rsidRPr="00DB2E38">
        <w:rPr>
          <w:color w:val="000000" w:themeColor="text1"/>
          <w:sz w:val="22"/>
          <w:szCs w:val="22"/>
          <w:lang w:eastAsia="en-US"/>
        </w:rPr>
        <w:t xml:space="preserve"> </w:t>
      </w:r>
      <w:r w:rsidR="006E2032" w:rsidRPr="00DB2E38">
        <w:rPr>
          <w:b/>
          <w:color w:val="000000" w:themeColor="text1"/>
          <w:sz w:val="22"/>
          <w:szCs w:val="22"/>
          <w:lang w:eastAsia="en-US"/>
        </w:rPr>
        <w:t>NIP 899-22-28-956</w:t>
      </w:r>
      <w:r w:rsidRPr="00DB2E38">
        <w:rPr>
          <w:color w:val="000000" w:themeColor="text1"/>
          <w:sz w:val="22"/>
          <w:szCs w:val="22"/>
          <w:lang w:eastAsia="en-US"/>
        </w:rPr>
        <w:t xml:space="preserve">, zarejestrowanym w Sądzie Rejonowym dla Wrocławia – Fabrycznej, VI Wydział Gospodarczy, nr </w:t>
      </w:r>
      <w:r w:rsidRPr="00DB2E38">
        <w:rPr>
          <w:b/>
          <w:color w:val="000000" w:themeColor="text1"/>
          <w:sz w:val="22"/>
          <w:szCs w:val="22"/>
          <w:lang w:eastAsia="en-US"/>
        </w:rPr>
        <w:t>KRS</w:t>
      </w:r>
      <w:r w:rsidRPr="00DB2E38">
        <w:rPr>
          <w:color w:val="000000" w:themeColor="text1"/>
          <w:sz w:val="22"/>
          <w:szCs w:val="22"/>
          <w:lang w:eastAsia="en-US"/>
        </w:rPr>
        <w:t xml:space="preserve">: 0000016478 </w:t>
      </w:r>
    </w:p>
    <w:p w:rsidR="002E1920" w:rsidRPr="00DB2E38" w:rsidRDefault="002E1920" w:rsidP="00365D45">
      <w:pPr>
        <w:spacing w:line="276" w:lineRule="auto"/>
        <w:jc w:val="both"/>
        <w:rPr>
          <w:color w:val="000000" w:themeColor="text1"/>
          <w:sz w:val="22"/>
          <w:szCs w:val="22"/>
          <w:lang w:eastAsia="en-US"/>
        </w:rPr>
      </w:pPr>
      <w:r w:rsidRPr="00DB2E38">
        <w:rPr>
          <w:color w:val="000000" w:themeColor="text1"/>
          <w:sz w:val="22"/>
          <w:szCs w:val="22"/>
          <w:lang w:eastAsia="en-US"/>
        </w:rPr>
        <w:t xml:space="preserve">reprezentowanym przez: </w:t>
      </w:r>
    </w:p>
    <w:p w:rsidR="002E1920" w:rsidRPr="00DB2E38" w:rsidRDefault="002E1920" w:rsidP="00365D45">
      <w:pPr>
        <w:spacing w:line="276" w:lineRule="auto"/>
        <w:jc w:val="both"/>
        <w:rPr>
          <w:b/>
          <w:color w:val="000000" w:themeColor="text1"/>
          <w:sz w:val="22"/>
          <w:szCs w:val="22"/>
          <w:lang w:eastAsia="en-US"/>
        </w:rPr>
      </w:pPr>
      <w:r w:rsidRPr="00DB2E38">
        <w:rPr>
          <w:b/>
          <w:color w:val="000000" w:themeColor="text1"/>
          <w:sz w:val="22"/>
          <w:szCs w:val="22"/>
          <w:lang w:eastAsia="en-US"/>
        </w:rPr>
        <w:t>……………………………………………………</w:t>
      </w:r>
      <w:r w:rsidR="006E2032" w:rsidRPr="00DB2E38">
        <w:rPr>
          <w:b/>
          <w:color w:val="000000" w:themeColor="text1"/>
          <w:sz w:val="22"/>
          <w:szCs w:val="22"/>
          <w:lang w:eastAsia="en-US"/>
        </w:rPr>
        <w:t>……………………………………….</w:t>
      </w:r>
    </w:p>
    <w:p w:rsidR="002E1920" w:rsidRPr="00DB2E38" w:rsidRDefault="002E1920" w:rsidP="00365D45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B2E38">
        <w:rPr>
          <w:color w:val="000000" w:themeColor="text1"/>
          <w:sz w:val="22"/>
          <w:szCs w:val="22"/>
        </w:rPr>
        <w:t xml:space="preserve">zwanym w treści umowy </w:t>
      </w:r>
      <w:r w:rsidRPr="00DB2E38">
        <w:rPr>
          <w:b/>
          <w:color w:val="000000" w:themeColor="text1"/>
          <w:sz w:val="22"/>
          <w:szCs w:val="22"/>
        </w:rPr>
        <w:t>ZAMAWIAJĄCYM</w:t>
      </w:r>
      <w:r w:rsidRPr="00DB2E38">
        <w:rPr>
          <w:color w:val="000000" w:themeColor="text1"/>
          <w:sz w:val="22"/>
          <w:szCs w:val="22"/>
        </w:rPr>
        <w:t xml:space="preserve">, </w:t>
      </w:r>
    </w:p>
    <w:p w:rsidR="006E2032" w:rsidRPr="00DB2E38" w:rsidRDefault="006E2032" w:rsidP="00365D45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6E2032" w:rsidRPr="00DB2E38" w:rsidRDefault="002E1920" w:rsidP="00365D45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B2E38">
        <w:rPr>
          <w:color w:val="000000" w:themeColor="text1"/>
          <w:sz w:val="22"/>
          <w:szCs w:val="22"/>
        </w:rPr>
        <w:t xml:space="preserve">a  </w:t>
      </w:r>
    </w:p>
    <w:p w:rsidR="006E2032" w:rsidRPr="00DB2E38" w:rsidRDefault="006E2032" w:rsidP="00365D45">
      <w:pPr>
        <w:tabs>
          <w:tab w:val="num" w:pos="288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DB2E38">
        <w:rPr>
          <w:color w:val="000000" w:themeColor="text1"/>
          <w:sz w:val="22"/>
          <w:szCs w:val="22"/>
        </w:rPr>
        <w:t xml:space="preserve">…………………, z siedzibą ........................., </w:t>
      </w:r>
      <w:r w:rsidRPr="00DB2E38">
        <w:rPr>
          <w:b/>
          <w:color w:val="000000" w:themeColor="text1"/>
          <w:sz w:val="22"/>
          <w:szCs w:val="22"/>
        </w:rPr>
        <w:t>Regon</w:t>
      </w:r>
      <w:r w:rsidRPr="00DB2E38">
        <w:rPr>
          <w:color w:val="000000" w:themeColor="text1"/>
          <w:sz w:val="22"/>
          <w:szCs w:val="22"/>
        </w:rPr>
        <w:t xml:space="preserve"> ………………,  </w:t>
      </w:r>
      <w:r w:rsidRPr="00DB2E38">
        <w:rPr>
          <w:b/>
          <w:color w:val="000000" w:themeColor="text1"/>
          <w:sz w:val="22"/>
          <w:szCs w:val="22"/>
        </w:rPr>
        <w:t xml:space="preserve">NIP </w:t>
      </w:r>
      <w:r w:rsidRPr="00DB2E38">
        <w:rPr>
          <w:color w:val="000000" w:themeColor="text1"/>
          <w:sz w:val="22"/>
          <w:szCs w:val="22"/>
        </w:rPr>
        <w:t xml:space="preserve">…………………, nr </w:t>
      </w:r>
      <w:r w:rsidRPr="00DB2E38">
        <w:rPr>
          <w:b/>
          <w:color w:val="000000" w:themeColor="text1"/>
          <w:sz w:val="22"/>
          <w:szCs w:val="22"/>
        </w:rPr>
        <w:t>KRS</w:t>
      </w:r>
      <w:r w:rsidRPr="00DB2E38">
        <w:rPr>
          <w:color w:val="000000" w:themeColor="text1"/>
          <w:sz w:val="22"/>
          <w:szCs w:val="22"/>
        </w:rPr>
        <w:t>: …………………., reprezentowanym przez:</w:t>
      </w:r>
    </w:p>
    <w:p w:rsidR="006E2032" w:rsidRPr="00DB2E38" w:rsidRDefault="006E2032" w:rsidP="00365D45">
      <w:pPr>
        <w:tabs>
          <w:tab w:val="num" w:pos="288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DB2E38">
        <w:rPr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:rsidR="002E1920" w:rsidRPr="00DB2E38" w:rsidRDefault="006E2032" w:rsidP="00365D45">
      <w:pPr>
        <w:tabs>
          <w:tab w:val="num" w:pos="288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DB2E38">
        <w:rPr>
          <w:color w:val="000000" w:themeColor="text1"/>
          <w:sz w:val="22"/>
          <w:szCs w:val="22"/>
        </w:rPr>
        <w:t xml:space="preserve">zwanym w treści umowy </w:t>
      </w:r>
      <w:r w:rsidRPr="00DB2E38">
        <w:rPr>
          <w:b/>
          <w:color w:val="000000" w:themeColor="text1"/>
          <w:sz w:val="22"/>
          <w:szCs w:val="22"/>
        </w:rPr>
        <w:t>WYKONAWCĄ</w:t>
      </w:r>
      <w:r w:rsidR="002E1920" w:rsidRPr="00DB2E38">
        <w:rPr>
          <w:color w:val="000000" w:themeColor="text1"/>
          <w:sz w:val="22"/>
          <w:szCs w:val="22"/>
        </w:rPr>
        <w:t xml:space="preserve">, </w:t>
      </w:r>
    </w:p>
    <w:p w:rsidR="002E1920" w:rsidRPr="00DB2E38" w:rsidRDefault="002E1920" w:rsidP="002E1920">
      <w:pPr>
        <w:tabs>
          <w:tab w:val="num" w:pos="2880"/>
        </w:tabs>
        <w:jc w:val="both"/>
        <w:rPr>
          <w:color w:val="000000" w:themeColor="text1"/>
          <w:sz w:val="22"/>
          <w:szCs w:val="22"/>
        </w:rPr>
      </w:pPr>
    </w:p>
    <w:p w:rsidR="006E2032" w:rsidRPr="00DB2E38" w:rsidRDefault="006E2032" w:rsidP="00E304E8">
      <w:pPr>
        <w:pStyle w:val="Bezodstpw"/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DB2E38">
        <w:rPr>
          <w:rFonts w:eastAsia="Calibri"/>
          <w:color w:val="000000" w:themeColor="text1"/>
          <w:lang w:eastAsia="en-US"/>
        </w:rPr>
        <w:t>Niniejsza umowa jest następstwem przeprowadzonego postępowania w trybie podstawowym bez negocjacji na podstawie art. 275 pkt 1 ustawy  z dnia</w:t>
      </w:r>
      <w:r w:rsidRPr="00DB2E38">
        <w:rPr>
          <w:color w:val="000000" w:themeColor="text1"/>
          <w:szCs w:val="20"/>
        </w:rPr>
        <w:t xml:space="preserve"> 11 września 2019r. Prawo zamówień publicznych (</w:t>
      </w:r>
      <w:proofErr w:type="spellStart"/>
      <w:r w:rsidRPr="00DB2E38">
        <w:rPr>
          <w:color w:val="000000" w:themeColor="text1"/>
          <w:szCs w:val="20"/>
        </w:rPr>
        <w:t>t.j</w:t>
      </w:r>
      <w:proofErr w:type="spellEnd"/>
      <w:r w:rsidRPr="00DB2E38">
        <w:rPr>
          <w:color w:val="000000" w:themeColor="text1"/>
          <w:szCs w:val="20"/>
        </w:rPr>
        <w:t xml:space="preserve">. Dz. U. z 2024r. poz. 1320 ) - dalej </w:t>
      </w:r>
      <w:proofErr w:type="spellStart"/>
      <w:r w:rsidRPr="00DB2E38">
        <w:rPr>
          <w:color w:val="000000" w:themeColor="text1"/>
          <w:szCs w:val="20"/>
        </w:rPr>
        <w:t>Pzp</w:t>
      </w:r>
      <w:proofErr w:type="spellEnd"/>
      <w:r w:rsidRPr="00DB2E38">
        <w:rPr>
          <w:rFonts w:eastAsia="Calibri"/>
          <w:color w:val="000000" w:themeColor="text1"/>
          <w:lang w:eastAsia="en-US"/>
        </w:rPr>
        <w:t xml:space="preserve">, o wartości poniżej 143 000 euro. Umowę będzie uznawało się za zawartą w dacie wymienionej </w:t>
      </w:r>
      <w:r w:rsidRPr="00DB2E38">
        <w:rPr>
          <w:rFonts w:eastAsia="Calibri"/>
          <w:color w:val="000000" w:themeColor="text1"/>
          <w:lang w:eastAsia="en-US"/>
        </w:rPr>
        <w:br w:type="textWrapping" w:clear="all"/>
        <w:t>we wstępie umowy.</w:t>
      </w:r>
    </w:p>
    <w:p w:rsidR="00100C2B" w:rsidRPr="00DB2E38" w:rsidRDefault="00100C2B" w:rsidP="00100C2B">
      <w:pPr>
        <w:ind w:firstLine="708"/>
        <w:jc w:val="both"/>
        <w:rPr>
          <w:color w:val="000000" w:themeColor="text1"/>
          <w:sz w:val="22"/>
          <w:szCs w:val="22"/>
        </w:rPr>
      </w:pPr>
      <w:r w:rsidRPr="00DB2E38">
        <w:rPr>
          <w:color w:val="000000" w:themeColor="text1"/>
          <w:sz w:val="22"/>
          <w:szCs w:val="22"/>
        </w:rPr>
        <w:t xml:space="preserve"> </w:t>
      </w:r>
    </w:p>
    <w:p w:rsidR="002E1920" w:rsidRPr="00DB2E38" w:rsidRDefault="002E1920" w:rsidP="002E1920">
      <w:pPr>
        <w:jc w:val="center"/>
        <w:rPr>
          <w:b/>
          <w:color w:val="000000" w:themeColor="text1"/>
          <w:sz w:val="22"/>
          <w:szCs w:val="22"/>
        </w:rPr>
      </w:pPr>
      <w:r w:rsidRPr="00DB2E38">
        <w:rPr>
          <w:b/>
          <w:color w:val="000000" w:themeColor="text1"/>
          <w:sz w:val="22"/>
          <w:szCs w:val="22"/>
        </w:rPr>
        <w:t>§ 1</w:t>
      </w:r>
    </w:p>
    <w:p w:rsidR="002E1920" w:rsidRPr="00DB2E38" w:rsidRDefault="002E1920" w:rsidP="002E1920">
      <w:pPr>
        <w:jc w:val="center"/>
        <w:rPr>
          <w:b/>
          <w:color w:val="000000" w:themeColor="text1"/>
          <w:u w:val="single"/>
        </w:rPr>
      </w:pPr>
      <w:r w:rsidRPr="00DB2E38">
        <w:rPr>
          <w:b/>
          <w:color w:val="000000" w:themeColor="text1"/>
          <w:u w:val="single"/>
        </w:rPr>
        <w:t>Przedmiot umowy</w:t>
      </w:r>
    </w:p>
    <w:p w:rsidR="00FE4541" w:rsidRPr="00DB2E38" w:rsidRDefault="00FE4541" w:rsidP="002E1920">
      <w:pPr>
        <w:jc w:val="center"/>
        <w:rPr>
          <w:b/>
          <w:color w:val="000000" w:themeColor="text1"/>
          <w:sz w:val="22"/>
          <w:szCs w:val="22"/>
          <w:u w:val="single"/>
        </w:rPr>
      </w:pPr>
    </w:p>
    <w:p w:rsidR="002E7016" w:rsidRPr="00DB2E38" w:rsidRDefault="002E1920" w:rsidP="002E7016">
      <w:pPr>
        <w:numPr>
          <w:ilvl w:val="0"/>
          <w:numId w:val="3"/>
        </w:numPr>
        <w:tabs>
          <w:tab w:val="num" w:pos="426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Zamawiający zamawia, a Wykonawca przyjmuje do realizacji sukcesywną sprzedaż i dostawę do miejsca wskazanego przez Zamawiającego</w:t>
      </w:r>
      <w:r w:rsidRPr="00DB2E38">
        <w:rPr>
          <w:b/>
          <w:color w:val="000000" w:themeColor="text1"/>
        </w:rPr>
        <w:t xml:space="preserve"> </w:t>
      </w:r>
      <w:r w:rsidR="004C4A2C" w:rsidRPr="00DB2E38">
        <w:rPr>
          <w:b/>
          <w:color w:val="000000" w:themeColor="text1"/>
        </w:rPr>
        <w:t>pieczywa i ciasta cukierniczego</w:t>
      </w:r>
      <w:r w:rsidRPr="00DB2E38">
        <w:rPr>
          <w:b/>
          <w:color w:val="000000" w:themeColor="text1"/>
        </w:rPr>
        <w:t xml:space="preserve"> </w:t>
      </w:r>
      <w:r w:rsidRPr="00DB2E38">
        <w:rPr>
          <w:color w:val="000000" w:themeColor="text1"/>
        </w:rPr>
        <w:t xml:space="preserve">wyszczególnionych w </w:t>
      </w:r>
      <w:r w:rsidRPr="00DB2E38">
        <w:rPr>
          <w:b/>
          <w:color w:val="000000" w:themeColor="text1"/>
        </w:rPr>
        <w:t xml:space="preserve">§ 9 </w:t>
      </w:r>
      <w:r w:rsidRPr="00DB2E38">
        <w:rPr>
          <w:color w:val="000000" w:themeColor="text1"/>
        </w:rPr>
        <w:t>niniejszej umowy, zwanych dalej przedmiotem umowy lub towarem.</w:t>
      </w:r>
    </w:p>
    <w:p w:rsidR="004C4A2C" w:rsidRPr="00DB2E38" w:rsidRDefault="004C4A2C" w:rsidP="002E7016">
      <w:pPr>
        <w:numPr>
          <w:ilvl w:val="0"/>
          <w:numId w:val="3"/>
        </w:numPr>
        <w:tabs>
          <w:tab w:val="num" w:pos="426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Dostawa towaru będzie realizowana codziennie od poniedziałku do soboty w godz. od 5:45 do 6:</w:t>
      </w:r>
      <w:r w:rsidR="007D7AA5" w:rsidRPr="00DB2E38">
        <w:rPr>
          <w:color w:val="000000" w:themeColor="text1"/>
        </w:rPr>
        <w:t>15</w:t>
      </w:r>
      <w:r w:rsidRPr="00DB2E38">
        <w:rPr>
          <w:color w:val="000000" w:themeColor="text1"/>
        </w:rPr>
        <w:t xml:space="preserve"> z zastrzeżeniem, że dostawa na niedzielę będzie realizowana w sobotę o godzinie 13:30, a na dzień ustawowo wolny od pracy dostarczana będzie w przeddzień, w wyjątkowych wypadkach należy uwzględnić możliwość dodatkowej dostawy w ciągu dnia. Wszystkie zamówienia będą realizowane w ilości i asortymencie wskazanym przez Zamawiającego. Dostawę po godzinie 6:</w:t>
      </w:r>
      <w:r w:rsidR="00DC3E12" w:rsidRPr="00DB2E38">
        <w:rPr>
          <w:color w:val="000000" w:themeColor="text1"/>
        </w:rPr>
        <w:t>30</w:t>
      </w:r>
      <w:r w:rsidRPr="00DB2E38">
        <w:rPr>
          <w:color w:val="000000" w:themeColor="text1"/>
        </w:rPr>
        <w:t xml:space="preserve"> strony traktują jako nienależyte wykonanie umowy.</w:t>
      </w:r>
    </w:p>
    <w:p w:rsidR="004C4A2C" w:rsidRPr="00DB2E38" w:rsidRDefault="004C4A2C" w:rsidP="00E304E8">
      <w:pPr>
        <w:pStyle w:val="Tekstpodstawowywcity2"/>
        <w:numPr>
          <w:ilvl w:val="0"/>
          <w:numId w:val="3"/>
        </w:numPr>
        <w:tabs>
          <w:tab w:val="num" w:pos="426"/>
        </w:tabs>
        <w:spacing w:after="0"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Dostawa towaru będzie realizowana na podstawie zamówienia złożonego drogą telefoniczną na </w:t>
      </w:r>
      <w:r w:rsidRPr="00DB2E38">
        <w:rPr>
          <w:b/>
          <w:color w:val="000000" w:themeColor="text1"/>
        </w:rPr>
        <w:t xml:space="preserve">nr ……………..  </w:t>
      </w:r>
      <w:r w:rsidRPr="00DB2E38">
        <w:rPr>
          <w:color w:val="000000" w:themeColor="text1"/>
        </w:rPr>
        <w:t xml:space="preserve">potwierdzonego mailem </w:t>
      </w:r>
      <w:r w:rsidRPr="00DB2E38">
        <w:rPr>
          <w:i/>
          <w:color w:val="000000" w:themeColor="text1"/>
        </w:rPr>
        <w:t>………………</w:t>
      </w:r>
      <w:r w:rsidRPr="00DB2E38">
        <w:rPr>
          <w:b/>
          <w:color w:val="000000" w:themeColor="text1"/>
        </w:rPr>
        <w:t xml:space="preserve"> do godziny 14:00 w dzień poprzedzający dostawę, z tym zastrzeżeniem, że dostawy na niedzielę i poniedziałek </w:t>
      </w:r>
      <w:r w:rsidRPr="00DB2E38">
        <w:rPr>
          <w:b/>
          <w:color w:val="000000" w:themeColor="text1"/>
        </w:rPr>
        <w:lastRenderedPageBreak/>
        <w:t>zamawiane będą w piątek do godziny 14:00.</w:t>
      </w:r>
      <w:r w:rsidRPr="00DB2E38">
        <w:rPr>
          <w:color w:val="000000" w:themeColor="text1"/>
        </w:rPr>
        <w:t xml:space="preserve"> Osoby uprawnione do składania zamówień drogą telefoniczną: Agnieszka Jakubik – Kierownik Działu Żywienia, tel. 261 660 535, Anna </w:t>
      </w:r>
      <w:proofErr w:type="spellStart"/>
      <w:r w:rsidRPr="00DB2E38">
        <w:rPr>
          <w:color w:val="000000" w:themeColor="text1"/>
        </w:rPr>
        <w:t>Ernestowicz</w:t>
      </w:r>
      <w:proofErr w:type="spellEnd"/>
      <w:r w:rsidRPr="00DB2E38">
        <w:rPr>
          <w:color w:val="000000" w:themeColor="text1"/>
        </w:rPr>
        <w:t xml:space="preserve"> – magazynier, Danuta Chudek- magazynier tel.2</w:t>
      </w:r>
      <w:r w:rsidR="00386FB3" w:rsidRPr="00DB2E38">
        <w:rPr>
          <w:color w:val="000000" w:themeColor="text1"/>
        </w:rPr>
        <w:t>6</w:t>
      </w:r>
      <w:r w:rsidRPr="00DB2E38">
        <w:rPr>
          <w:color w:val="000000" w:themeColor="text1"/>
        </w:rPr>
        <w:t>1 660 539.</w:t>
      </w:r>
    </w:p>
    <w:p w:rsidR="002E1920" w:rsidRPr="00DB2E38" w:rsidRDefault="002E1920" w:rsidP="00E304E8">
      <w:pPr>
        <w:numPr>
          <w:ilvl w:val="0"/>
          <w:numId w:val="3"/>
        </w:numPr>
        <w:tabs>
          <w:tab w:val="num" w:pos="426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Wykonawca zobowiązuje się do elastycznego reagowania na zwiększone lub zmniejszone potrzeby Zamawiającego.</w:t>
      </w:r>
      <w:r w:rsidRPr="00DB2E38">
        <w:rPr>
          <w:b/>
          <w:color w:val="000000" w:themeColor="text1"/>
        </w:rPr>
        <w:t xml:space="preserve"> W wyjątkowych wypadkach należy uwzględnić możliwość dodatkowej awaryjnej dostawy,  która będzie realizowana w ciągu 1 dnia od złożenia zamówienia</w:t>
      </w:r>
      <w:r w:rsidR="00AA2470" w:rsidRPr="00DB2E38">
        <w:rPr>
          <w:b/>
          <w:color w:val="000000" w:themeColor="text1"/>
        </w:rPr>
        <w:t xml:space="preserve"> zgodnie z ust. 3</w:t>
      </w:r>
      <w:r w:rsidRPr="00DB2E38">
        <w:rPr>
          <w:b/>
          <w:color w:val="000000" w:themeColor="text1"/>
        </w:rPr>
        <w:t>.</w:t>
      </w:r>
    </w:p>
    <w:p w:rsidR="002E1920" w:rsidRPr="00DB2E38" w:rsidRDefault="002E1920" w:rsidP="00E304E8">
      <w:pPr>
        <w:numPr>
          <w:ilvl w:val="0"/>
          <w:numId w:val="3"/>
        </w:numPr>
        <w:tabs>
          <w:tab w:val="num" w:pos="567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Wykonawca zobowiązuje się do dostaw towaru do magazynu szpitala, transportem Wykonawcy na jego koszt i ryzyko bez względu na wartość złożonego zamówienia.</w:t>
      </w:r>
    </w:p>
    <w:p w:rsidR="002E1920" w:rsidRPr="00DB2E38" w:rsidRDefault="002E1920" w:rsidP="00E304E8">
      <w:pPr>
        <w:numPr>
          <w:ilvl w:val="0"/>
          <w:numId w:val="3"/>
        </w:numPr>
        <w:tabs>
          <w:tab w:val="num" w:pos="567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Przekazanie przedmiotu umowy przez Wykonawcę Zamawiającemu, wymaga każdorazowego pisemnego potwierdzenia przez wyznaczonego pracownika Zamawiającego ilości zamówionego towaru </w:t>
      </w:r>
      <w:r w:rsidR="008C5D95" w:rsidRPr="00DB2E38">
        <w:rPr>
          <w:color w:val="000000" w:themeColor="text1"/>
        </w:rPr>
        <w:t>(faktura lub dokument PZ, który będzie podstawą do wystawienia faktury)</w:t>
      </w:r>
      <w:r w:rsidRPr="00DB2E38">
        <w:rPr>
          <w:color w:val="000000" w:themeColor="text1"/>
        </w:rPr>
        <w:t xml:space="preserve">. Osoby upoważnione do odbioru towaru: </w:t>
      </w:r>
      <w:r w:rsidR="00A158DD" w:rsidRPr="00DB2E38">
        <w:rPr>
          <w:color w:val="000000" w:themeColor="text1"/>
        </w:rPr>
        <w:t>K</w:t>
      </w:r>
      <w:r w:rsidRPr="00DB2E38">
        <w:rPr>
          <w:color w:val="000000" w:themeColor="text1"/>
        </w:rPr>
        <w:t xml:space="preserve">ierownik </w:t>
      </w:r>
      <w:r w:rsidR="00A158DD" w:rsidRPr="00DB2E38">
        <w:rPr>
          <w:color w:val="000000" w:themeColor="text1"/>
        </w:rPr>
        <w:t>D</w:t>
      </w:r>
      <w:r w:rsidRPr="00DB2E38">
        <w:rPr>
          <w:color w:val="000000" w:themeColor="text1"/>
        </w:rPr>
        <w:t xml:space="preserve">ziału </w:t>
      </w:r>
      <w:r w:rsidR="00A158DD" w:rsidRPr="00DB2E38">
        <w:rPr>
          <w:color w:val="000000" w:themeColor="text1"/>
        </w:rPr>
        <w:t>Ż</w:t>
      </w:r>
      <w:r w:rsidRPr="00DB2E38">
        <w:rPr>
          <w:color w:val="000000" w:themeColor="text1"/>
        </w:rPr>
        <w:t xml:space="preserve">ywienia – Agnieszka Jakubik, </w:t>
      </w:r>
      <w:r w:rsidR="00A158DD" w:rsidRPr="00DB2E38">
        <w:rPr>
          <w:color w:val="000000" w:themeColor="text1"/>
        </w:rPr>
        <w:t>M</w:t>
      </w:r>
      <w:r w:rsidRPr="00DB2E38">
        <w:rPr>
          <w:color w:val="000000" w:themeColor="text1"/>
        </w:rPr>
        <w:t>agazynier – Ann</w:t>
      </w:r>
      <w:r w:rsidR="00A158DD" w:rsidRPr="00DB2E38">
        <w:rPr>
          <w:color w:val="000000" w:themeColor="text1"/>
        </w:rPr>
        <w:t xml:space="preserve">a </w:t>
      </w:r>
      <w:proofErr w:type="spellStart"/>
      <w:r w:rsidR="00A158DD" w:rsidRPr="00DB2E38">
        <w:rPr>
          <w:color w:val="000000" w:themeColor="text1"/>
        </w:rPr>
        <w:t>Ernestowicz</w:t>
      </w:r>
      <w:proofErr w:type="spellEnd"/>
      <w:r w:rsidR="00A158DD" w:rsidRPr="00DB2E38">
        <w:rPr>
          <w:color w:val="000000" w:themeColor="text1"/>
        </w:rPr>
        <w:t xml:space="preserve"> , Danuta Chudek lub pracownik wyznaczony przez Kierownika.</w:t>
      </w:r>
    </w:p>
    <w:p w:rsidR="002E1920" w:rsidRPr="00DB2E38" w:rsidRDefault="002E1920" w:rsidP="00E304E8">
      <w:pPr>
        <w:numPr>
          <w:ilvl w:val="0"/>
          <w:numId w:val="3"/>
        </w:numPr>
        <w:tabs>
          <w:tab w:val="num" w:pos="567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Zamawiający składa reklamacje drogą telefoniczną w terminie </w:t>
      </w:r>
      <w:r w:rsidR="00AD2AE7" w:rsidRPr="00DB2E38">
        <w:rPr>
          <w:b/>
          <w:color w:val="000000" w:themeColor="text1"/>
        </w:rPr>
        <w:t>2</w:t>
      </w:r>
      <w:r w:rsidRPr="00DB2E38">
        <w:rPr>
          <w:b/>
          <w:color w:val="000000" w:themeColor="text1"/>
        </w:rPr>
        <w:t xml:space="preserve"> dni roboczych od daty dostawy</w:t>
      </w:r>
      <w:r w:rsidRPr="00DB2E38">
        <w:rPr>
          <w:color w:val="000000" w:themeColor="text1"/>
        </w:rPr>
        <w:t xml:space="preserve"> pod </w:t>
      </w:r>
      <w:r w:rsidRPr="00DB2E38">
        <w:rPr>
          <w:b/>
          <w:color w:val="000000" w:themeColor="text1"/>
        </w:rPr>
        <w:t>nr …………….</w:t>
      </w:r>
      <w:r w:rsidRPr="00DB2E38">
        <w:rPr>
          <w:color w:val="000000" w:themeColor="text1"/>
        </w:rPr>
        <w:t xml:space="preserve">podając numer faktury i potwierdza je </w:t>
      </w:r>
      <w:r w:rsidR="00A158DD" w:rsidRPr="00DB2E38">
        <w:rPr>
          <w:color w:val="000000" w:themeColor="text1"/>
        </w:rPr>
        <w:t>mailem</w:t>
      </w:r>
      <w:r w:rsidRPr="00DB2E38">
        <w:rPr>
          <w:color w:val="000000" w:themeColor="text1"/>
        </w:rPr>
        <w:t xml:space="preserve"> z tego dnia pod </w:t>
      </w:r>
      <w:r w:rsidRPr="00DB2E38">
        <w:rPr>
          <w:b/>
          <w:color w:val="000000" w:themeColor="text1"/>
        </w:rPr>
        <w:t xml:space="preserve">nr…………... </w:t>
      </w:r>
      <w:r w:rsidRPr="00DB2E38">
        <w:rPr>
          <w:color w:val="000000" w:themeColor="text1"/>
        </w:rPr>
        <w:t xml:space="preserve"> Towar niekompletny, uszkodzony lub z terminem ważności niezgodnym z § 5 ust. 3 Wykonawca zobowiązany jest wymienić na własny koszt w terminie </w:t>
      </w:r>
      <w:r w:rsidRPr="00DB2E38">
        <w:rPr>
          <w:b/>
          <w:color w:val="000000" w:themeColor="text1"/>
        </w:rPr>
        <w:t>1 dnia</w:t>
      </w:r>
      <w:r w:rsidRPr="00DB2E38">
        <w:rPr>
          <w:color w:val="000000" w:themeColor="text1"/>
        </w:rPr>
        <w:t xml:space="preserve"> od daty powiadomienia go</w:t>
      </w:r>
      <w:r w:rsidR="00F73051" w:rsidRPr="00DB2E38">
        <w:rPr>
          <w:color w:val="000000" w:themeColor="text1"/>
        </w:rPr>
        <w:t>.</w:t>
      </w:r>
      <w:r w:rsidRPr="00DB2E38">
        <w:rPr>
          <w:color w:val="000000" w:themeColor="text1"/>
        </w:rPr>
        <w:t xml:space="preserve"> </w:t>
      </w:r>
    </w:p>
    <w:p w:rsidR="002E1920" w:rsidRPr="00DB2E38" w:rsidRDefault="002E1920" w:rsidP="00E304E8">
      <w:pPr>
        <w:numPr>
          <w:ilvl w:val="0"/>
          <w:numId w:val="3"/>
        </w:numPr>
        <w:tabs>
          <w:tab w:val="num" w:pos="567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Jeżeli Wykonawca nie wymieni zareklamowanego towaru w terminie określonym </w:t>
      </w:r>
      <w:r w:rsidRPr="00DB2E38">
        <w:rPr>
          <w:color w:val="000000" w:themeColor="text1"/>
        </w:rPr>
        <w:br w:type="textWrapping" w:clear="all"/>
        <w:t>w ust. 7 to jest zobowiązany odebrać reklamowany towar i wystawić w terminie 3 dni roboczych</w:t>
      </w:r>
      <w:r w:rsidR="00E304E8" w:rsidRPr="00DB2E38">
        <w:rPr>
          <w:strike/>
          <w:color w:val="000000" w:themeColor="text1"/>
        </w:rPr>
        <w:t xml:space="preserve"> </w:t>
      </w:r>
      <w:r w:rsidRPr="00DB2E38">
        <w:rPr>
          <w:color w:val="000000" w:themeColor="text1"/>
        </w:rPr>
        <w:t>od upływu wskazanego w ust. 7 terminu fakturę korygującą.</w:t>
      </w:r>
    </w:p>
    <w:p w:rsidR="002E1920" w:rsidRPr="00DB2E38" w:rsidRDefault="002E1920" w:rsidP="00E304E8">
      <w:pPr>
        <w:numPr>
          <w:ilvl w:val="0"/>
          <w:numId w:val="3"/>
        </w:numPr>
        <w:tabs>
          <w:tab w:val="num" w:pos="567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Towar dostarczany do Zamawiającego musi być oznakowany odpowiednią etykietą zawierającą następujące dane:</w:t>
      </w:r>
    </w:p>
    <w:p w:rsidR="002E1920" w:rsidRPr="00DB2E38" w:rsidRDefault="002E1920" w:rsidP="00E304E8">
      <w:pPr>
        <w:numPr>
          <w:ilvl w:val="0"/>
          <w:numId w:val="6"/>
        </w:numPr>
        <w:tabs>
          <w:tab w:val="num" w:pos="360"/>
          <w:tab w:val="num" w:pos="993"/>
        </w:tabs>
        <w:spacing w:line="276" w:lineRule="auto"/>
        <w:ind w:left="284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nazwę środka spożywczego</w:t>
      </w:r>
    </w:p>
    <w:p w:rsidR="002E1920" w:rsidRPr="00DB2E38" w:rsidRDefault="002E1920" w:rsidP="00E304E8">
      <w:pPr>
        <w:numPr>
          <w:ilvl w:val="0"/>
          <w:numId w:val="6"/>
        </w:numPr>
        <w:tabs>
          <w:tab w:val="num" w:pos="360"/>
          <w:tab w:val="num" w:pos="993"/>
        </w:tabs>
        <w:spacing w:line="276" w:lineRule="auto"/>
        <w:ind w:left="284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dotyczące składników występujących w środku spożywczym</w:t>
      </w:r>
    </w:p>
    <w:p w:rsidR="002E1920" w:rsidRPr="00DB2E38" w:rsidRDefault="002E1920" w:rsidP="00E304E8">
      <w:pPr>
        <w:numPr>
          <w:ilvl w:val="0"/>
          <w:numId w:val="6"/>
        </w:numPr>
        <w:tabs>
          <w:tab w:val="num" w:pos="360"/>
          <w:tab w:val="num" w:pos="993"/>
        </w:tabs>
        <w:spacing w:line="276" w:lineRule="auto"/>
        <w:ind w:left="284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datę minimalnej trwałości albo termin przydatności do spożycia</w:t>
      </w:r>
    </w:p>
    <w:p w:rsidR="002E1920" w:rsidRPr="00DB2E38" w:rsidRDefault="002E1920" w:rsidP="00E304E8">
      <w:pPr>
        <w:numPr>
          <w:ilvl w:val="0"/>
          <w:numId w:val="6"/>
        </w:numPr>
        <w:tabs>
          <w:tab w:val="num" w:pos="360"/>
          <w:tab w:val="num" w:pos="993"/>
        </w:tabs>
        <w:spacing w:line="276" w:lineRule="auto"/>
        <w:ind w:left="284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sposób w jaki należy przygotować lub zastosować dany produkt</w:t>
      </w:r>
    </w:p>
    <w:p w:rsidR="002E1920" w:rsidRPr="00DB2E38" w:rsidRDefault="002E1920" w:rsidP="00E304E8">
      <w:pPr>
        <w:numPr>
          <w:ilvl w:val="0"/>
          <w:numId w:val="6"/>
        </w:numPr>
        <w:tabs>
          <w:tab w:val="num" w:pos="360"/>
          <w:tab w:val="num" w:pos="993"/>
        </w:tabs>
        <w:spacing w:line="276" w:lineRule="auto"/>
        <w:ind w:left="284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dane identyfikujące:</w:t>
      </w:r>
    </w:p>
    <w:p w:rsidR="002E1920" w:rsidRPr="00DB2E38" w:rsidRDefault="002E1920" w:rsidP="00E304E8">
      <w:pPr>
        <w:numPr>
          <w:ilvl w:val="1"/>
          <w:numId w:val="7"/>
        </w:numPr>
        <w:tabs>
          <w:tab w:val="num" w:pos="993"/>
          <w:tab w:val="num" w:pos="1276"/>
          <w:tab w:val="num" w:pos="1800"/>
        </w:tabs>
        <w:spacing w:line="276" w:lineRule="auto"/>
        <w:ind w:left="851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producenta środka spożywczego</w:t>
      </w:r>
    </w:p>
    <w:p w:rsidR="002E1920" w:rsidRPr="00DB2E38" w:rsidRDefault="002E1920" w:rsidP="00E304E8">
      <w:pPr>
        <w:numPr>
          <w:ilvl w:val="1"/>
          <w:numId w:val="7"/>
        </w:numPr>
        <w:tabs>
          <w:tab w:val="num" w:pos="993"/>
          <w:tab w:val="num" w:pos="1276"/>
          <w:tab w:val="num" w:pos="1800"/>
        </w:tabs>
        <w:spacing w:line="276" w:lineRule="auto"/>
        <w:ind w:left="851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kraj w którym wyprodukowano środek spożywczy</w:t>
      </w:r>
    </w:p>
    <w:p w:rsidR="002E1920" w:rsidRPr="00DB2E38" w:rsidRDefault="002E1920" w:rsidP="00E304E8">
      <w:pPr>
        <w:numPr>
          <w:ilvl w:val="0"/>
          <w:numId w:val="6"/>
        </w:numPr>
        <w:tabs>
          <w:tab w:val="num" w:pos="360"/>
          <w:tab w:val="num" w:pos="993"/>
        </w:tabs>
        <w:spacing w:line="276" w:lineRule="auto"/>
        <w:ind w:left="284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zawartość netto lub liczbę sztuk środka spożywczego w opakowaniu</w:t>
      </w:r>
    </w:p>
    <w:p w:rsidR="002E1920" w:rsidRPr="00DB2E38" w:rsidRDefault="002E1920" w:rsidP="00E304E8">
      <w:pPr>
        <w:numPr>
          <w:ilvl w:val="0"/>
          <w:numId w:val="6"/>
        </w:numPr>
        <w:tabs>
          <w:tab w:val="num" w:pos="993"/>
        </w:tabs>
        <w:spacing w:line="276" w:lineRule="auto"/>
        <w:ind w:left="993" w:hanging="709"/>
        <w:jc w:val="both"/>
        <w:rPr>
          <w:color w:val="000000" w:themeColor="text1"/>
        </w:rPr>
      </w:pPr>
      <w:r w:rsidRPr="00DB2E38">
        <w:rPr>
          <w:color w:val="000000" w:themeColor="text1"/>
        </w:rPr>
        <w:t>warunki przechowywania (w przypadku gdy jakość produktu zależy od jego przechowywania)</w:t>
      </w:r>
    </w:p>
    <w:p w:rsidR="002E1920" w:rsidRPr="00DB2E38" w:rsidRDefault="002E1920" w:rsidP="00E304E8">
      <w:pPr>
        <w:numPr>
          <w:ilvl w:val="0"/>
          <w:numId w:val="6"/>
        </w:numPr>
        <w:tabs>
          <w:tab w:val="num" w:pos="360"/>
          <w:tab w:val="num" w:pos="993"/>
        </w:tabs>
        <w:spacing w:line="276" w:lineRule="auto"/>
        <w:ind w:left="284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oznaczenie partii produkcji</w:t>
      </w:r>
    </w:p>
    <w:p w:rsidR="002E1920" w:rsidRPr="00DB2E38" w:rsidRDefault="002E1920" w:rsidP="00E304E8">
      <w:pPr>
        <w:numPr>
          <w:ilvl w:val="0"/>
          <w:numId w:val="6"/>
        </w:numPr>
        <w:tabs>
          <w:tab w:val="num" w:pos="360"/>
          <w:tab w:val="num" w:pos="993"/>
        </w:tabs>
        <w:spacing w:line="276" w:lineRule="auto"/>
        <w:ind w:left="284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klasę jakości handlowej</w:t>
      </w:r>
    </w:p>
    <w:p w:rsidR="002E1920" w:rsidRPr="00DB2E38" w:rsidRDefault="002E1920" w:rsidP="00E304E8">
      <w:pPr>
        <w:tabs>
          <w:tab w:val="num" w:pos="360"/>
          <w:tab w:val="num" w:pos="993"/>
        </w:tabs>
        <w:spacing w:line="276" w:lineRule="auto"/>
        <w:jc w:val="both"/>
        <w:rPr>
          <w:color w:val="000000" w:themeColor="text1"/>
          <w:u w:val="single"/>
        </w:rPr>
      </w:pPr>
      <w:r w:rsidRPr="00DB2E38">
        <w:rPr>
          <w:color w:val="000000" w:themeColor="text1"/>
          <w:u w:val="single"/>
        </w:rPr>
        <w:t>Produkty bez odpowiedniego oznakowania nie podlegają odbiorowi.</w:t>
      </w:r>
    </w:p>
    <w:p w:rsidR="002E1920" w:rsidRPr="00DB2E38" w:rsidRDefault="002E1920" w:rsidP="00E304E8">
      <w:pPr>
        <w:numPr>
          <w:ilvl w:val="0"/>
          <w:numId w:val="3"/>
        </w:numPr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  Zamawiający zobowiązuje Wykonawcę do:</w:t>
      </w:r>
    </w:p>
    <w:p w:rsidR="002E1920" w:rsidRPr="00DB2E38" w:rsidRDefault="002E1920" w:rsidP="00E304E8">
      <w:pPr>
        <w:numPr>
          <w:ilvl w:val="0"/>
          <w:numId w:val="8"/>
        </w:numPr>
        <w:tabs>
          <w:tab w:val="left" w:pos="993"/>
        </w:tabs>
        <w:spacing w:line="276" w:lineRule="auto"/>
        <w:ind w:left="993" w:hanging="709"/>
        <w:rPr>
          <w:color w:val="000000" w:themeColor="text1"/>
        </w:rPr>
      </w:pPr>
      <w:r w:rsidRPr="00DB2E38">
        <w:rPr>
          <w:color w:val="000000" w:themeColor="text1"/>
        </w:rPr>
        <w:t>dostarczenia wyłącznie produktów będących przedmiotem umowy (zgodnych z § 5 ust.3 niniejszej umowy)</w:t>
      </w:r>
    </w:p>
    <w:p w:rsidR="002E1920" w:rsidRPr="00DB2E38" w:rsidRDefault="002E1920" w:rsidP="00E304E8">
      <w:pPr>
        <w:numPr>
          <w:ilvl w:val="0"/>
          <w:numId w:val="8"/>
        </w:numPr>
        <w:tabs>
          <w:tab w:val="left" w:pos="993"/>
        </w:tabs>
        <w:spacing w:line="276" w:lineRule="auto"/>
        <w:ind w:left="993" w:hanging="709"/>
        <w:jc w:val="both"/>
        <w:rPr>
          <w:color w:val="000000" w:themeColor="text1"/>
        </w:rPr>
      </w:pPr>
      <w:r w:rsidRPr="00DB2E38">
        <w:rPr>
          <w:color w:val="000000" w:themeColor="text1"/>
        </w:rPr>
        <w:t>posługiwania się nazewnictwem produktów zawartych w umowie</w:t>
      </w:r>
    </w:p>
    <w:p w:rsidR="002E1920" w:rsidRPr="00DB2E38" w:rsidRDefault="002E1920" w:rsidP="00E304E8">
      <w:pPr>
        <w:numPr>
          <w:ilvl w:val="0"/>
          <w:numId w:val="8"/>
        </w:numPr>
        <w:tabs>
          <w:tab w:val="left" w:pos="993"/>
        </w:tabs>
        <w:spacing w:line="276" w:lineRule="auto"/>
        <w:ind w:left="993" w:hanging="709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wystawiania faktur, w których wymieni: asortyment, ilość towaru, jednostkę miary, jego wartość netto, stawkę VAT, cenę brutto. </w:t>
      </w:r>
    </w:p>
    <w:p w:rsidR="007D7AA5" w:rsidRPr="00DB2E38" w:rsidRDefault="00695EC7" w:rsidP="00E304E8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color w:val="000000" w:themeColor="text1"/>
          <w:u w:val="single"/>
        </w:rPr>
      </w:pPr>
      <w:r w:rsidRPr="00DB2E38">
        <w:rPr>
          <w:color w:val="000000" w:themeColor="text1"/>
        </w:rPr>
        <w:lastRenderedPageBreak/>
        <w:t>Pojemniki zbiorcze</w:t>
      </w:r>
      <w:r w:rsidR="007D7AA5" w:rsidRPr="00DB2E38">
        <w:rPr>
          <w:color w:val="000000" w:themeColor="text1"/>
        </w:rPr>
        <w:t xml:space="preserve"> </w:t>
      </w:r>
      <w:r w:rsidRPr="00DB2E38">
        <w:rPr>
          <w:color w:val="000000" w:themeColor="text1"/>
        </w:rPr>
        <w:t>–</w:t>
      </w:r>
      <w:r w:rsidR="007D7AA5" w:rsidRPr="00DB2E38">
        <w:rPr>
          <w:color w:val="000000" w:themeColor="text1"/>
        </w:rPr>
        <w:t xml:space="preserve"> </w:t>
      </w:r>
      <w:r w:rsidRPr="00DB2E38">
        <w:rPr>
          <w:color w:val="000000" w:themeColor="text1"/>
        </w:rPr>
        <w:t>czyste, nieu</w:t>
      </w:r>
      <w:r w:rsidR="007D7AA5" w:rsidRPr="00DB2E38">
        <w:rPr>
          <w:color w:val="000000" w:themeColor="text1"/>
        </w:rPr>
        <w:t xml:space="preserve">szkodzone i bez obcych zapachów, zdezynfekowane. </w:t>
      </w:r>
      <w:r w:rsidR="007D7AA5" w:rsidRPr="00DB2E38">
        <w:rPr>
          <w:color w:val="000000" w:themeColor="text1"/>
          <w:u w:val="single"/>
        </w:rPr>
        <w:t xml:space="preserve">Produkty dostarczane w brudnych pojemnikach nie podlegają odbiorowi. </w:t>
      </w:r>
    </w:p>
    <w:p w:rsidR="002E1920" w:rsidRPr="00DB2E38" w:rsidRDefault="002E1920" w:rsidP="00E304E8">
      <w:pPr>
        <w:numPr>
          <w:ilvl w:val="0"/>
          <w:numId w:val="3"/>
        </w:numPr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Obrót opakowania będzie następować na drodze wymiany z Zamawiającym, bez prawa wystawienia rachunków obciążających Zamawiającego.</w:t>
      </w:r>
    </w:p>
    <w:p w:rsidR="00805AA1" w:rsidRPr="00DB2E38" w:rsidRDefault="002E1920" w:rsidP="00E304E8">
      <w:pPr>
        <w:numPr>
          <w:ilvl w:val="0"/>
          <w:numId w:val="3"/>
        </w:numPr>
        <w:spacing w:line="276" w:lineRule="auto"/>
        <w:ind w:left="0" w:firstLine="0"/>
        <w:jc w:val="both"/>
        <w:rPr>
          <w:b/>
          <w:color w:val="000000" w:themeColor="text1"/>
        </w:rPr>
      </w:pPr>
      <w:r w:rsidRPr="00DB2E38">
        <w:rPr>
          <w:color w:val="000000" w:themeColor="text1"/>
        </w:rPr>
        <w:t>Wykonawca zobowiązany jest do dostaw towaru w opakowaniach gwarantujących bezpiec</w:t>
      </w:r>
      <w:r w:rsidR="00805AA1" w:rsidRPr="00DB2E38">
        <w:rPr>
          <w:color w:val="000000" w:themeColor="text1"/>
        </w:rPr>
        <w:t>zny transport i magazynowanie.</w:t>
      </w:r>
    </w:p>
    <w:p w:rsidR="002E1920" w:rsidRPr="00DB2E38" w:rsidRDefault="002E1920" w:rsidP="00E304E8">
      <w:pPr>
        <w:numPr>
          <w:ilvl w:val="0"/>
          <w:numId w:val="3"/>
        </w:numPr>
        <w:spacing w:line="276" w:lineRule="auto"/>
        <w:ind w:left="0" w:firstLine="0"/>
        <w:jc w:val="both"/>
        <w:rPr>
          <w:b/>
          <w:color w:val="000000" w:themeColor="text1"/>
        </w:rPr>
      </w:pPr>
      <w:r w:rsidRPr="00DB2E38">
        <w:rPr>
          <w:color w:val="000000" w:themeColor="text1"/>
        </w:rPr>
        <w:t xml:space="preserve">Osobą upoważnioną z ramienia Wykonawcy do kontaktu z Zamawiającym jest: </w:t>
      </w:r>
      <w:r w:rsidRPr="00DB2E38">
        <w:rPr>
          <w:color w:val="000000" w:themeColor="text1"/>
        </w:rPr>
        <w:br w:type="textWrapping" w:clear="all"/>
      </w:r>
      <w:r w:rsidRPr="00DB2E38">
        <w:rPr>
          <w:b/>
          <w:color w:val="000000" w:themeColor="text1"/>
        </w:rPr>
        <w:t>……………………………….</w:t>
      </w:r>
    </w:p>
    <w:p w:rsidR="002E1920" w:rsidRPr="00DB2E38" w:rsidRDefault="002E1920" w:rsidP="00E304E8">
      <w:pPr>
        <w:numPr>
          <w:ilvl w:val="0"/>
          <w:numId w:val="3"/>
        </w:numPr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Wykonawca realizuje przedmiot zamówienia własnymi siłami oraz przy pomocy podwykonawców wskazanych w ofercie. Jeżeli Wykonawca zleci wykonanie niektórych czynności innym podmiotom to ponosi on pełną odpowiedzialność za działania innych dostawców</w:t>
      </w:r>
      <w:r w:rsidR="004838C0" w:rsidRPr="00DB2E38">
        <w:rPr>
          <w:color w:val="000000" w:themeColor="text1"/>
        </w:rPr>
        <w:t>.</w:t>
      </w:r>
      <w:r w:rsidRPr="00DB2E38">
        <w:rPr>
          <w:color w:val="000000" w:themeColor="text1"/>
        </w:rPr>
        <w:t xml:space="preserve"> </w:t>
      </w:r>
    </w:p>
    <w:p w:rsidR="002E1920" w:rsidRPr="00DB2E38" w:rsidRDefault="002E1920" w:rsidP="000504DE">
      <w:pPr>
        <w:numPr>
          <w:ilvl w:val="0"/>
          <w:numId w:val="3"/>
        </w:numPr>
        <w:tabs>
          <w:tab w:val="left" w:pos="567"/>
          <w:tab w:val="left" w:pos="3261"/>
          <w:tab w:val="left" w:pos="4111"/>
        </w:tabs>
        <w:spacing w:line="276" w:lineRule="auto"/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DB2E38">
        <w:rPr>
          <w:rFonts w:eastAsia="Calibri"/>
          <w:color w:val="000000" w:themeColor="text1"/>
          <w:lang w:eastAsia="en-US"/>
        </w:rPr>
        <w:t xml:space="preserve"> Wykonawca zobowiązuje się nie korzystać z prawa do wstrzymywania dostaw na podstawie  art. 552 ustawy z dnia 23 kwietnia 1964 roku  Kodeksu Cywilnego (</w:t>
      </w:r>
      <w:proofErr w:type="spellStart"/>
      <w:r w:rsidR="00EE7ED0" w:rsidRPr="00DB2E38">
        <w:rPr>
          <w:rFonts w:eastAsia="Calibri"/>
          <w:color w:val="000000" w:themeColor="text1"/>
          <w:lang w:eastAsia="en-US"/>
        </w:rPr>
        <w:t>t.j</w:t>
      </w:r>
      <w:proofErr w:type="spellEnd"/>
      <w:r w:rsidR="00EE7ED0" w:rsidRPr="00DB2E38">
        <w:rPr>
          <w:rFonts w:eastAsia="Calibri"/>
          <w:color w:val="000000" w:themeColor="text1"/>
          <w:lang w:eastAsia="en-US"/>
        </w:rPr>
        <w:t>. Dz. U. z 2023r.</w:t>
      </w:r>
      <w:r w:rsidR="000504DE" w:rsidRPr="00DB2E38">
        <w:rPr>
          <w:rFonts w:eastAsia="Calibri"/>
          <w:color w:val="000000" w:themeColor="text1"/>
          <w:lang w:eastAsia="en-US"/>
        </w:rPr>
        <w:t xml:space="preserve"> </w:t>
      </w:r>
      <w:r w:rsidR="00EE7ED0" w:rsidRPr="00DB2E38">
        <w:rPr>
          <w:rFonts w:eastAsia="Calibri"/>
          <w:color w:val="000000" w:themeColor="text1"/>
          <w:lang w:eastAsia="en-US"/>
        </w:rPr>
        <w:t>poz.</w:t>
      </w:r>
      <w:r w:rsidR="00E304E8" w:rsidRPr="00DB2E38">
        <w:rPr>
          <w:rFonts w:eastAsia="Calibri"/>
          <w:color w:val="000000" w:themeColor="text1"/>
          <w:lang w:eastAsia="en-US"/>
        </w:rPr>
        <w:t xml:space="preserve"> </w:t>
      </w:r>
      <w:r w:rsidR="00EE7ED0" w:rsidRPr="00DB2E38">
        <w:rPr>
          <w:rFonts w:eastAsia="Calibri"/>
          <w:color w:val="000000" w:themeColor="text1"/>
          <w:lang w:eastAsia="en-US"/>
        </w:rPr>
        <w:t xml:space="preserve">1610 </w:t>
      </w:r>
      <w:r w:rsidR="00EE7ED0" w:rsidRPr="00DB2E38">
        <w:rPr>
          <w:rFonts w:eastAsia="Calibri"/>
          <w:color w:val="000000" w:themeColor="text1"/>
          <w:lang w:eastAsia="en-US"/>
        </w:rPr>
        <w:br w:type="textWrapping" w:clear="all"/>
        <w:t>ze zm</w:t>
      </w:r>
      <w:r w:rsidRPr="00DB2E38">
        <w:rPr>
          <w:rFonts w:eastAsia="Calibri"/>
          <w:color w:val="000000" w:themeColor="text1"/>
          <w:lang w:eastAsia="en-US"/>
        </w:rPr>
        <w:t>.) zwanej dalej k.c. lub jakiegokolwiek innego tytułu prawnego.</w:t>
      </w:r>
    </w:p>
    <w:p w:rsidR="002E1920" w:rsidRPr="00DB2E38" w:rsidRDefault="002E1920" w:rsidP="00E304E8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DB2E38">
        <w:rPr>
          <w:rFonts w:eastAsia="Calibri"/>
          <w:b/>
          <w:color w:val="000000" w:themeColor="text1"/>
          <w:lang w:eastAsia="en-US"/>
        </w:rPr>
        <w:t xml:space="preserve"> </w:t>
      </w:r>
      <w:r w:rsidRPr="00DB2E38">
        <w:rPr>
          <w:rFonts w:eastAsia="Calibri"/>
          <w:color w:val="000000" w:themeColor="text1"/>
          <w:lang w:eastAsia="en-US"/>
        </w:rPr>
        <w:t>Zamawiający i Wykonawca zobowiązani są współdziałać przy wykonaniu umowy w sprawie zamówienia publicznego w celu należytej realizacji zamówienia</w:t>
      </w:r>
      <w:r w:rsidR="004838C0" w:rsidRPr="00DB2E38">
        <w:rPr>
          <w:rFonts w:eastAsia="Calibri"/>
          <w:color w:val="000000" w:themeColor="text1"/>
          <w:lang w:eastAsia="en-US"/>
        </w:rPr>
        <w:t>.</w:t>
      </w:r>
    </w:p>
    <w:p w:rsidR="002E1920" w:rsidRPr="00DB2E38" w:rsidRDefault="002E1920" w:rsidP="00E304E8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DB2E38">
        <w:rPr>
          <w:rFonts w:eastAsia="Calibri"/>
          <w:color w:val="000000" w:themeColor="text1"/>
          <w:lang w:eastAsia="en-US"/>
        </w:rPr>
        <w:t xml:space="preserve"> Dniem roboczym nie jest dzień uznany ustawowo za wolny od pracy oraz sobota. Termin obejmujący dwa lub więcej dni zawiera co najmniej dwa dni robocze.</w:t>
      </w:r>
    </w:p>
    <w:p w:rsidR="002E1920" w:rsidRPr="00DB2E38" w:rsidRDefault="002E1920" w:rsidP="002E1920">
      <w:pPr>
        <w:tabs>
          <w:tab w:val="left" w:pos="567"/>
        </w:tabs>
        <w:contextualSpacing/>
        <w:jc w:val="both"/>
        <w:rPr>
          <w:rFonts w:eastAsia="Calibri"/>
          <w:color w:val="000000" w:themeColor="text1"/>
          <w:sz w:val="22"/>
          <w:szCs w:val="22"/>
          <w:highlight w:val="yellow"/>
          <w:lang w:eastAsia="en-US"/>
        </w:rPr>
      </w:pPr>
    </w:p>
    <w:p w:rsidR="00FE4541" w:rsidRPr="00DB2E38" w:rsidRDefault="00FE4541" w:rsidP="002E1920">
      <w:pPr>
        <w:tabs>
          <w:tab w:val="left" w:pos="567"/>
        </w:tabs>
        <w:contextualSpacing/>
        <w:jc w:val="both"/>
        <w:rPr>
          <w:rFonts w:eastAsia="Calibri"/>
          <w:color w:val="000000" w:themeColor="text1"/>
          <w:sz w:val="22"/>
          <w:szCs w:val="22"/>
          <w:highlight w:val="yellow"/>
          <w:lang w:eastAsia="en-US"/>
        </w:rPr>
      </w:pPr>
    </w:p>
    <w:p w:rsidR="002E1920" w:rsidRPr="00DB2E38" w:rsidRDefault="002E1920" w:rsidP="002E1920">
      <w:pPr>
        <w:jc w:val="center"/>
        <w:rPr>
          <w:b/>
          <w:color w:val="000000" w:themeColor="text1"/>
          <w:sz w:val="22"/>
          <w:szCs w:val="22"/>
        </w:rPr>
      </w:pPr>
      <w:r w:rsidRPr="00DB2E38">
        <w:rPr>
          <w:b/>
          <w:color w:val="000000" w:themeColor="text1"/>
          <w:sz w:val="22"/>
          <w:szCs w:val="22"/>
        </w:rPr>
        <w:t>§ 2</w:t>
      </w:r>
    </w:p>
    <w:p w:rsidR="002E1920" w:rsidRPr="00DB2E38" w:rsidRDefault="002E1920" w:rsidP="002E1920">
      <w:pPr>
        <w:jc w:val="center"/>
        <w:rPr>
          <w:b/>
          <w:color w:val="000000" w:themeColor="text1"/>
          <w:u w:val="single"/>
        </w:rPr>
      </w:pPr>
      <w:r w:rsidRPr="00DB2E38">
        <w:rPr>
          <w:b/>
          <w:color w:val="000000" w:themeColor="text1"/>
          <w:u w:val="single"/>
        </w:rPr>
        <w:t>Prawo opcji</w:t>
      </w:r>
    </w:p>
    <w:p w:rsidR="002E1920" w:rsidRPr="00DB2E38" w:rsidRDefault="002E1920" w:rsidP="002E1920">
      <w:pPr>
        <w:jc w:val="center"/>
        <w:rPr>
          <w:b/>
          <w:color w:val="000000" w:themeColor="text1"/>
          <w:sz w:val="22"/>
          <w:szCs w:val="22"/>
          <w:u w:val="single"/>
        </w:rPr>
      </w:pPr>
    </w:p>
    <w:p w:rsidR="002E1920" w:rsidRPr="00DB2E38" w:rsidRDefault="002E1920" w:rsidP="00E304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Wykonawcy nie przysługuje względem Zamawiającego jakiekolwiek roszczenia z tytułu niezrealizowania pełnej ilości przedmiotu zamówienia. Niezrealizowana część umowy nie będzie większa niż 50% ceny brutto umowy. Zamówienie gwarantowane wynosi 50% ceny brutto umowy. Jeżeli Zamawiający skorzysta z prawa opcji Wykonawca zobowiązuje się umożliwić Zamawiającemu zakup dodatkowych ilości towaru na takich samych zasadach jak dostawy objęte zamówieniem gwarantowanym.</w:t>
      </w:r>
    </w:p>
    <w:p w:rsidR="002E1920" w:rsidRPr="00DB2E38" w:rsidRDefault="002E1920" w:rsidP="00E304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:rsidR="002E1920" w:rsidRPr="00DB2E38" w:rsidRDefault="002E1920" w:rsidP="00E304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Skorzystanie z prawa opcji nie wymaga aneksowania przedmiotowej umowy. Pisemna forma powiadomienia Wykonawcy o skorzystaniu z prawa opcji przez Zamawiającego, jest wiążąca dla Wykonawcy w zakresie realizacji wszystkich warunków określonych w niniejszej umowie dla zakupu realizowanego w ramach opcji. W przypadku skorzystania przez Zamawiającego z prawa opcji postanowienia niniejszej umowy obowiązują odpowiednio.</w:t>
      </w:r>
    </w:p>
    <w:p w:rsidR="002E1920" w:rsidRPr="00DB2E38" w:rsidRDefault="002E1920" w:rsidP="002E1920">
      <w:pPr>
        <w:jc w:val="both"/>
        <w:rPr>
          <w:color w:val="000000" w:themeColor="text1"/>
        </w:rPr>
      </w:pPr>
    </w:p>
    <w:p w:rsidR="004838C0" w:rsidRPr="00DB2E38" w:rsidRDefault="004838C0" w:rsidP="002E1920">
      <w:pPr>
        <w:jc w:val="both"/>
        <w:rPr>
          <w:color w:val="000000" w:themeColor="text1"/>
        </w:rPr>
      </w:pPr>
    </w:p>
    <w:p w:rsidR="004838C0" w:rsidRPr="00DB2E38" w:rsidRDefault="004838C0" w:rsidP="002E1920">
      <w:pPr>
        <w:jc w:val="both"/>
        <w:rPr>
          <w:color w:val="000000" w:themeColor="text1"/>
        </w:rPr>
      </w:pPr>
    </w:p>
    <w:p w:rsidR="004838C0" w:rsidRPr="00DB2E38" w:rsidRDefault="004838C0" w:rsidP="002E1920">
      <w:pPr>
        <w:jc w:val="both"/>
        <w:rPr>
          <w:color w:val="000000" w:themeColor="text1"/>
        </w:rPr>
      </w:pPr>
    </w:p>
    <w:p w:rsidR="004838C0" w:rsidRPr="00DB2E38" w:rsidRDefault="004838C0" w:rsidP="002E1920">
      <w:pPr>
        <w:jc w:val="both"/>
        <w:rPr>
          <w:color w:val="000000" w:themeColor="text1"/>
        </w:rPr>
      </w:pPr>
    </w:p>
    <w:p w:rsidR="002E1920" w:rsidRPr="00DB2E38" w:rsidRDefault="002E1920" w:rsidP="002E1920">
      <w:pPr>
        <w:jc w:val="center"/>
        <w:rPr>
          <w:b/>
          <w:color w:val="000000" w:themeColor="text1"/>
          <w:sz w:val="22"/>
          <w:szCs w:val="22"/>
        </w:rPr>
      </w:pPr>
      <w:r w:rsidRPr="00DB2E38">
        <w:rPr>
          <w:b/>
          <w:color w:val="000000" w:themeColor="text1"/>
          <w:sz w:val="22"/>
          <w:szCs w:val="22"/>
        </w:rPr>
        <w:lastRenderedPageBreak/>
        <w:t>§</w:t>
      </w:r>
      <w:r w:rsidR="003C5A0A" w:rsidRPr="00DB2E38">
        <w:rPr>
          <w:b/>
          <w:color w:val="000000" w:themeColor="text1"/>
          <w:sz w:val="22"/>
          <w:szCs w:val="22"/>
        </w:rPr>
        <w:t xml:space="preserve"> </w:t>
      </w:r>
      <w:r w:rsidRPr="00DB2E38">
        <w:rPr>
          <w:b/>
          <w:color w:val="000000" w:themeColor="text1"/>
          <w:sz w:val="22"/>
          <w:szCs w:val="22"/>
        </w:rPr>
        <w:t>3</w:t>
      </w:r>
    </w:p>
    <w:p w:rsidR="002E1920" w:rsidRPr="00DB2E38" w:rsidRDefault="002E1920" w:rsidP="002E1920">
      <w:pPr>
        <w:jc w:val="center"/>
        <w:rPr>
          <w:b/>
          <w:color w:val="000000" w:themeColor="text1"/>
          <w:sz w:val="22"/>
          <w:szCs w:val="22"/>
        </w:rPr>
      </w:pPr>
    </w:p>
    <w:p w:rsidR="00FE4541" w:rsidRPr="00DB2E38" w:rsidRDefault="00FE4541" w:rsidP="002E1920">
      <w:pPr>
        <w:jc w:val="center"/>
        <w:rPr>
          <w:b/>
          <w:color w:val="000000" w:themeColor="text1"/>
          <w:sz w:val="22"/>
          <w:szCs w:val="22"/>
        </w:rPr>
      </w:pPr>
    </w:p>
    <w:p w:rsidR="002E1920" w:rsidRPr="00DB2E38" w:rsidRDefault="002E1920" w:rsidP="00E304E8">
      <w:pPr>
        <w:numPr>
          <w:ilvl w:val="0"/>
          <w:numId w:val="10"/>
        </w:numPr>
        <w:tabs>
          <w:tab w:val="left" w:pos="284"/>
          <w:tab w:val="left" w:pos="709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Jeżeli Wykonawca nie uzna reklamacji lub niezwłocznie na nią nie zareaguje, Zamawiający zastrzega sobie prawo możliwości zlecenia Stacji Sanitarno – Epidemiologicznej właściwej miejscowo dla Zamawiającego, pobranie prób towaru do zbadania. Przy pobieraniu prób może być obecny upoważniony przedstawiciel Zamawiającego oraz przedstawiciel Wykonawcy.</w:t>
      </w:r>
    </w:p>
    <w:p w:rsidR="002E1920" w:rsidRPr="00DB2E38" w:rsidRDefault="002E1920" w:rsidP="00E304E8">
      <w:pPr>
        <w:numPr>
          <w:ilvl w:val="0"/>
          <w:numId w:val="10"/>
        </w:numPr>
        <w:tabs>
          <w:tab w:val="left" w:pos="0"/>
          <w:tab w:val="left" w:pos="284"/>
          <w:tab w:val="left" w:pos="709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W</w:t>
      </w:r>
      <w:r w:rsidR="00841CC0" w:rsidRPr="00DB2E38">
        <w:rPr>
          <w:color w:val="000000" w:themeColor="text1"/>
        </w:rPr>
        <w:t xml:space="preserve"> </w:t>
      </w:r>
      <w:r w:rsidRPr="00DB2E38">
        <w:rPr>
          <w:color w:val="000000" w:themeColor="text1"/>
        </w:rPr>
        <w:t xml:space="preserve">przypadku, gdy Stacja </w:t>
      </w:r>
      <w:proofErr w:type="spellStart"/>
      <w:r w:rsidRPr="00DB2E38">
        <w:rPr>
          <w:color w:val="000000" w:themeColor="text1"/>
        </w:rPr>
        <w:t>Sanitarno</w:t>
      </w:r>
      <w:proofErr w:type="spellEnd"/>
      <w:r w:rsidRPr="00DB2E38">
        <w:rPr>
          <w:color w:val="000000" w:themeColor="text1"/>
        </w:rPr>
        <w:t>–Epidemiologiczna właściwa miejscowo dla Zamawiającego określonych badań nie wykonuje, Zamawiający zleci ich wykonanie innemu specjalistycznemu laboratorium.</w:t>
      </w:r>
    </w:p>
    <w:p w:rsidR="002E1920" w:rsidRPr="00DB2E38" w:rsidRDefault="002E1920" w:rsidP="00E304E8">
      <w:pPr>
        <w:numPr>
          <w:ilvl w:val="0"/>
          <w:numId w:val="10"/>
        </w:numPr>
        <w:tabs>
          <w:tab w:val="left" w:pos="0"/>
          <w:tab w:val="left" w:pos="284"/>
          <w:tab w:val="left" w:pos="709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Orzeczenie wydane przez wymienioną stację lub inne laboratorium będzie podstawą </w:t>
      </w:r>
      <w:r w:rsidRPr="00DB2E38">
        <w:rPr>
          <w:color w:val="000000" w:themeColor="text1"/>
        </w:rPr>
        <w:br w:type="textWrapping" w:clear="all"/>
        <w:t>do określenia jakości towaru.</w:t>
      </w:r>
    </w:p>
    <w:p w:rsidR="002E1920" w:rsidRPr="00DB2E38" w:rsidRDefault="002E1920" w:rsidP="00E304E8">
      <w:pPr>
        <w:numPr>
          <w:ilvl w:val="0"/>
          <w:numId w:val="10"/>
        </w:numPr>
        <w:tabs>
          <w:tab w:val="left" w:pos="0"/>
          <w:tab w:val="left" w:pos="284"/>
          <w:tab w:val="left" w:pos="709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Koszty bada</w:t>
      </w:r>
      <w:r w:rsidR="004838C0" w:rsidRPr="00DB2E38">
        <w:rPr>
          <w:color w:val="000000" w:themeColor="text1"/>
        </w:rPr>
        <w:t>ń</w:t>
      </w:r>
      <w:r w:rsidRPr="00DB2E38">
        <w:rPr>
          <w:color w:val="000000" w:themeColor="text1"/>
        </w:rPr>
        <w:t xml:space="preserve"> laboratoryjnych ponosi strona, której ocena jakości okazała się błędna.</w:t>
      </w:r>
    </w:p>
    <w:p w:rsidR="002E1920" w:rsidRPr="00DB2E38" w:rsidRDefault="002E1920" w:rsidP="002E1920">
      <w:pPr>
        <w:jc w:val="center"/>
        <w:rPr>
          <w:b/>
          <w:color w:val="000000" w:themeColor="text1"/>
          <w:sz w:val="22"/>
          <w:szCs w:val="22"/>
        </w:rPr>
      </w:pPr>
    </w:p>
    <w:p w:rsidR="002E1920" w:rsidRPr="00DB2E38" w:rsidRDefault="002E1920" w:rsidP="002E1920">
      <w:pPr>
        <w:jc w:val="center"/>
        <w:rPr>
          <w:b/>
          <w:color w:val="000000" w:themeColor="text1"/>
          <w:sz w:val="22"/>
          <w:szCs w:val="22"/>
        </w:rPr>
      </w:pPr>
      <w:r w:rsidRPr="00DB2E38">
        <w:rPr>
          <w:b/>
          <w:color w:val="000000" w:themeColor="text1"/>
          <w:sz w:val="22"/>
          <w:szCs w:val="22"/>
        </w:rPr>
        <w:t>§ 4</w:t>
      </w:r>
    </w:p>
    <w:p w:rsidR="002E1920" w:rsidRPr="00DB2E38" w:rsidRDefault="002E1920" w:rsidP="002E1920">
      <w:pPr>
        <w:jc w:val="center"/>
        <w:rPr>
          <w:b/>
          <w:color w:val="000000" w:themeColor="text1"/>
          <w:sz w:val="22"/>
          <w:szCs w:val="22"/>
        </w:rPr>
      </w:pPr>
    </w:p>
    <w:p w:rsidR="00FE4541" w:rsidRPr="00DB2E38" w:rsidRDefault="00FE4541" w:rsidP="002E1920">
      <w:pPr>
        <w:jc w:val="center"/>
        <w:rPr>
          <w:b/>
          <w:color w:val="000000" w:themeColor="text1"/>
          <w:sz w:val="22"/>
          <w:szCs w:val="22"/>
        </w:rPr>
      </w:pPr>
    </w:p>
    <w:p w:rsidR="002E1920" w:rsidRPr="00DB2E38" w:rsidRDefault="002E1920" w:rsidP="00E304E8">
      <w:pPr>
        <w:numPr>
          <w:ilvl w:val="0"/>
          <w:numId w:val="9"/>
        </w:numPr>
        <w:tabs>
          <w:tab w:val="clear" w:pos="360"/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W przypadku, gdy Wykonawca nie dostarczy zamówionych towarów w terminie określonym w § 1 ust. 2</w:t>
      </w:r>
      <w:r w:rsidR="00711631" w:rsidRPr="00DB2E38">
        <w:rPr>
          <w:color w:val="000000" w:themeColor="text1"/>
        </w:rPr>
        <w:t xml:space="preserve"> lub </w:t>
      </w:r>
      <w:r w:rsidRPr="00DB2E38">
        <w:rPr>
          <w:color w:val="000000" w:themeColor="text1"/>
        </w:rPr>
        <w:t>3</w:t>
      </w:r>
      <w:r w:rsidR="00711631" w:rsidRPr="00DB2E38">
        <w:rPr>
          <w:color w:val="000000" w:themeColor="text1"/>
        </w:rPr>
        <w:t xml:space="preserve"> lub</w:t>
      </w:r>
      <w:r w:rsidRPr="00DB2E38">
        <w:rPr>
          <w:color w:val="000000" w:themeColor="text1"/>
        </w:rPr>
        <w:t xml:space="preserve"> 4 niniejszej umowy, Zamawiający zastrzega sobie prawo zakupu tego towaru  u innych dostawców.</w:t>
      </w:r>
    </w:p>
    <w:p w:rsidR="002E1920" w:rsidRPr="00DB2E38" w:rsidRDefault="002E1920" w:rsidP="00E304E8">
      <w:pPr>
        <w:numPr>
          <w:ilvl w:val="0"/>
          <w:numId w:val="9"/>
        </w:numPr>
        <w:tabs>
          <w:tab w:val="clear" w:pos="360"/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W przypadku, gdy Zamawiający zapłaci za towar zakupiony w trybie określonym w ust. 1 cenę wyższą niż wynika z cennika, zawartego w § 5 ust.3 niniejszej umowy. Wykonawca na żądanie Zamawiającego, zwróci mu wynikającą z różnicy kwot cenę w terminie 10 dni roboczych od daty wezwania.</w:t>
      </w:r>
    </w:p>
    <w:p w:rsidR="002E1920" w:rsidRPr="00DB2E38" w:rsidRDefault="002E1920" w:rsidP="00E304E8">
      <w:pPr>
        <w:numPr>
          <w:ilvl w:val="0"/>
          <w:numId w:val="9"/>
        </w:numPr>
        <w:tabs>
          <w:tab w:val="clear" w:pos="360"/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Zamawiający zobowiązany jest udokumentować Wykonawcy koszt poniesiony na zakup towaru dokonanego w trybie określonym w ust. 1. </w:t>
      </w:r>
    </w:p>
    <w:p w:rsidR="002E1920" w:rsidRPr="00DB2E38" w:rsidRDefault="002E1920" w:rsidP="00E304E8">
      <w:pPr>
        <w:numPr>
          <w:ilvl w:val="0"/>
          <w:numId w:val="9"/>
        </w:numPr>
        <w:tabs>
          <w:tab w:val="clear" w:pos="360"/>
          <w:tab w:val="num" w:pos="284"/>
        </w:tabs>
        <w:spacing w:line="276" w:lineRule="auto"/>
        <w:ind w:left="0" w:firstLine="0"/>
        <w:contextualSpacing/>
        <w:jc w:val="both"/>
        <w:rPr>
          <w:color w:val="000000" w:themeColor="text1"/>
        </w:rPr>
      </w:pPr>
      <w:r w:rsidRPr="00DB2E38">
        <w:rPr>
          <w:color w:val="000000" w:themeColor="text1"/>
        </w:rPr>
        <w:t>Cena za towar kupiony w trybie wykonawstwa zastępczego zostanie odjęta od ceny brutto umowy w wysokości zgodnej z cennikiem zawartym w §5 ust. 3 niniejszej umowy.</w:t>
      </w:r>
    </w:p>
    <w:p w:rsidR="002E1920" w:rsidRPr="00DB2E38" w:rsidRDefault="002E1920" w:rsidP="002E1920">
      <w:pPr>
        <w:jc w:val="center"/>
        <w:rPr>
          <w:b/>
          <w:color w:val="000000" w:themeColor="text1"/>
        </w:rPr>
      </w:pPr>
    </w:p>
    <w:p w:rsidR="00E53912" w:rsidRPr="00DB2E38" w:rsidRDefault="00E53912" w:rsidP="004838C0">
      <w:pPr>
        <w:rPr>
          <w:b/>
          <w:color w:val="000000" w:themeColor="text1"/>
        </w:rPr>
      </w:pPr>
    </w:p>
    <w:p w:rsidR="002E1920" w:rsidRPr="00DB2E38" w:rsidRDefault="002E1920" w:rsidP="002E1920">
      <w:pPr>
        <w:jc w:val="center"/>
        <w:rPr>
          <w:b/>
          <w:color w:val="000000" w:themeColor="text1"/>
          <w:sz w:val="22"/>
          <w:szCs w:val="22"/>
        </w:rPr>
      </w:pPr>
      <w:r w:rsidRPr="00DB2E38">
        <w:rPr>
          <w:b/>
          <w:color w:val="000000" w:themeColor="text1"/>
          <w:sz w:val="22"/>
          <w:szCs w:val="22"/>
        </w:rPr>
        <w:t>§ 5</w:t>
      </w:r>
    </w:p>
    <w:p w:rsidR="002E1920" w:rsidRPr="00DB2E38" w:rsidRDefault="002E1920" w:rsidP="002E1920">
      <w:pPr>
        <w:jc w:val="center"/>
        <w:rPr>
          <w:color w:val="000000" w:themeColor="text1"/>
        </w:rPr>
      </w:pPr>
      <w:r w:rsidRPr="00DB2E38">
        <w:rPr>
          <w:b/>
          <w:color w:val="000000" w:themeColor="text1"/>
          <w:u w:val="single"/>
        </w:rPr>
        <w:t>Warunki płatności</w:t>
      </w:r>
      <w:r w:rsidRPr="00DB2E38">
        <w:rPr>
          <w:color w:val="000000" w:themeColor="text1"/>
        </w:rPr>
        <w:t>.</w:t>
      </w:r>
    </w:p>
    <w:p w:rsidR="002E1920" w:rsidRPr="00DB2E38" w:rsidRDefault="002E1920" w:rsidP="002E1920">
      <w:pPr>
        <w:jc w:val="center"/>
        <w:rPr>
          <w:color w:val="000000" w:themeColor="text1"/>
          <w:sz w:val="22"/>
          <w:szCs w:val="22"/>
        </w:rPr>
      </w:pPr>
    </w:p>
    <w:p w:rsidR="002E1920" w:rsidRPr="00DB2E38" w:rsidRDefault="002E1920" w:rsidP="006E6929">
      <w:pPr>
        <w:numPr>
          <w:ilvl w:val="0"/>
          <w:numId w:val="4"/>
        </w:numPr>
        <w:tabs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Zamawiający za dostarczony i odebrany towar zapłaci Wykonawcy cenę obliczoną zgodnie </w:t>
      </w:r>
      <w:r w:rsidRPr="00DB2E38">
        <w:rPr>
          <w:color w:val="000000" w:themeColor="text1"/>
        </w:rPr>
        <w:br w:type="textWrapping" w:clear="all"/>
        <w:t>z  cennikiem podanym w ust. 3 nini</w:t>
      </w:r>
      <w:bookmarkStart w:id="0" w:name="_GoBack"/>
      <w:bookmarkEnd w:id="0"/>
      <w:r w:rsidRPr="00DB2E38">
        <w:rPr>
          <w:color w:val="000000" w:themeColor="text1"/>
        </w:rPr>
        <w:t>ejszej umowy.</w:t>
      </w:r>
    </w:p>
    <w:p w:rsidR="002E1920" w:rsidRPr="00DB2E38" w:rsidRDefault="002E1920" w:rsidP="006E6929">
      <w:pPr>
        <w:numPr>
          <w:ilvl w:val="0"/>
          <w:numId w:val="4"/>
        </w:numPr>
        <w:tabs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Zapłata za dostarczony towar nastąpi na podstawie wystawionej faktury po przekazaniu towaru wg § 1 ust.6 w terminie: </w:t>
      </w:r>
      <w:r w:rsidRPr="00DB2E38">
        <w:rPr>
          <w:b/>
          <w:color w:val="000000" w:themeColor="text1"/>
        </w:rPr>
        <w:t>60 dni</w:t>
      </w:r>
      <w:r w:rsidRPr="00DB2E38">
        <w:rPr>
          <w:color w:val="000000" w:themeColor="text1"/>
        </w:rPr>
        <w:t xml:space="preserve"> od daty przyjęcia faktury przez Zamawiającego przelewem</w:t>
      </w:r>
      <w:r w:rsidR="004838C0" w:rsidRPr="00DB2E38">
        <w:rPr>
          <w:color w:val="000000" w:themeColor="text1"/>
        </w:rPr>
        <w:t xml:space="preserve"> </w:t>
      </w:r>
      <w:r w:rsidRPr="00DB2E38">
        <w:rPr>
          <w:color w:val="000000" w:themeColor="text1"/>
        </w:rPr>
        <w:t>na konto wskazane zgodnie z wystawioną fakturą.</w:t>
      </w:r>
    </w:p>
    <w:p w:rsidR="004838C0" w:rsidRPr="00DB2E38" w:rsidRDefault="002E1920" w:rsidP="004838C0">
      <w:pPr>
        <w:numPr>
          <w:ilvl w:val="0"/>
          <w:numId w:val="4"/>
        </w:numPr>
        <w:tabs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b/>
          <w:color w:val="000000" w:themeColor="text1"/>
        </w:rPr>
        <w:t xml:space="preserve">Łączna wartość netto umowy </w:t>
      </w:r>
      <w:r w:rsidRPr="00DB2E38">
        <w:rPr>
          <w:color w:val="000000" w:themeColor="text1"/>
        </w:rPr>
        <w:t xml:space="preserve">wynosi: </w:t>
      </w:r>
      <w:r w:rsidRPr="00DB2E38">
        <w:rPr>
          <w:b/>
          <w:color w:val="000000" w:themeColor="text1"/>
        </w:rPr>
        <w:t>……………….zł</w:t>
      </w:r>
      <w:r w:rsidRPr="00DB2E38">
        <w:rPr>
          <w:color w:val="000000" w:themeColor="text1"/>
        </w:rPr>
        <w:t xml:space="preserve"> (słownie: ………………….złote, …../100),</w:t>
      </w:r>
      <w:r w:rsidR="001D43F1" w:rsidRPr="00DB2E38">
        <w:rPr>
          <w:color w:val="000000" w:themeColor="text1"/>
        </w:rPr>
        <w:t xml:space="preserve"> </w:t>
      </w:r>
      <w:r w:rsidRPr="00DB2E38">
        <w:rPr>
          <w:b/>
          <w:color w:val="000000" w:themeColor="text1"/>
        </w:rPr>
        <w:t>łączna cena brutto</w:t>
      </w:r>
      <w:r w:rsidRPr="00DB2E38">
        <w:rPr>
          <w:color w:val="000000" w:themeColor="text1"/>
        </w:rPr>
        <w:t xml:space="preserve"> (wartość netto powiększona </w:t>
      </w:r>
      <w:r w:rsidRPr="00DB2E38">
        <w:rPr>
          <w:color w:val="000000" w:themeColor="text1"/>
        </w:rPr>
        <w:br w:type="textWrapping" w:clear="all"/>
        <w:t xml:space="preserve">o podatek VAT naliczony zgodnie z obowiązującymi przepisami) wynosi: </w:t>
      </w:r>
      <w:r w:rsidRPr="00DB2E38">
        <w:rPr>
          <w:b/>
          <w:color w:val="000000" w:themeColor="text1"/>
        </w:rPr>
        <w:t>…….zł</w:t>
      </w:r>
      <w:r w:rsidRPr="00DB2E38">
        <w:rPr>
          <w:color w:val="000000" w:themeColor="text1"/>
        </w:rPr>
        <w:t xml:space="preserve"> (słownie: ………………………………………….złotych, ……./100)</w:t>
      </w:r>
    </w:p>
    <w:p w:rsidR="00FE4541" w:rsidRPr="00DB2E38" w:rsidRDefault="00FE4541" w:rsidP="00FE4541">
      <w:pPr>
        <w:jc w:val="both"/>
        <w:rPr>
          <w:color w:val="000000" w:themeColor="text1"/>
          <w:sz w:val="22"/>
          <w:szCs w:val="22"/>
        </w:rPr>
      </w:pPr>
    </w:p>
    <w:p w:rsidR="004838C0" w:rsidRPr="00DB2E38" w:rsidRDefault="004838C0" w:rsidP="002E1920">
      <w:pPr>
        <w:tabs>
          <w:tab w:val="num" w:pos="284"/>
        </w:tabs>
        <w:jc w:val="center"/>
        <w:rPr>
          <w:b/>
          <w:color w:val="000000" w:themeColor="text1"/>
          <w:szCs w:val="28"/>
        </w:rPr>
      </w:pPr>
    </w:p>
    <w:p w:rsidR="004838C0" w:rsidRPr="00DB2E38" w:rsidRDefault="004838C0" w:rsidP="002E1920">
      <w:pPr>
        <w:tabs>
          <w:tab w:val="num" w:pos="284"/>
        </w:tabs>
        <w:jc w:val="center"/>
        <w:rPr>
          <w:b/>
          <w:color w:val="000000" w:themeColor="text1"/>
          <w:szCs w:val="28"/>
        </w:rPr>
      </w:pPr>
    </w:p>
    <w:p w:rsidR="004838C0" w:rsidRPr="00DB2E38" w:rsidRDefault="004838C0" w:rsidP="002E1920">
      <w:pPr>
        <w:tabs>
          <w:tab w:val="num" w:pos="284"/>
        </w:tabs>
        <w:jc w:val="center"/>
        <w:rPr>
          <w:b/>
          <w:color w:val="000000" w:themeColor="text1"/>
          <w:szCs w:val="28"/>
        </w:rPr>
      </w:pPr>
    </w:p>
    <w:p w:rsidR="004838C0" w:rsidRPr="00DB2E38" w:rsidRDefault="004838C0" w:rsidP="002E1920">
      <w:pPr>
        <w:tabs>
          <w:tab w:val="num" w:pos="284"/>
        </w:tabs>
        <w:jc w:val="center"/>
        <w:rPr>
          <w:b/>
          <w:color w:val="000000" w:themeColor="text1"/>
          <w:szCs w:val="28"/>
        </w:rPr>
      </w:pPr>
    </w:p>
    <w:p w:rsidR="002E1920" w:rsidRPr="00DB2E38" w:rsidRDefault="002E1920" w:rsidP="002E1920">
      <w:pPr>
        <w:tabs>
          <w:tab w:val="num" w:pos="284"/>
        </w:tabs>
        <w:jc w:val="center"/>
        <w:rPr>
          <w:b/>
          <w:color w:val="000000" w:themeColor="text1"/>
          <w:szCs w:val="28"/>
        </w:rPr>
      </w:pPr>
      <w:r w:rsidRPr="00DB2E38">
        <w:rPr>
          <w:b/>
          <w:color w:val="000000" w:themeColor="text1"/>
          <w:szCs w:val="28"/>
        </w:rPr>
        <w:lastRenderedPageBreak/>
        <w:t>ZESTAWIENIE ASORTYMENTOWO-CENOWE PRZEDMIOTU ZAMÓWIENIA</w:t>
      </w:r>
    </w:p>
    <w:tbl>
      <w:tblPr>
        <w:tblW w:w="1064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428"/>
        <w:gridCol w:w="992"/>
        <w:gridCol w:w="990"/>
        <w:gridCol w:w="1134"/>
        <w:gridCol w:w="1703"/>
        <w:gridCol w:w="1701"/>
        <w:gridCol w:w="851"/>
        <w:gridCol w:w="293"/>
      </w:tblGrid>
      <w:tr w:rsidR="00DB2E38" w:rsidRPr="00DB2E38" w:rsidTr="00D61940">
        <w:trPr>
          <w:trHeight w:val="80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61940" w:rsidRPr="00DB2E38" w:rsidRDefault="00D61940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D61940">
        <w:trPr>
          <w:trHeight w:val="7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Nazwa asortymentu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Wartość jednostkowa  netto (zł)</w:t>
            </w:r>
          </w:p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 xml:space="preserve"> za 1 sztukę</w:t>
            </w:r>
          </w:p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Wartość jednostkowa     netto (zł)</w:t>
            </w:r>
          </w:p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DB2E38">
                <w:rPr>
                  <w:b/>
                  <w:bCs/>
                  <w:color w:val="000000" w:themeColor="text1"/>
                  <w:sz w:val="18"/>
                  <w:szCs w:val="18"/>
                </w:rPr>
                <w:t>1 kg</w:t>
              </w:r>
            </w:smartTag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Wartość netto</w:t>
            </w:r>
          </w:p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(zł)</w:t>
            </w:r>
          </w:p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Cena brutto (zł)</w:t>
            </w:r>
          </w:p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Termin przydatności do spożycia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841CC0">
        <w:trPr>
          <w:trHeight w:val="8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PIECZYWO PSZENNE</w:t>
            </w:r>
          </w:p>
          <w:p w:rsidR="00AF1A57" w:rsidRPr="00DB2E38" w:rsidRDefault="00AF1A57" w:rsidP="00D6194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Cs/>
                <w:color w:val="000000" w:themeColor="text1"/>
                <w:sz w:val="18"/>
                <w:szCs w:val="18"/>
              </w:rPr>
              <w:t>bułka wrocławska,</w:t>
            </w:r>
          </w:p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bCs/>
                <w:color w:val="000000" w:themeColor="text1"/>
                <w:sz w:val="18"/>
                <w:szCs w:val="18"/>
              </w:rPr>
              <w:t xml:space="preserve">krojona pakowana </w:t>
            </w:r>
            <w:smartTag w:uri="urn:schemas-microsoft-com:office:smarttags" w:element="metricconverter">
              <w:smartTagPr>
                <w:attr w:name="ProductID" w:val="0,3 kg"/>
              </w:smartTagPr>
              <w:r w:rsidRPr="00DB2E38">
                <w:rPr>
                  <w:bCs/>
                  <w:color w:val="000000" w:themeColor="text1"/>
                  <w:sz w:val="18"/>
                  <w:szCs w:val="18"/>
                </w:rPr>
                <w:t>0,3 kg</w:t>
              </w:r>
            </w:smartTag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7 000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4 dni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AF1A57">
        <w:trPr>
          <w:trHeight w:val="5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PIECZYWO MIESZANE</w:t>
            </w:r>
          </w:p>
          <w:p w:rsidR="00AF1A57" w:rsidRPr="00DB2E38" w:rsidRDefault="00AF1A57" w:rsidP="00D61940">
            <w:pPr>
              <w:pStyle w:val="Tekstpodstawowy3"/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 xml:space="preserve">Chleb mazowiecki lub </w:t>
            </w:r>
            <w:proofErr w:type="spellStart"/>
            <w:r w:rsidRPr="00DB2E38">
              <w:rPr>
                <w:color w:val="000000" w:themeColor="text1"/>
                <w:sz w:val="18"/>
                <w:szCs w:val="18"/>
              </w:rPr>
              <w:t>baltonowski</w:t>
            </w:r>
            <w:proofErr w:type="spellEnd"/>
            <w:r w:rsidRPr="00DB2E38">
              <w:rPr>
                <w:color w:val="000000" w:themeColor="text1"/>
                <w:sz w:val="18"/>
                <w:szCs w:val="18"/>
              </w:rPr>
              <w:t>, krojony pakowany 0,55kg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1 500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4 dni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AF1A57">
        <w:trPr>
          <w:trHeight w:val="9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D61940">
            <w:pPr>
              <w:pStyle w:val="Tekstpodstawowy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color w:val="000000" w:themeColor="text1"/>
                <w:sz w:val="18"/>
                <w:szCs w:val="18"/>
              </w:rPr>
              <w:t>PIECZYWO</w:t>
            </w:r>
          </w:p>
          <w:p w:rsidR="00AF1A57" w:rsidRPr="00DB2E38" w:rsidRDefault="00AF1A57" w:rsidP="00D61940">
            <w:pPr>
              <w:pStyle w:val="xl38"/>
              <w:spacing w:before="0" w:after="0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chleb żytni krojony pakowany 0,55 kg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9 500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4 dni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AF1A57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CHLEB  BEZGLUTENOWY</w:t>
            </w:r>
          </w:p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Krojony pakowany 0,55kg o przedłużonej trwałości – produkt dietetyczny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120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90 dni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AF1A57">
        <w:trPr>
          <w:trHeight w:val="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 xml:space="preserve">CIASTO CUKIERNICZE </w:t>
            </w: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SERNIK WIEDEŃSKI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100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3 dni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AF1A57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 xml:space="preserve">CIASTO CUKIERNICZE </w:t>
            </w: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JABŁECZNIK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100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3 dni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AF1A57">
        <w:trPr>
          <w:trHeight w:val="4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 xml:space="preserve">CIASTO CUKIERNICZE </w:t>
            </w: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BABKA PIASKOWA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400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3 dni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AF1A57">
        <w:trPr>
          <w:trHeight w:val="4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CIASTO CUKIERNICZE</w:t>
            </w:r>
          </w:p>
          <w:p w:rsidR="00AF1A57" w:rsidRPr="00DB2E38" w:rsidRDefault="00AF1A57" w:rsidP="00D61940">
            <w:pPr>
              <w:pStyle w:val="xl38"/>
              <w:spacing w:before="0" w:after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STRUCLA MAKOWA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100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4 dni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AF1A57">
        <w:trPr>
          <w:trHeight w:val="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D61940">
            <w:pPr>
              <w:pStyle w:val="Nagwek5"/>
              <w:numPr>
                <w:ilvl w:val="0"/>
                <w:numId w:val="0"/>
              </w:numPr>
              <w:jc w:val="center"/>
              <w:rPr>
                <w:color w:val="000000" w:themeColor="text1"/>
                <w:szCs w:val="18"/>
              </w:rPr>
            </w:pPr>
            <w:r w:rsidRPr="00DB2E38">
              <w:rPr>
                <w:color w:val="000000" w:themeColor="text1"/>
                <w:szCs w:val="18"/>
              </w:rPr>
              <w:t>PĄCZEK 0,05kg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350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1 dzień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AF1A57">
        <w:trPr>
          <w:trHeight w:val="5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SUCHARKI DIETETYCZNE</w:t>
            </w:r>
            <w:r w:rsidRPr="00DB2E38">
              <w:rPr>
                <w:color w:val="000000" w:themeColor="text1"/>
                <w:sz w:val="18"/>
                <w:szCs w:val="18"/>
              </w:rPr>
              <w:t xml:space="preserve">                 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470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14 dni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AF1A57">
        <w:trPr>
          <w:trHeight w:val="5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BUŁKA TARTA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280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90 dni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AF1A57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D6194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color w:val="000000" w:themeColor="text1"/>
                <w:sz w:val="18"/>
                <w:szCs w:val="18"/>
              </w:rPr>
              <w:t>BUŁKA PSZENNA</w:t>
            </w:r>
            <w:r w:rsidRPr="00DB2E38">
              <w:rPr>
                <w:color w:val="000000" w:themeColor="text1"/>
                <w:sz w:val="18"/>
                <w:szCs w:val="18"/>
              </w:rPr>
              <w:t xml:space="preserve"> zwykła o masie</w:t>
            </w:r>
            <w:r w:rsidRPr="00DB2E3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B2E38">
              <w:rPr>
                <w:color w:val="000000" w:themeColor="text1"/>
                <w:sz w:val="18"/>
                <w:szCs w:val="18"/>
              </w:rPr>
              <w:t>50g</w:t>
            </w:r>
            <w:r w:rsidRPr="00DB2E38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9 000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8D2B2A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4 dni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AF1A57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8D2B2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color w:val="000000" w:themeColor="text1"/>
                <w:sz w:val="18"/>
                <w:szCs w:val="18"/>
              </w:rPr>
              <w:t>BUŁKI GRAHAM</w:t>
            </w:r>
          </w:p>
          <w:p w:rsidR="00AF1A57" w:rsidRPr="00DB2E38" w:rsidRDefault="00AF1A57" w:rsidP="008D2B2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o masie 50g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3 500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8D2B2A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4 dni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AF1A57">
        <w:trPr>
          <w:trHeight w:val="3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>DROŻDŻE  PIEKARSKIE</w:t>
            </w:r>
            <w:r w:rsidRPr="00DB2E38">
              <w:rPr>
                <w:color w:val="000000" w:themeColor="text1"/>
                <w:sz w:val="18"/>
                <w:szCs w:val="18"/>
              </w:rPr>
              <w:t xml:space="preserve">                  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90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25 dni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AF1A57">
        <w:trPr>
          <w:trHeight w:val="3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8D2B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57" w:rsidRPr="00DB2E38" w:rsidRDefault="00AF1A57" w:rsidP="003F676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bCs/>
                <w:color w:val="000000" w:themeColor="text1"/>
                <w:sz w:val="18"/>
                <w:szCs w:val="18"/>
              </w:rPr>
              <w:t xml:space="preserve">PALUCH DROŻDŻOWY 0,05kg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2E38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>
            <w:pPr>
              <w:jc w:val="center"/>
              <w:rPr>
                <w:rFonts w:ascii="Arial CE" w:hAnsi="Arial CE" w:cs="Arial CE"/>
                <w:color w:val="000000" w:themeColor="text1"/>
              </w:rPr>
            </w:pPr>
            <w:r w:rsidRPr="00DB2E38">
              <w:rPr>
                <w:rFonts w:ascii="Arial CE" w:hAnsi="Arial CE" w:cs="Arial CE"/>
                <w:color w:val="000000" w:themeColor="text1"/>
              </w:rPr>
              <w:t xml:space="preserve">500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X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3 dni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F1A57" w:rsidRPr="00DB2E38" w:rsidRDefault="00AF1A57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2E38" w:rsidRPr="00DB2E38" w:rsidTr="00D61940">
        <w:trPr>
          <w:trHeight w:val="283"/>
        </w:trPr>
        <w:tc>
          <w:tcPr>
            <w:tcW w:w="6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B2E38">
              <w:rPr>
                <w:b/>
                <w:color w:val="000000" w:themeColor="text1"/>
                <w:sz w:val="18"/>
                <w:szCs w:val="18"/>
              </w:rPr>
              <w:t xml:space="preserve">RAZEM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61940" w:rsidRPr="00DB2E38" w:rsidRDefault="00D61940" w:rsidP="00D6194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61940" w:rsidRPr="00DB2E38" w:rsidRDefault="00D61940" w:rsidP="002E1920">
      <w:pPr>
        <w:tabs>
          <w:tab w:val="num" w:pos="284"/>
        </w:tabs>
        <w:jc w:val="center"/>
        <w:rPr>
          <w:b/>
          <w:color w:val="000000" w:themeColor="text1"/>
          <w:szCs w:val="28"/>
        </w:rPr>
      </w:pPr>
    </w:p>
    <w:p w:rsidR="002E1920" w:rsidRPr="00DB2E38" w:rsidRDefault="002E1920" w:rsidP="006E6929">
      <w:pPr>
        <w:numPr>
          <w:ilvl w:val="2"/>
          <w:numId w:val="1"/>
        </w:numPr>
        <w:tabs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Cena, o której mowa w ust. 3 obejmuje koszt przedmiotu umowy oraz wszelkie koszty związane z wykonaniem zamówienia w tym w szczególności koszty przewozu i koszt gwarancji.</w:t>
      </w:r>
    </w:p>
    <w:p w:rsidR="00841CC0" w:rsidRPr="00DB2E38" w:rsidRDefault="002E1920" w:rsidP="00841CC0">
      <w:pPr>
        <w:numPr>
          <w:ilvl w:val="2"/>
          <w:numId w:val="1"/>
        </w:numPr>
        <w:tabs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lastRenderedPageBreak/>
        <w:t xml:space="preserve">Od należności nieuiszczonych w terminie ustalonym przez strony, Wykonawca może na podstawie art. 8 ustawy z dnia 8 marca 2013r. o przeciwdziałaniu nadmiernym opóźnieniom </w:t>
      </w:r>
      <w:r w:rsidRPr="00DB2E38">
        <w:rPr>
          <w:color w:val="000000" w:themeColor="text1"/>
        </w:rPr>
        <w:br w:type="textWrapping" w:clear="all"/>
        <w:t xml:space="preserve">w transakcjach handlowych (tj. </w:t>
      </w:r>
      <w:r w:rsidR="00E24439" w:rsidRPr="00DB2E38">
        <w:rPr>
          <w:color w:val="000000" w:themeColor="text1"/>
        </w:rPr>
        <w:t>Dz.   U.   z   2023r.   poz.   1790</w:t>
      </w:r>
      <w:r w:rsidRPr="00DB2E38">
        <w:rPr>
          <w:color w:val="000000" w:themeColor="text1"/>
        </w:rPr>
        <w:t xml:space="preserve">), naliczać odsetki ustawowe </w:t>
      </w:r>
      <w:r w:rsidRPr="00DB2E38">
        <w:rPr>
          <w:color w:val="000000" w:themeColor="text1"/>
        </w:rPr>
        <w:br w:type="textWrapping" w:clear="all"/>
        <w:t>za opóźnienie w transakcjach handlowych</w:t>
      </w:r>
      <w:r w:rsidR="00E24439" w:rsidRPr="00DB2E38">
        <w:rPr>
          <w:color w:val="000000" w:themeColor="text1"/>
        </w:rPr>
        <w:t xml:space="preserve"> – odsetki w wysokości równej sumie stopy referencyjnej Narodowego Banku Polskiego i ośmiu punktów procentowych. </w:t>
      </w:r>
    </w:p>
    <w:p w:rsidR="002E1920" w:rsidRPr="00DB2E38" w:rsidRDefault="002E1920" w:rsidP="00841CC0">
      <w:pPr>
        <w:numPr>
          <w:ilvl w:val="2"/>
          <w:numId w:val="1"/>
        </w:numPr>
        <w:tabs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Za datę zapłaty strony uznają dzień obciążenia rachunku bankowego Zamawiającego. </w:t>
      </w:r>
    </w:p>
    <w:p w:rsidR="00FC636D" w:rsidRPr="00DB2E38" w:rsidRDefault="00FC636D" w:rsidP="00FC636D">
      <w:pPr>
        <w:ind w:left="1440"/>
        <w:jc w:val="both"/>
        <w:rPr>
          <w:color w:val="000000" w:themeColor="text1"/>
          <w:sz w:val="22"/>
          <w:szCs w:val="22"/>
        </w:rPr>
      </w:pPr>
    </w:p>
    <w:p w:rsidR="00FC636D" w:rsidRPr="00DB2E38" w:rsidRDefault="00FC636D" w:rsidP="00FC636D">
      <w:pPr>
        <w:ind w:left="1440"/>
        <w:jc w:val="both"/>
        <w:rPr>
          <w:color w:val="000000" w:themeColor="text1"/>
          <w:sz w:val="22"/>
          <w:szCs w:val="22"/>
        </w:rPr>
      </w:pPr>
    </w:p>
    <w:p w:rsidR="002E1920" w:rsidRPr="00DB2E38" w:rsidRDefault="002E1920" w:rsidP="002E1920">
      <w:pPr>
        <w:jc w:val="center"/>
        <w:rPr>
          <w:b/>
          <w:color w:val="000000" w:themeColor="text1"/>
          <w:sz w:val="22"/>
          <w:szCs w:val="22"/>
        </w:rPr>
      </w:pPr>
      <w:r w:rsidRPr="00DB2E38">
        <w:rPr>
          <w:b/>
          <w:color w:val="000000" w:themeColor="text1"/>
          <w:sz w:val="22"/>
          <w:szCs w:val="22"/>
        </w:rPr>
        <w:t>§ 6</w:t>
      </w:r>
    </w:p>
    <w:p w:rsidR="002E1920" w:rsidRPr="00DB2E38" w:rsidRDefault="002E1920" w:rsidP="002E1920">
      <w:pPr>
        <w:jc w:val="center"/>
        <w:rPr>
          <w:b/>
          <w:color w:val="000000" w:themeColor="text1"/>
          <w:u w:val="single"/>
        </w:rPr>
      </w:pPr>
      <w:r w:rsidRPr="00DB2E38">
        <w:rPr>
          <w:b/>
          <w:color w:val="000000" w:themeColor="text1"/>
          <w:u w:val="single"/>
        </w:rPr>
        <w:t>Gwarancja</w:t>
      </w:r>
    </w:p>
    <w:p w:rsidR="002E1920" w:rsidRPr="00DB2E38" w:rsidRDefault="002E1920" w:rsidP="002E1920">
      <w:pPr>
        <w:jc w:val="center"/>
        <w:rPr>
          <w:color w:val="000000" w:themeColor="text1"/>
          <w:sz w:val="22"/>
          <w:szCs w:val="22"/>
          <w:u w:val="single"/>
        </w:rPr>
      </w:pPr>
    </w:p>
    <w:p w:rsidR="002E1920" w:rsidRPr="00DB2E38" w:rsidRDefault="002E1920" w:rsidP="00656CEA">
      <w:pPr>
        <w:numPr>
          <w:ilvl w:val="0"/>
          <w:numId w:val="11"/>
        </w:numPr>
        <w:tabs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Wykonawca udziela Zamawiającemu gwarancji jakości i trwałości dostarczanego towaru </w:t>
      </w:r>
      <w:r w:rsidRPr="00DB2E38">
        <w:rPr>
          <w:color w:val="000000" w:themeColor="text1"/>
        </w:rPr>
        <w:br w:type="textWrapping" w:clear="all"/>
        <w:t xml:space="preserve">na okres przydatności do spożycia określony w § 5 ust.3 niniejszej umowy i zapewnia, </w:t>
      </w:r>
      <w:r w:rsidRPr="00DB2E38">
        <w:rPr>
          <w:color w:val="000000" w:themeColor="text1"/>
        </w:rPr>
        <w:br w:type="textWrapping" w:clear="all"/>
        <w:t>że dostarczony towar będzie wolny od wad, spełniać będzie wszelkie wymagania określone przez Zamawiającego w specyfikacji, przez właściwe przepisy i instytucje oraz będzie najwyższej jakości.</w:t>
      </w:r>
    </w:p>
    <w:p w:rsidR="002E1920" w:rsidRPr="00DB2E38" w:rsidRDefault="002E1920" w:rsidP="00656CEA">
      <w:pPr>
        <w:numPr>
          <w:ilvl w:val="0"/>
          <w:numId w:val="11"/>
        </w:numPr>
        <w:tabs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W przypadku dostawy towaru nie posiadającego wskazanego terminu przydatności do spożycia lub z terminem ważności niezgodnym z §5 ust. 3, z wadami o niskiej jakości, w uszkodzonych opakowaniach Zamawiającemu przysługuje prawo odmowy przyjęcia towaru z jednoczesnym żądaniem wymiany na towar  wolny od wad w terminie 1 dnia od daty złożenia reklamacji.</w:t>
      </w:r>
    </w:p>
    <w:p w:rsidR="002E1920" w:rsidRPr="00DB2E38" w:rsidRDefault="002E1920" w:rsidP="00656CEA">
      <w:pPr>
        <w:numPr>
          <w:ilvl w:val="0"/>
          <w:numId w:val="11"/>
        </w:numPr>
        <w:tabs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Niniejsza umowa stanowi dokument gwarancyjny w rozumieniu przepisów k.c. </w:t>
      </w:r>
    </w:p>
    <w:p w:rsidR="002E1920" w:rsidRPr="00DB2E38" w:rsidRDefault="002E1920" w:rsidP="00656CEA">
      <w:pPr>
        <w:numPr>
          <w:ilvl w:val="0"/>
          <w:numId w:val="11"/>
        </w:numPr>
        <w:tabs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W sprawach nieuregulowanych umową, do gwarancji stosuje się przepisy art. 577 i następnych k.c.</w:t>
      </w:r>
    </w:p>
    <w:p w:rsidR="002E1920" w:rsidRPr="00DB2E38" w:rsidRDefault="002E1920" w:rsidP="00656CEA">
      <w:pPr>
        <w:numPr>
          <w:ilvl w:val="0"/>
          <w:numId w:val="11"/>
        </w:numPr>
        <w:tabs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Do odpowiedzialności dostawcy z tytułu rękojmi, w terminie udzielonej ważności stosuje się przepisy k.c.</w:t>
      </w:r>
    </w:p>
    <w:p w:rsidR="002E1920" w:rsidRPr="00DB2E38" w:rsidRDefault="002E1920" w:rsidP="002E1920">
      <w:pPr>
        <w:jc w:val="center"/>
        <w:rPr>
          <w:b/>
          <w:color w:val="000000" w:themeColor="text1"/>
        </w:rPr>
      </w:pPr>
    </w:p>
    <w:p w:rsidR="002E1920" w:rsidRPr="00DB2E38" w:rsidRDefault="002E1920" w:rsidP="002E1920">
      <w:pPr>
        <w:jc w:val="center"/>
        <w:rPr>
          <w:b/>
          <w:color w:val="000000" w:themeColor="text1"/>
          <w:sz w:val="22"/>
          <w:szCs w:val="22"/>
        </w:rPr>
      </w:pPr>
      <w:r w:rsidRPr="00DB2E38">
        <w:rPr>
          <w:b/>
          <w:color w:val="000000" w:themeColor="text1"/>
          <w:sz w:val="22"/>
          <w:szCs w:val="22"/>
        </w:rPr>
        <w:t>§ 7</w:t>
      </w:r>
    </w:p>
    <w:p w:rsidR="008C7055" w:rsidRPr="00DB2E38" w:rsidRDefault="008C7055" w:rsidP="008C7055">
      <w:pPr>
        <w:spacing w:line="276" w:lineRule="auto"/>
        <w:jc w:val="center"/>
        <w:rPr>
          <w:b/>
          <w:color w:val="000000" w:themeColor="text1"/>
        </w:rPr>
      </w:pPr>
      <w:r w:rsidRPr="00DB2E38">
        <w:rPr>
          <w:b/>
          <w:color w:val="000000" w:themeColor="text1"/>
          <w:u w:val="single"/>
        </w:rPr>
        <w:t>Terminy</w:t>
      </w:r>
    </w:p>
    <w:p w:rsidR="002E1920" w:rsidRPr="00DB2E38" w:rsidRDefault="002E1920" w:rsidP="008F3C07">
      <w:pPr>
        <w:rPr>
          <w:color w:val="000000" w:themeColor="text1"/>
          <w:sz w:val="22"/>
          <w:szCs w:val="22"/>
          <w:u w:val="single"/>
        </w:rPr>
      </w:pPr>
    </w:p>
    <w:p w:rsidR="00F62C79" w:rsidRPr="00DB2E38" w:rsidRDefault="002E1920" w:rsidP="006E6929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142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Umowa obowiązuje przez okres </w:t>
      </w:r>
      <w:r w:rsidR="003F676B" w:rsidRPr="00DB2E38">
        <w:rPr>
          <w:b/>
          <w:color w:val="000000" w:themeColor="text1"/>
        </w:rPr>
        <w:t>12</w:t>
      </w:r>
      <w:r w:rsidRPr="00DB2E38">
        <w:rPr>
          <w:b/>
          <w:color w:val="000000" w:themeColor="text1"/>
        </w:rPr>
        <w:t xml:space="preserve"> miesięcy od jej daty zawarcia lub do czasu wyczerpania wartości umowy w zależności, która z tych przesłanek nastąpi wcześniej.</w:t>
      </w:r>
    </w:p>
    <w:p w:rsidR="002E1920" w:rsidRPr="00DB2E38" w:rsidRDefault="002E1920" w:rsidP="006E6929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142"/>
        <w:jc w:val="both"/>
        <w:rPr>
          <w:color w:val="000000" w:themeColor="text1"/>
        </w:rPr>
      </w:pPr>
      <w:r w:rsidRPr="00DB2E38">
        <w:rPr>
          <w:color w:val="000000" w:themeColor="text1"/>
        </w:rPr>
        <w:t>Zamawiający może odstąpić od umowy w terminie do 30 dni roboczych od wystąpienia okoliczności w szczególności będących podstawą do odstąpienia,-  tj</w:t>
      </w:r>
      <w:r w:rsidR="0096555B" w:rsidRPr="00DB2E38">
        <w:rPr>
          <w:color w:val="000000" w:themeColor="text1"/>
        </w:rPr>
        <w:t>.</w:t>
      </w:r>
      <w:r w:rsidRPr="00DB2E38">
        <w:rPr>
          <w:color w:val="000000" w:themeColor="text1"/>
        </w:rPr>
        <w:t xml:space="preserve"> jeżeli Wykonawca:</w:t>
      </w:r>
    </w:p>
    <w:p w:rsidR="002E1920" w:rsidRPr="00DB2E38" w:rsidRDefault="002E1920" w:rsidP="006E6929">
      <w:pPr>
        <w:numPr>
          <w:ilvl w:val="0"/>
          <w:numId w:val="13"/>
        </w:numPr>
        <w:tabs>
          <w:tab w:val="num" w:pos="709"/>
        </w:tabs>
        <w:spacing w:line="276" w:lineRule="auto"/>
        <w:ind w:left="284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przekroczy terminy realizacji dostawy towaru wynikające z §1 ust. 2</w:t>
      </w:r>
      <w:r w:rsidR="00C47416" w:rsidRPr="00DB2E38">
        <w:rPr>
          <w:color w:val="000000" w:themeColor="text1"/>
        </w:rPr>
        <w:t xml:space="preserve"> lub </w:t>
      </w:r>
      <w:r w:rsidRPr="00DB2E38">
        <w:rPr>
          <w:color w:val="000000" w:themeColor="text1"/>
        </w:rPr>
        <w:t xml:space="preserve">3 </w:t>
      </w:r>
      <w:r w:rsidR="00C47416" w:rsidRPr="00DB2E38">
        <w:rPr>
          <w:color w:val="000000" w:themeColor="text1"/>
        </w:rPr>
        <w:t>lub</w:t>
      </w:r>
      <w:r w:rsidRPr="00DB2E38">
        <w:rPr>
          <w:color w:val="000000" w:themeColor="text1"/>
        </w:rPr>
        <w:t xml:space="preserve"> 4;</w:t>
      </w:r>
    </w:p>
    <w:p w:rsidR="002E1920" w:rsidRPr="00DB2E38" w:rsidRDefault="002E1920" w:rsidP="006E6929">
      <w:pPr>
        <w:numPr>
          <w:ilvl w:val="0"/>
          <w:numId w:val="13"/>
        </w:numPr>
        <w:tabs>
          <w:tab w:val="num" w:pos="709"/>
        </w:tabs>
        <w:spacing w:line="276" w:lineRule="auto"/>
        <w:ind w:left="284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przekroczy termin, o którym mowa w §1 ust. 7 lub  §6 ust. 2 o 5 dni roboczych</w:t>
      </w:r>
      <w:r w:rsidRPr="00DB2E38">
        <w:rPr>
          <w:strike/>
          <w:color w:val="000000" w:themeColor="text1"/>
        </w:rPr>
        <w:t xml:space="preserve"> </w:t>
      </w:r>
    </w:p>
    <w:p w:rsidR="002E1920" w:rsidRPr="00DB2E38" w:rsidRDefault="002E1920" w:rsidP="006E6929">
      <w:pPr>
        <w:pStyle w:val="Akapitzlist"/>
        <w:numPr>
          <w:ilvl w:val="0"/>
          <w:numId w:val="13"/>
        </w:numPr>
        <w:tabs>
          <w:tab w:val="num" w:pos="709"/>
        </w:tabs>
        <w:ind w:left="284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 xml:space="preserve">wykonuje przedmiot zamówienia w sposób niezgodny z umową lub normami </w:t>
      </w:r>
      <w:r w:rsidRPr="00DB2E38">
        <w:rPr>
          <w:rFonts w:ascii="Times New Roman" w:hAnsi="Times New Roman"/>
          <w:color w:val="000000" w:themeColor="text1"/>
          <w:sz w:val="24"/>
          <w:szCs w:val="24"/>
        </w:rPr>
        <w:br w:type="textWrapping" w:clear="all"/>
        <w:t>i warunkami prawem określonymi.</w:t>
      </w:r>
    </w:p>
    <w:p w:rsidR="006E6929" w:rsidRPr="00DB2E38" w:rsidRDefault="006E6929" w:rsidP="006E6929">
      <w:pPr>
        <w:tabs>
          <w:tab w:val="num" w:pos="709"/>
        </w:tabs>
        <w:jc w:val="both"/>
        <w:rPr>
          <w:color w:val="000000" w:themeColor="text1"/>
        </w:rPr>
      </w:pPr>
    </w:p>
    <w:p w:rsidR="006E6929" w:rsidRPr="00DB2E38" w:rsidRDefault="006E6929" w:rsidP="006E6929">
      <w:pPr>
        <w:tabs>
          <w:tab w:val="num" w:pos="709"/>
        </w:tabs>
        <w:jc w:val="both"/>
        <w:rPr>
          <w:color w:val="000000" w:themeColor="text1"/>
        </w:rPr>
      </w:pPr>
    </w:p>
    <w:p w:rsidR="00465353" w:rsidRPr="00DB2E38" w:rsidRDefault="00465353" w:rsidP="006E6929">
      <w:pPr>
        <w:tabs>
          <w:tab w:val="num" w:pos="709"/>
        </w:tabs>
        <w:jc w:val="both"/>
        <w:rPr>
          <w:color w:val="000000" w:themeColor="text1"/>
        </w:rPr>
      </w:pPr>
    </w:p>
    <w:p w:rsidR="002E1920" w:rsidRPr="00DB2E38" w:rsidRDefault="002E1920" w:rsidP="002E1920">
      <w:pPr>
        <w:jc w:val="center"/>
        <w:rPr>
          <w:b/>
          <w:color w:val="000000" w:themeColor="text1"/>
          <w:sz w:val="22"/>
          <w:szCs w:val="22"/>
        </w:rPr>
      </w:pPr>
      <w:r w:rsidRPr="00DB2E38">
        <w:rPr>
          <w:b/>
          <w:color w:val="000000" w:themeColor="text1"/>
          <w:sz w:val="22"/>
          <w:szCs w:val="22"/>
        </w:rPr>
        <w:t>§ 8</w:t>
      </w:r>
    </w:p>
    <w:p w:rsidR="002E1920" w:rsidRPr="00DB2E38" w:rsidRDefault="002E1920" w:rsidP="002E1920">
      <w:pPr>
        <w:jc w:val="center"/>
        <w:rPr>
          <w:b/>
          <w:color w:val="000000" w:themeColor="text1"/>
          <w:u w:val="single"/>
        </w:rPr>
      </w:pPr>
      <w:r w:rsidRPr="00DB2E38">
        <w:rPr>
          <w:b/>
          <w:color w:val="000000" w:themeColor="text1"/>
          <w:u w:val="single"/>
        </w:rPr>
        <w:t>Kary umowne</w:t>
      </w:r>
    </w:p>
    <w:p w:rsidR="002E1920" w:rsidRPr="00DB2E38" w:rsidRDefault="002E1920" w:rsidP="002E1920">
      <w:pPr>
        <w:jc w:val="center"/>
        <w:rPr>
          <w:color w:val="000000" w:themeColor="text1"/>
          <w:sz w:val="22"/>
          <w:szCs w:val="22"/>
          <w:u w:val="single"/>
        </w:rPr>
      </w:pPr>
    </w:p>
    <w:p w:rsidR="002E1920" w:rsidRPr="00DB2E38" w:rsidRDefault="002E1920" w:rsidP="006E6929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W razie nie wykonania lub nienależytego wykonania umowy Wykonawca zobowiązuje się zapłacić Zamawiającemu karę:</w:t>
      </w:r>
    </w:p>
    <w:p w:rsidR="002E1920" w:rsidRPr="00DB2E38" w:rsidRDefault="002E1920" w:rsidP="006E6929">
      <w:pPr>
        <w:numPr>
          <w:ilvl w:val="0"/>
          <w:numId w:val="12"/>
        </w:numPr>
        <w:tabs>
          <w:tab w:val="num" w:pos="284"/>
          <w:tab w:val="left" w:pos="709"/>
        </w:tabs>
        <w:spacing w:line="276" w:lineRule="auto"/>
        <w:ind w:left="284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lastRenderedPageBreak/>
        <w:t xml:space="preserve"> w wysokości </w:t>
      </w:r>
      <w:r w:rsidR="00135906" w:rsidRPr="00DB2E38">
        <w:rPr>
          <w:color w:val="000000" w:themeColor="text1"/>
        </w:rPr>
        <w:t>……</w:t>
      </w:r>
      <w:r w:rsidRPr="00DB2E38">
        <w:rPr>
          <w:color w:val="000000" w:themeColor="text1"/>
        </w:rPr>
        <w:t xml:space="preserve"> %</w:t>
      </w:r>
      <w:r w:rsidR="00135906" w:rsidRPr="00DB2E38">
        <w:rPr>
          <w:color w:val="000000" w:themeColor="text1"/>
        </w:rPr>
        <w:t xml:space="preserve"> </w:t>
      </w:r>
      <w:r w:rsidR="00135906" w:rsidRPr="00DB2E38">
        <w:rPr>
          <w:b/>
          <w:color w:val="000000" w:themeColor="text1"/>
        </w:rPr>
        <w:t>(min. 0,5%, max. 3% zgodnie ze złożoną ofertą)</w:t>
      </w:r>
      <w:r w:rsidR="00135906" w:rsidRPr="00DB2E38">
        <w:rPr>
          <w:color w:val="000000" w:themeColor="text1"/>
        </w:rPr>
        <w:t xml:space="preserve"> </w:t>
      </w:r>
      <w:r w:rsidRPr="00DB2E38">
        <w:rPr>
          <w:color w:val="000000" w:themeColor="text1"/>
        </w:rPr>
        <w:t xml:space="preserve"> ceny brutto gwarantowanej</w:t>
      </w:r>
      <w:r w:rsidR="006E6929" w:rsidRPr="00DB2E38">
        <w:rPr>
          <w:color w:val="000000" w:themeColor="text1"/>
        </w:rPr>
        <w:t xml:space="preserve"> </w:t>
      </w:r>
      <w:r w:rsidRPr="00DB2E38">
        <w:rPr>
          <w:color w:val="000000" w:themeColor="text1"/>
        </w:rPr>
        <w:t>części</w:t>
      </w:r>
      <w:r w:rsidR="00135906" w:rsidRPr="00DB2E38">
        <w:rPr>
          <w:color w:val="000000" w:themeColor="text1"/>
        </w:rPr>
        <w:t xml:space="preserve"> </w:t>
      </w:r>
      <w:r w:rsidRPr="00DB2E38">
        <w:rPr>
          <w:color w:val="000000" w:themeColor="text1"/>
        </w:rPr>
        <w:t>umowy</w:t>
      </w:r>
      <w:r w:rsidR="00135906" w:rsidRPr="00DB2E38">
        <w:rPr>
          <w:color w:val="000000" w:themeColor="text1"/>
        </w:rPr>
        <w:t xml:space="preserve"> </w:t>
      </w:r>
      <w:r w:rsidRPr="00DB2E38">
        <w:rPr>
          <w:color w:val="000000" w:themeColor="text1"/>
        </w:rPr>
        <w:t>w</w:t>
      </w:r>
      <w:r w:rsidR="00135906" w:rsidRPr="00DB2E38">
        <w:rPr>
          <w:color w:val="000000" w:themeColor="text1"/>
        </w:rPr>
        <w:t xml:space="preserve"> </w:t>
      </w:r>
      <w:r w:rsidRPr="00DB2E38">
        <w:rPr>
          <w:color w:val="000000" w:themeColor="text1"/>
        </w:rPr>
        <w:t>przypadku</w:t>
      </w:r>
      <w:r w:rsidR="00F566C3" w:rsidRPr="00DB2E38">
        <w:rPr>
          <w:color w:val="000000" w:themeColor="text1"/>
        </w:rPr>
        <w:t xml:space="preserve"> </w:t>
      </w:r>
      <w:r w:rsidRPr="00DB2E38">
        <w:rPr>
          <w:color w:val="000000" w:themeColor="text1"/>
        </w:rPr>
        <w:t xml:space="preserve">opóźnienia </w:t>
      </w:r>
      <w:r w:rsidRPr="00DB2E38">
        <w:rPr>
          <w:color w:val="000000" w:themeColor="text1"/>
        </w:rPr>
        <w:br w:type="textWrapping" w:clear="all"/>
        <w:t xml:space="preserve">w wykonaniu dostawy </w:t>
      </w:r>
      <w:r w:rsidRPr="00DB2E38">
        <w:rPr>
          <w:color w:val="000000" w:themeColor="text1"/>
          <w:u w:val="single"/>
        </w:rPr>
        <w:t>z przyczyn leżących po stronie Wykonawcy</w:t>
      </w:r>
      <w:r w:rsidRPr="00DB2E38">
        <w:rPr>
          <w:color w:val="000000" w:themeColor="text1"/>
        </w:rPr>
        <w:t>,  za każdy dzień opóźnienia licząc od daty upływu terminu wymienionego w §1 ust.</w:t>
      </w:r>
      <w:r w:rsidR="00F566C3" w:rsidRPr="00DB2E38">
        <w:rPr>
          <w:color w:val="000000" w:themeColor="text1"/>
        </w:rPr>
        <w:t>2 lub</w:t>
      </w:r>
      <w:r w:rsidRPr="00DB2E38">
        <w:rPr>
          <w:color w:val="000000" w:themeColor="text1"/>
        </w:rPr>
        <w:t xml:space="preserve"> 3 </w:t>
      </w:r>
      <w:r w:rsidR="00F566C3" w:rsidRPr="00DB2E38">
        <w:rPr>
          <w:color w:val="000000" w:themeColor="text1"/>
        </w:rPr>
        <w:t>lub</w:t>
      </w:r>
      <w:r w:rsidRPr="00DB2E38">
        <w:rPr>
          <w:color w:val="000000" w:themeColor="text1"/>
        </w:rPr>
        <w:t xml:space="preserve"> 4, §1 ust. 7, §6 ust. 2 do dnia ostatecznego przyjęcia bez zastrzeżeń przez Zamawiającego zamawianego towaru. W przypadku wykonawstwa zastępczego, o którym mowa w § 4, termin ostatecznego przyjęcia będzie oznaczał datę otrzymania towaru od podmiotu, któremu Zamawiający powierzył wykonawstwo zastępcze;</w:t>
      </w:r>
    </w:p>
    <w:p w:rsidR="002E1920" w:rsidRPr="00DB2E38" w:rsidRDefault="002E1920" w:rsidP="006E6929">
      <w:pPr>
        <w:numPr>
          <w:ilvl w:val="0"/>
          <w:numId w:val="12"/>
        </w:numPr>
        <w:tabs>
          <w:tab w:val="num" w:pos="284"/>
          <w:tab w:val="left" w:pos="709"/>
        </w:tabs>
        <w:spacing w:line="276" w:lineRule="auto"/>
        <w:ind w:left="284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w wysokości </w:t>
      </w:r>
      <w:r w:rsidR="00D61940" w:rsidRPr="00DB2E38">
        <w:rPr>
          <w:color w:val="000000" w:themeColor="text1"/>
        </w:rPr>
        <w:t>8</w:t>
      </w:r>
      <w:r w:rsidRPr="00DB2E38">
        <w:rPr>
          <w:color w:val="000000" w:themeColor="text1"/>
        </w:rPr>
        <w:t xml:space="preserve">% ceny brutto gwarantowanej części umowy, od której realizacji odstąpiono w całości lub w części </w:t>
      </w:r>
      <w:r w:rsidRPr="00DB2E38">
        <w:rPr>
          <w:color w:val="000000" w:themeColor="text1"/>
          <w:u w:val="single"/>
        </w:rPr>
        <w:t>z przyczyn leżących po stronie Wykonawcy</w:t>
      </w:r>
      <w:r w:rsidRPr="00DB2E38">
        <w:rPr>
          <w:color w:val="000000" w:themeColor="text1"/>
        </w:rPr>
        <w:t>.</w:t>
      </w:r>
    </w:p>
    <w:p w:rsidR="002E1920" w:rsidRPr="00DB2E38" w:rsidRDefault="002E1920" w:rsidP="006E6929">
      <w:pPr>
        <w:numPr>
          <w:ilvl w:val="0"/>
          <w:numId w:val="12"/>
        </w:numPr>
        <w:tabs>
          <w:tab w:val="num" w:pos="284"/>
          <w:tab w:val="left" w:pos="709"/>
        </w:tabs>
        <w:spacing w:line="276" w:lineRule="auto"/>
        <w:ind w:left="284" w:firstLine="0"/>
        <w:rPr>
          <w:color w:val="000000" w:themeColor="text1"/>
        </w:rPr>
      </w:pPr>
      <w:r w:rsidRPr="00DB2E38">
        <w:rPr>
          <w:color w:val="000000" w:themeColor="text1"/>
        </w:rPr>
        <w:t>Maksymalna wysokość kar umownych za</w:t>
      </w:r>
      <w:r w:rsidR="00832B60" w:rsidRPr="00DB2E38">
        <w:rPr>
          <w:color w:val="000000" w:themeColor="text1"/>
        </w:rPr>
        <w:t xml:space="preserve"> każde</w:t>
      </w:r>
      <w:r w:rsidRPr="00DB2E38">
        <w:rPr>
          <w:color w:val="000000" w:themeColor="text1"/>
        </w:rPr>
        <w:t xml:space="preserve"> opóźnienia, nie może przekroczyć  dwukrotności kary za odstąpienie od umowy</w:t>
      </w:r>
      <w:r w:rsidR="005B15D2" w:rsidRPr="00DB2E38">
        <w:rPr>
          <w:color w:val="000000" w:themeColor="text1"/>
        </w:rPr>
        <w:t>.</w:t>
      </w:r>
      <w:r w:rsidR="00C730EF" w:rsidRPr="00DB2E38">
        <w:rPr>
          <w:color w:val="000000" w:themeColor="text1"/>
        </w:rPr>
        <w:t xml:space="preserve"> </w:t>
      </w:r>
    </w:p>
    <w:p w:rsidR="002E1920" w:rsidRPr="00DB2E38" w:rsidRDefault="002E1920" w:rsidP="006E6929">
      <w:pPr>
        <w:numPr>
          <w:ilvl w:val="0"/>
          <w:numId w:val="2"/>
        </w:numPr>
        <w:tabs>
          <w:tab w:val="num" w:pos="284"/>
          <w:tab w:val="left" w:pos="426"/>
          <w:tab w:val="num" w:pos="709"/>
        </w:tabs>
        <w:spacing w:line="276" w:lineRule="auto"/>
        <w:ind w:left="0" w:firstLine="0"/>
        <w:contextualSpacing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 Zamawiający może dochodzić odszkodowania przewyższającego kary umowne na zasadach ogólnych k.c. </w:t>
      </w:r>
    </w:p>
    <w:p w:rsidR="002E1920" w:rsidRPr="00DB2E38" w:rsidRDefault="002E1920" w:rsidP="006E6929">
      <w:pPr>
        <w:numPr>
          <w:ilvl w:val="0"/>
          <w:numId w:val="2"/>
        </w:numPr>
        <w:tabs>
          <w:tab w:val="num" w:pos="284"/>
          <w:tab w:val="left" w:pos="426"/>
        </w:tabs>
        <w:spacing w:line="276" w:lineRule="auto"/>
        <w:ind w:left="0" w:firstLine="0"/>
        <w:contextualSpacing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 Wykonawca oświadcza, ze wyraża zgodę na pomniejszenie należnego mu wynagrodzenia                        z tytułu ewentualnych kar umownych.</w:t>
      </w:r>
    </w:p>
    <w:p w:rsidR="00CB051D" w:rsidRPr="00DB2E38" w:rsidRDefault="00CB051D" w:rsidP="00CB051D">
      <w:pPr>
        <w:tabs>
          <w:tab w:val="left" w:pos="426"/>
        </w:tabs>
        <w:contextualSpacing/>
        <w:jc w:val="both"/>
        <w:rPr>
          <w:color w:val="000000" w:themeColor="text1"/>
          <w:sz w:val="22"/>
          <w:szCs w:val="22"/>
        </w:rPr>
      </w:pPr>
    </w:p>
    <w:p w:rsidR="00CB051D" w:rsidRPr="00DB2E38" w:rsidRDefault="00CB051D" w:rsidP="00CB051D">
      <w:pPr>
        <w:tabs>
          <w:tab w:val="left" w:pos="426"/>
        </w:tabs>
        <w:contextualSpacing/>
        <w:jc w:val="both"/>
        <w:rPr>
          <w:color w:val="000000" w:themeColor="text1"/>
          <w:sz w:val="22"/>
          <w:szCs w:val="22"/>
        </w:rPr>
      </w:pPr>
    </w:p>
    <w:p w:rsidR="002E1920" w:rsidRPr="00DB2E38" w:rsidRDefault="002E1920" w:rsidP="002E1920">
      <w:pPr>
        <w:jc w:val="center"/>
        <w:rPr>
          <w:b/>
          <w:color w:val="000000" w:themeColor="text1"/>
          <w:sz w:val="22"/>
          <w:szCs w:val="22"/>
        </w:rPr>
      </w:pPr>
      <w:r w:rsidRPr="00DB2E38">
        <w:rPr>
          <w:b/>
          <w:color w:val="000000" w:themeColor="text1"/>
          <w:sz w:val="22"/>
          <w:szCs w:val="22"/>
        </w:rPr>
        <w:t>§ 9</w:t>
      </w:r>
    </w:p>
    <w:p w:rsidR="008F3C07" w:rsidRPr="00DB2E38" w:rsidRDefault="008F3C07" w:rsidP="002E1920">
      <w:pPr>
        <w:jc w:val="center"/>
        <w:rPr>
          <w:b/>
          <w:color w:val="000000" w:themeColor="text1"/>
        </w:rPr>
      </w:pPr>
    </w:p>
    <w:p w:rsidR="002E1920" w:rsidRPr="00DB2E38" w:rsidRDefault="002E1920" w:rsidP="002E1920">
      <w:pPr>
        <w:rPr>
          <w:b/>
          <w:color w:val="000000" w:themeColor="text1"/>
          <w:sz w:val="22"/>
          <w:szCs w:val="22"/>
        </w:rPr>
      </w:pPr>
      <w:r w:rsidRPr="00DB2E38">
        <w:rPr>
          <w:b/>
          <w:color w:val="000000" w:themeColor="text1"/>
        </w:rPr>
        <w:t xml:space="preserve">Zestawienie asortymentowe - </w:t>
      </w:r>
      <w:r w:rsidRPr="00DB2E38">
        <w:rPr>
          <w:b/>
          <w:color w:val="000000" w:themeColor="text1"/>
          <w:sz w:val="22"/>
          <w:szCs w:val="22"/>
        </w:rPr>
        <w:t xml:space="preserve">Szczegółowy opis przedmiotu zamówienia </w:t>
      </w:r>
    </w:p>
    <w:tbl>
      <w:tblPr>
        <w:tblW w:w="107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501"/>
        <w:gridCol w:w="2515"/>
        <w:gridCol w:w="5069"/>
      </w:tblGrid>
      <w:tr w:rsidR="00DB2E38" w:rsidRPr="00DB2E38" w:rsidTr="00D61940">
        <w:trPr>
          <w:trHeight w:val="886"/>
        </w:trPr>
        <w:tc>
          <w:tcPr>
            <w:tcW w:w="655" w:type="dxa"/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L.p.</w:t>
            </w:r>
          </w:p>
        </w:tc>
        <w:tc>
          <w:tcPr>
            <w:tcW w:w="2501" w:type="dxa"/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Nazwa towaru</w:t>
            </w:r>
          </w:p>
        </w:tc>
        <w:tc>
          <w:tcPr>
            <w:tcW w:w="2515" w:type="dxa"/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Opakowanie</w:t>
            </w:r>
          </w:p>
        </w:tc>
        <w:tc>
          <w:tcPr>
            <w:tcW w:w="5069" w:type="dxa"/>
            <w:vAlign w:val="center"/>
          </w:tcPr>
          <w:p w:rsidR="00D61940" w:rsidRPr="00DB2E38" w:rsidRDefault="00D61940" w:rsidP="00D61940">
            <w:pPr>
              <w:jc w:val="center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Wymagania</w:t>
            </w:r>
          </w:p>
        </w:tc>
      </w:tr>
      <w:tr w:rsidR="00DB2E38" w:rsidRPr="00DB2E38" w:rsidTr="00D61940">
        <w:tc>
          <w:tcPr>
            <w:tcW w:w="655" w:type="dxa"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1.</w:t>
            </w:r>
          </w:p>
        </w:tc>
        <w:tc>
          <w:tcPr>
            <w:tcW w:w="2501" w:type="dxa"/>
          </w:tcPr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b/>
                <w:bCs/>
                <w:color w:val="000000" w:themeColor="text1"/>
              </w:rPr>
              <w:t>BUŁKA WROCŁAWSKA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CPV 15811400-0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krojona pakowana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0,3 kg"/>
              </w:smartTagPr>
              <w:r w:rsidRPr="00DB2E38">
                <w:rPr>
                  <w:color w:val="000000" w:themeColor="text1"/>
                </w:rPr>
                <w:t>0,3 kg</w:t>
              </w:r>
            </w:smartTag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produkt – pieczywo spożywcze, produkowane z mąki pszennej typ 500, na kwasie, kwasie z dodatkiem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drożdży lub na drożdżach, z dodatkiem soli, mleka, ekstraktu słodowego oraz innych dodatków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smakowych i konserwujących zgodnie z recepturą właściwą dla wypieku bułek,</w:t>
            </w:r>
          </w:p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Align w:val="center"/>
          </w:tcPr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opakowanie– kosz plastikowy,</w:t>
            </w:r>
          </w:p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69" w:type="dxa"/>
          </w:tcPr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Wymagania klasyfikacyjne: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struktura i konsystencja – podłużna bułka,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skórka gładka, błyszcząca, 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barwa: skórki – złocista do jasnobrązowej, której intensywność na przekroju maleje w kierunku miękiszu,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miękisz – równomiernie zabarwiony, suchy w dotyku o dobrej krajalności, sprężysty, równomiernie porowaty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smak i zapach – aromatyczny swoisty dla tego rodzaju bułek,</w:t>
            </w:r>
          </w:p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Cechy dyskwalifikujące: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obce posmaki, zapachy, smak gorzki, kwaśny, zbyt słony, niesłony, stęchły, mdły,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zanieczyszczenia mechaniczne,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bułki o skórce oddzielającej się od miękiszu, zabrudzone, spalone, niedopieczone, o wyraźnie niewłaściwej porowatości, o miękiszu lepkim, z zakalcem, kruszącym się, z obecnością grudek mąki lub soli,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objawy pleśnienia, psucia, zawilgocenie, objawy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uszkodzenia mechaniczne, bułki zdeformowane, zgniecione porozrywane</w:t>
            </w:r>
          </w:p>
        </w:tc>
      </w:tr>
      <w:tr w:rsidR="00DB2E38" w:rsidRPr="00DB2E38" w:rsidTr="00D61940">
        <w:tc>
          <w:tcPr>
            <w:tcW w:w="655" w:type="dxa"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2501" w:type="dxa"/>
          </w:tcPr>
          <w:p w:rsidR="00D61940" w:rsidRPr="00DB2E38" w:rsidRDefault="00D61940" w:rsidP="00D61940">
            <w:pPr>
              <w:rPr>
                <w:b/>
                <w:bCs/>
                <w:color w:val="000000" w:themeColor="text1"/>
              </w:rPr>
            </w:pPr>
            <w:r w:rsidRPr="00DB2E38">
              <w:rPr>
                <w:b/>
                <w:bCs/>
                <w:color w:val="000000" w:themeColor="text1"/>
              </w:rPr>
              <w:t>CHLEB MIESZANY</w:t>
            </w:r>
          </w:p>
          <w:p w:rsidR="00D61940" w:rsidRPr="00DB2E38" w:rsidRDefault="00D61940" w:rsidP="00D61940">
            <w:pPr>
              <w:pStyle w:val="Tekstpodstawowy3"/>
              <w:rPr>
                <w:color w:val="000000" w:themeColor="text1"/>
                <w:sz w:val="24"/>
                <w:szCs w:val="24"/>
              </w:rPr>
            </w:pPr>
            <w:r w:rsidRPr="00DB2E38">
              <w:rPr>
                <w:color w:val="000000" w:themeColor="text1"/>
                <w:sz w:val="24"/>
                <w:szCs w:val="24"/>
              </w:rPr>
              <w:t>CPV15811100-7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Chleb mazowiecki lub </w:t>
            </w:r>
            <w:proofErr w:type="spellStart"/>
            <w:r w:rsidRPr="00DB2E38">
              <w:rPr>
                <w:color w:val="000000" w:themeColor="text1"/>
              </w:rPr>
              <w:t>baltonowski</w:t>
            </w:r>
            <w:proofErr w:type="spellEnd"/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krojony pakowany 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0,55 kg"/>
              </w:smartTagPr>
              <w:r w:rsidRPr="00DB2E38">
                <w:rPr>
                  <w:color w:val="000000" w:themeColor="text1"/>
                </w:rPr>
                <w:t>0,55 kg</w:t>
              </w:r>
            </w:smartTag>
          </w:p>
          <w:p w:rsidR="00D61940" w:rsidRPr="00DB2E38" w:rsidRDefault="00D61940" w:rsidP="00D61940">
            <w:pPr>
              <w:rPr>
                <w:color w:val="000000" w:themeColor="text1"/>
                <w:kern w:val="24"/>
              </w:rPr>
            </w:pPr>
            <w:r w:rsidRPr="00DB2E38">
              <w:rPr>
                <w:color w:val="000000" w:themeColor="text1"/>
                <w:kern w:val="24"/>
              </w:rPr>
              <w:t>produkt – pieczywo spożywcze mieszane, produkowane z 30%-40% mąki żytniej typ 720 i 60%-70% z mąki pszennej typ750, na kwasie, kwasie z dodatkiem drożdży lub na drożdżach, z dodatkiem soli, mleka, ekstraktu słodowego oraz innych dodatków</w:t>
            </w:r>
          </w:p>
          <w:p w:rsidR="00D61940" w:rsidRPr="00DB2E38" w:rsidRDefault="00D61940" w:rsidP="00D61940">
            <w:pPr>
              <w:rPr>
                <w:color w:val="000000" w:themeColor="text1"/>
                <w:kern w:val="24"/>
              </w:rPr>
            </w:pPr>
            <w:r w:rsidRPr="00DB2E38">
              <w:rPr>
                <w:color w:val="000000" w:themeColor="text1"/>
                <w:kern w:val="24"/>
              </w:rPr>
              <w:t>smakowych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  <w:kern w:val="24"/>
              </w:rPr>
              <w:t xml:space="preserve">i konserwujących </w:t>
            </w:r>
            <w:r w:rsidRPr="00DB2E38">
              <w:rPr>
                <w:color w:val="000000" w:themeColor="text1"/>
                <w:kern w:val="24"/>
                <w:sz w:val="22"/>
                <w:szCs w:val="22"/>
              </w:rPr>
              <w:t>zgodnie z recepturą,</w:t>
            </w:r>
          </w:p>
        </w:tc>
        <w:tc>
          <w:tcPr>
            <w:tcW w:w="2515" w:type="dxa"/>
            <w:vAlign w:val="center"/>
          </w:tcPr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znakowany etykietkami lub banderolami z nadrukiem zawierającym dane: nazwę i adres producenta,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rodzaj pieczywa, masę jednostkową, opis dodatków specjalnych, datę minimalnej trwałości. Nadruk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powinien być wykonany jednostronnie, farbą nierozpuszczalną i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nieszkodliwą dla zdrowia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opakowanie – kosz plastikowy,</w:t>
            </w:r>
          </w:p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69" w:type="dxa"/>
          </w:tcPr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Wymagania klasyfikacyjna: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struktura i konsystencja – podłużny, skórka gładka lub lekko chropowata, błyszcząca,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barwa: skórki – brązowa do ciemnobrązowej, której intensywność na przekroju maleje w kierunku miękiszu,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miękisz – równomiernie zabarwiony, suchy w dotyku o dobrej krajalności, smak i zapach – aromatyczny swoisty dla rodzaju chleba, </w:t>
            </w:r>
          </w:p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Cechy dyskwalifikujące: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obce posmaki, zapachy, smak gorzki, kwaśny, zbyt słony, niesłony, stęchły, mdły,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zanieczyszczenia mechaniczne,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chleb o skórce oddzielającej się od miękiszu,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zabrudzony, spalony, niedopieczony, o wyraźnie niewłaściwej porowatości, o miękiszu lepkim, z zakalcem, kruszącym się, z obecnością grudek mąki lub soli, objawy pleśnienia, psucia, zawilgocenie, objawy uszkodzenia mechaniczne, bochenki zdeformowane, zgniecione porozrywane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brak oznakowania bochenków</w:t>
            </w:r>
          </w:p>
        </w:tc>
      </w:tr>
      <w:tr w:rsidR="00DB2E38" w:rsidRPr="00DB2E38" w:rsidTr="00D61940">
        <w:trPr>
          <w:trHeight w:val="3401"/>
        </w:trPr>
        <w:tc>
          <w:tcPr>
            <w:tcW w:w="655" w:type="dxa"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3.</w:t>
            </w:r>
          </w:p>
        </w:tc>
        <w:tc>
          <w:tcPr>
            <w:tcW w:w="2501" w:type="dxa"/>
          </w:tcPr>
          <w:p w:rsidR="00D61940" w:rsidRPr="00DB2E38" w:rsidRDefault="00D61940" w:rsidP="00D61940">
            <w:pPr>
              <w:pStyle w:val="Tekstpodstawowy3"/>
              <w:rPr>
                <w:b/>
                <w:color w:val="000000" w:themeColor="text1"/>
                <w:sz w:val="24"/>
                <w:szCs w:val="24"/>
              </w:rPr>
            </w:pPr>
            <w:r w:rsidRPr="00DB2E38">
              <w:rPr>
                <w:b/>
                <w:color w:val="000000" w:themeColor="text1"/>
                <w:sz w:val="24"/>
                <w:szCs w:val="24"/>
              </w:rPr>
              <w:t>PIECZYWO ŻYTNIE</w:t>
            </w:r>
          </w:p>
          <w:p w:rsidR="00D61940" w:rsidRPr="00DB2E38" w:rsidRDefault="00D61940" w:rsidP="00D61940">
            <w:pPr>
              <w:pStyle w:val="Tekstpodstawowy3"/>
              <w:rPr>
                <w:color w:val="000000" w:themeColor="text1"/>
                <w:sz w:val="24"/>
                <w:szCs w:val="24"/>
              </w:rPr>
            </w:pPr>
            <w:r w:rsidRPr="00DB2E38">
              <w:rPr>
                <w:color w:val="000000" w:themeColor="text1"/>
                <w:sz w:val="24"/>
                <w:szCs w:val="24"/>
              </w:rPr>
              <w:t>CPV15811100-7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krojony pakowany 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0,55 kg"/>
              </w:smartTagPr>
              <w:r w:rsidRPr="00DB2E38">
                <w:rPr>
                  <w:color w:val="000000" w:themeColor="text1"/>
                </w:rPr>
                <w:t>0,55 kg</w:t>
              </w:r>
            </w:smartTag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bCs/>
                <w:color w:val="000000" w:themeColor="text1"/>
              </w:rPr>
              <w:t>pieczywo produkowane z mąki żytniej, na naturalnym kwasie, dodatkiem soli, maślanka, zgodnie z recepturą.</w:t>
            </w:r>
          </w:p>
          <w:p w:rsidR="00D61940" w:rsidRPr="00DB2E38" w:rsidRDefault="00D61940" w:rsidP="00D61940">
            <w:pPr>
              <w:pStyle w:val="Tekstpodstawowy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znakowany etykietkami lub banderolami z nadrukiem zawierającym dane: nazwę i adres producenta,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rodzaj pieczywa, masę jednostkową, opis dodatków specjalnych, datę minimalnej trwałości. Nadruk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powinien być wykonany jednostronnie, farbą nierozpuszczalną i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nieszkodliwą dla zdrowia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opakowanie – kosz plastikowy,</w:t>
            </w:r>
          </w:p>
        </w:tc>
        <w:tc>
          <w:tcPr>
            <w:tcW w:w="5069" w:type="dxa"/>
          </w:tcPr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Wymagania klasyfikacyjna:</w:t>
            </w:r>
          </w:p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Cs/>
                <w:color w:val="000000" w:themeColor="text1"/>
              </w:rPr>
            </w:pPr>
            <w:r w:rsidRPr="00DB2E38">
              <w:rPr>
                <w:color w:val="000000" w:themeColor="text1"/>
              </w:rPr>
              <w:t>konsystencja – jednorodna, sprężysta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B2E38">
              <w:rPr>
                <w:color w:val="000000" w:themeColor="text1"/>
              </w:rPr>
              <w:t>barwa -skórka powinna być równomiernie zabarwiona  o odcieniu bardzo typowym dla danego rodzaju pieczywa, o delikatnym połysku</w:t>
            </w:r>
          </w:p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miękisz –</w:t>
            </w:r>
            <w:r w:rsidRPr="00DB2E38">
              <w:rPr>
                <w:bCs/>
                <w:color w:val="000000" w:themeColor="text1"/>
              </w:rPr>
              <w:t xml:space="preserve"> powinien być elastyczny , równomiernie porowaty , pory drobne o cienkich ściankach , ściśle związany ze skórką</w:t>
            </w:r>
            <w:r w:rsidRPr="00DB2E38">
              <w:rPr>
                <w:color w:val="000000" w:themeColor="text1"/>
              </w:rPr>
              <w:t>, dobrej krajalności,</w:t>
            </w:r>
          </w:p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Cs/>
                <w:color w:val="000000" w:themeColor="text1"/>
              </w:rPr>
            </w:pPr>
            <w:r w:rsidRPr="00DB2E38">
              <w:rPr>
                <w:color w:val="000000" w:themeColor="text1"/>
              </w:rPr>
              <w:t>smak-</w:t>
            </w:r>
            <w:r w:rsidRPr="00DB2E38">
              <w:rPr>
                <w:bCs/>
                <w:color w:val="000000" w:themeColor="text1"/>
              </w:rPr>
              <w:t>lekko kwaśny</w:t>
            </w:r>
          </w:p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zapach – </w:t>
            </w:r>
            <w:r w:rsidRPr="00DB2E38">
              <w:rPr>
                <w:bCs/>
                <w:color w:val="000000" w:themeColor="text1"/>
              </w:rPr>
              <w:t>powinien być czysty z kwaśnym aromatem</w:t>
            </w:r>
          </w:p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Cechy dyskwalifikujące: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niedopuszczalna konsystencja stwardniała, zakalcowata i nieświeża, </w:t>
            </w:r>
            <w:r w:rsidRPr="00DB2E38">
              <w:rPr>
                <w:bCs/>
                <w:color w:val="000000" w:themeColor="text1"/>
              </w:rPr>
              <w:t>niedopuszczalny j</w:t>
            </w:r>
            <w:r w:rsidRPr="00DB2E38">
              <w:rPr>
                <w:color w:val="000000" w:themeColor="text1"/>
              </w:rPr>
              <w:t>est zapach stęchły i inny obcy, chleb o skórce oddzielającej się od miękiszu, zabrudzony, spalony, niedopieczony, o wyraźnie niewłaściwej porowatości, o miękiszu lepkim, z zakalcem, kruszącym się, z obecnością grudek mąki lub soli, objawy pleśnienia, psucia, zawilgocenie, objawy uszkodzenia mechaniczne, bochenki zdeformowane, zgniecione porozrywane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brak oznakowania bochenków</w:t>
            </w:r>
          </w:p>
          <w:p w:rsidR="00145965" w:rsidRPr="00DB2E38" w:rsidRDefault="00145965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DB2E38" w:rsidRPr="00DB2E38" w:rsidTr="00D61940">
        <w:tc>
          <w:tcPr>
            <w:tcW w:w="655" w:type="dxa"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4.</w:t>
            </w:r>
          </w:p>
        </w:tc>
        <w:tc>
          <w:tcPr>
            <w:tcW w:w="2501" w:type="dxa"/>
          </w:tcPr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b/>
                <w:bCs/>
                <w:color w:val="000000" w:themeColor="text1"/>
              </w:rPr>
              <w:t>CHLEB  BEZGLUTENOWY</w:t>
            </w:r>
          </w:p>
          <w:p w:rsidR="00D61940" w:rsidRPr="00DB2E38" w:rsidRDefault="00D61940" w:rsidP="00D61940">
            <w:pPr>
              <w:pStyle w:val="Tekstpodstawowy3"/>
              <w:spacing w:after="0"/>
              <w:rPr>
                <w:color w:val="000000" w:themeColor="text1"/>
                <w:sz w:val="24"/>
                <w:szCs w:val="24"/>
              </w:rPr>
            </w:pPr>
            <w:r w:rsidRPr="00DB2E38">
              <w:rPr>
                <w:color w:val="000000" w:themeColor="text1"/>
                <w:sz w:val="24"/>
                <w:szCs w:val="24"/>
              </w:rPr>
              <w:t>CPV 15811000-6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krojony pakowany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0,55kg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 przedłużonej trwałości- produkt dietetyczny</w:t>
            </w:r>
          </w:p>
          <w:p w:rsidR="00D61940" w:rsidRPr="00DB2E38" w:rsidRDefault="00D61940" w:rsidP="00D61940">
            <w:pPr>
              <w:rPr>
                <w:color w:val="000000" w:themeColor="text1"/>
                <w:kern w:val="24"/>
              </w:rPr>
            </w:pPr>
            <w:r w:rsidRPr="00DB2E38">
              <w:rPr>
                <w:color w:val="000000" w:themeColor="text1"/>
                <w:kern w:val="24"/>
              </w:rPr>
              <w:t>produkt – pieczywo spożywcze mieszane, produkowane z mąki kukurydzianej, na kwasie, kwasie z dodatkiem drożdży lub na drożdżach, z dodatkiem soli, mleka, ekstraktu słodowego oraz innych dodatków smakowych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  <w:kern w:val="24"/>
              </w:rPr>
              <w:t>i konserwujących zgodnie z recepturą,</w:t>
            </w:r>
          </w:p>
        </w:tc>
        <w:tc>
          <w:tcPr>
            <w:tcW w:w="2515" w:type="dxa"/>
            <w:vAlign w:val="center"/>
          </w:tcPr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 xml:space="preserve">znakowany etykietkami lub banderolami z nadrukiem zawierającym dane: </w:t>
            </w:r>
            <w:r w:rsidRPr="00DB2E38">
              <w:rPr>
                <w:color w:val="000000" w:themeColor="text1"/>
              </w:rPr>
              <w:lastRenderedPageBreak/>
              <w:t>nazwę i adres producenta,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rodzaj pieczywa, masę jednostkową, opis dodatków specjalnych, datę minimalnej trwałości. Nadruk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powinien być wykonany jednostronnie, farbą nierozpuszczalną i nieszkodliwą dla zdrowia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opakowanie – kosz plastikowy,</w:t>
            </w:r>
          </w:p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69" w:type="dxa"/>
          </w:tcPr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lastRenderedPageBreak/>
              <w:t>Wymagania klasyfikacyjna: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struktura i konsystencja – podłużny, skórka gładka lub lekko chropowata, błyszcząca,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barwa: skórki – brązowa do ciemnobrązowej, której intensywność na przekroju maleje w kierunku miękiszu,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miękisz – równomiernie zabarwiony, suchy w dotyku o dobrej krajalności,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smak i zapach – aromatyczny swoisty dla rodzaju chleba,</w:t>
            </w:r>
          </w:p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Cechy dyskwalifikujące: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obce posmaki, zapachy, smak gorzki, kwaśny, zbyt słony, niesłony, stęchły, mdły,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zanieczyszczenia mechaniczne,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chleb o skórce oddzielającej się od miękiszu, zabrudzony, spalony, niedopieczony, o wyraźnie niewłaściwej porowatości, o miękiszu lepkim, z zakalcem, kruszącym się, z obecnością grudek mąki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lub soli,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objawy pleśnienia, psucia, zawilgocenie, objawy uszkodzenia mechaniczne, bochenki zdeformowane, zgniecione porozrywane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brak oznakowania bochenków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</w:p>
        </w:tc>
      </w:tr>
      <w:tr w:rsidR="00DB2E38" w:rsidRPr="00DB2E38" w:rsidTr="00D61940">
        <w:tc>
          <w:tcPr>
            <w:tcW w:w="655" w:type="dxa"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2501" w:type="dxa"/>
          </w:tcPr>
          <w:p w:rsidR="00D61940" w:rsidRPr="00DB2E38" w:rsidRDefault="00D61940" w:rsidP="00D61940">
            <w:pPr>
              <w:rPr>
                <w:b/>
                <w:bCs/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CIASTO CUKIERNICZE </w:t>
            </w:r>
            <w:r w:rsidRPr="00DB2E38">
              <w:rPr>
                <w:b/>
                <w:bCs/>
                <w:color w:val="000000" w:themeColor="text1"/>
              </w:rPr>
              <w:t>SERNIK WIEDEŃSKI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CPV 15812200-5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produkt – wyrób cukierniczy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produkowany z mąki pszennej, na spodzie z ciasta kruchego, z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nadzieniem z masy serowej, z dodatkiem soli, mleka, cukru, ekstraktu słodowego oraz innych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dodatków smakowych i konserwujących zgodnie z recepturą właściwą dla wypieku ciasta - sernika,</w:t>
            </w:r>
          </w:p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Align w:val="center"/>
          </w:tcPr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opakowanie jednostkowe/opakowanie zbiorcze – kosz plastikowy płytki lub blaszki (ułożenie jednowarstwowo)</w:t>
            </w:r>
          </w:p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69" w:type="dxa"/>
          </w:tcPr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Wymagania klasyfikacyjne: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kształt –nadanym przez producenta, skórka upieczonej masy serowej, gładka, z możliwymi delikatnymi pęknięciami, lekko błyszcząca lub matowa, oblana lukrem lub innym dodatkiem cukierniczym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barwa: spodu z ciasta kruchego – złocista do jasnobrązowej, której intensywność na przekroju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maleje w kierunku miękiszu,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miękisz ciasta– równomiernie zabarwiony, o dobrej krajalności, równomiernie porowaty i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wyrośnięty masy serowej – biało kremowa do jasnożółtej, równomierna w całej masie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smak i zapach – aromatyczny swoisty dla sernika, masa serowa równomiernie rozłożona w całym cieście, nie oddzielająca się od ciasta kruchego, o smaku słodko serowym z dodatkami bakalii (rodzynki, orzechy, migdały itp.) lub bez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gotowy sernik w przeliczeniu na 10kg, produktu zawiera nie mniej niż: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masa serowa – 5,0kg, cukier – 1,5kg, jajka – 0,5kg,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DB2E38">
              <w:rPr>
                <w:b/>
                <w:bCs/>
                <w:color w:val="000000" w:themeColor="text1"/>
              </w:rPr>
              <w:t>Cechy dyskwalifikujące: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obce posmaki, zapachy, smak, gorzki, kwaśny, słony,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stęchły, mdły, spalenizny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zanieczyszczenia mechaniczne,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serniki o suchej masie serowej, oddzielającej się od miękiszu, zabrudzone, spalone,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niedopieczone, o wyraźnie niewłaściwej porowatości ciasta, o miękiszu lepkim, z zakalcem, kruszącym się,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z zaniżoną zawartością masy serowej,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objawy pleśnienia, psucia,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uszkodzenia mechaniczne, serniki zdeformowane, zgniecione porozrywane, kruszące się </w:t>
            </w:r>
          </w:p>
        </w:tc>
      </w:tr>
      <w:tr w:rsidR="00DB2E38" w:rsidRPr="00DB2E38" w:rsidTr="00D61940">
        <w:tc>
          <w:tcPr>
            <w:tcW w:w="655" w:type="dxa"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2501" w:type="dxa"/>
          </w:tcPr>
          <w:p w:rsidR="00D61940" w:rsidRPr="00DB2E38" w:rsidRDefault="00D61940" w:rsidP="00D61940">
            <w:pPr>
              <w:rPr>
                <w:b/>
                <w:bCs/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CIASTO CUKIERNICZE </w:t>
            </w:r>
            <w:r w:rsidRPr="00DB2E38">
              <w:rPr>
                <w:b/>
                <w:bCs/>
                <w:color w:val="000000" w:themeColor="text1"/>
              </w:rPr>
              <w:t>JABŁECZNIK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CPV 15812200-5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produkt – wyrób cukierniczy produkowany z mąki pszennej, z nadzieniem z masy jabłkowej, z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dodatkiem soli, mleka, cukru, ekstraktu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słodowego oraz innych dodatków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smakowych i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konserwujących zgodnie z recepturą właściwą dla wypieku ciasta - jabłecznika,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</w:p>
        </w:tc>
        <w:tc>
          <w:tcPr>
            <w:tcW w:w="2515" w:type="dxa"/>
            <w:vAlign w:val="center"/>
          </w:tcPr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opakowanie jednostkowe/opakowanie zbiorcze – kosz plastikowy płytki lub blaszki (ułożenie jednowarstwowo)</w:t>
            </w:r>
          </w:p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69" w:type="dxa"/>
          </w:tcPr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Wymagania klasyfikacyjne: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kształt –kształcie nadanym przez producenta, skórka gładka, z możliwymi delikatnymi pęknięciami, lekko błyszcząca lub matowa, oblana lukrem lub innym dodatkiem cukierniczym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barwa: spodu cukierniczego – równomiernie zabarwiony, o dobrej krajalności, równomiernie porowaty i wyrośnięty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smak i zapach – aromatyczny swoisty dla jabłecznika,  masa jabłkowa równomiernie rozłożona w całym cieście kruchym lub innym, nie oddzielająca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się od ciasta, o smaku słodko kwaśnym, lekko cynamonowym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gotowy jabłecznik w przeliczeniu na 10kg, produktu zawiera nie mniej niż: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masa jabłkowa – 5,0kg, cukier – 1,0kg, jajka – 0,2kg,</w:t>
            </w:r>
          </w:p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Cech dyskwalifikujące: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obce posmaki, zapachy, smak, gorzki, mocno kwaśny, słony, stęchły, mdły, spalenizny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zanieczyszczenia mechaniczne, organiczne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jabłeczniki zabrudzone, spalone, niedopieczone, o wyraźnie niewłaściwej porowatości ciasta,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kruszące się, z zaniżoną zawartością masy jabłkowej, bez posypki lub lukru, objawy pleśnienia, psucia,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uszkodzenia mechaniczne, jabłeczniki zdeformowane, zgniecione porozrywane</w:t>
            </w:r>
          </w:p>
        </w:tc>
      </w:tr>
      <w:tr w:rsidR="00DB2E38" w:rsidRPr="00DB2E38" w:rsidTr="00D61940">
        <w:tc>
          <w:tcPr>
            <w:tcW w:w="655" w:type="dxa"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7.</w:t>
            </w:r>
          </w:p>
        </w:tc>
        <w:tc>
          <w:tcPr>
            <w:tcW w:w="2501" w:type="dxa"/>
          </w:tcPr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CIASTO CUKIERNICZE </w:t>
            </w:r>
            <w:r w:rsidRPr="00DB2E38">
              <w:rPr>
                <w:b/>
                <w:bCs/>
                <w:color w:val="000000" w:themeColor="text1"/>
              </w:rPr>
              <w:t>STRUCLA MAKOWA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CPV 15812200-5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produkt – wyrób cukierniczy produkowany z mąki pszennej, na drożdżach, z nadzieniem z masy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makowej, z dodatkiem soli, mleka, cukru, ekstraktu słodowego oraz innych dodatków smakowych i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konserwujących zgodnie z recepturą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właściwą dla wypieku ciasta - makowca,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</w:p>
        </w:tc>
        <w:tc>
          <w:tcPr>
            <w:tcW w:w="2515" w:type="dxa"/>
            <w:vAlign w:val="center"/>
          </w:tcPr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opakowanie jednostkowe/opakowanie zbiorcze – kosz plastikowy płytki lub blaszki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(ułożenie jednowarstwowo)</w:t>
            </w:r>
          </w:p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69" w:type="dxa"/>
          </w:tcPr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Wymagania klasyfikacyjne: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kształt – podłużny, walcowaty lekko spłaszczony lub w kształcie nadanym przez producenta, skórka gładka, z możliwymi delikatnymi pęknięciami, lekko błyszcząca lub matowa, oblana lukrem lub innym dodatkiem cukierniczym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barwa: skórki – jasnobrązowa do brązowej, której intensywność na przekroju maleje w kierunku miękiszu, miękisz – równomiernie zabarwiony, suchy w dotyku o dobrej krajalności, sprężysty, </w:t>
            </w:r>
            <w:r w:rsidRPr="00DB2E38">
              <w:rPr>
                <w:color w:val="000000" w:themeColor="text1"/>
              </w:rPr>
              <w:lastRenderedPageBreak/>
              <w:t>równomiernie porowaty i wyrośnięty smak i zapach – aromatyczny swoisty dla makowca,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masa makowa równomiernie rozłożona w całym cieście, nie oddzielająca się od ciasta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drożdżowego, o smaku słodko miodowym z dodatkami bakalii (rodzynki, orzechy, migdały )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gotowy makowiec w przeliczeniu na 10kg, produktu zawiera nie mniej </w:t>
            </w:r>
            <w:proofErr w:type="spellStart"/>
            <w:r w:rsidRPr="00DB2E38">
              <w:rPr>
                <w:color w:val="000000" w:themeColor="text1"/>
              </w:rPr>
              <w:t>niż:masa</w:t>
            </w:r>
            <w:proofErr w:type="spellEnd"/>
            <w:r w:rsidRPr="00DB2E38">
              <w:rPr>
                <w:color w:val="000000" w:themeColor="text1"/>
              </w:rPr>
              <w:t xml:space="preserve"> makowa – 4,0kg, cukier – 0,7kg, jajka – 0,5kg,</w:t>
            </w:r>
          </w:p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Cechy dyskwalifikujące: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obce posmaki, zapachy, smak gorzki, kwaśny, słony, stęchły, mdły, spalenizny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zanieczyszczenia mechaniczne,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makowce o skórce oddzielającej się od miękiszu, zabrudzone, spalone, niedopieczone, o wyraźnie niewłaściwej porowatości ciasta, o miękiszu lepkim, z zakalcem, kruszącym się, z zaniżoną zawartością masy makowej, bez posypki lub lukru objawy pleśnienia, psucia, zawilgocenie, uszkodzenia mechaniczne, makowce zdeformowane, zgniecione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DB2E38" w:rsidRPr="00DB2E38" w:rsidTr="00D61940">
        <w:tc>
          <w:tcPr>
            <w:tcW w:w="655" w:type="dxa"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2501" w:type="dxa"/>
          </w:tcPr>
          <w:p w:rsidR="00D61940" w:rsidRPr="00DB2E38" w:rsidRDefault="00D61940" w:rsidP="00D61940">
            <w:pPr>
              <w:rPr>
                <w:b/>
                <w:bCs/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CIASTO CUKIERNICZE </w:t>
            </w:r>
            <w:r w:rsidRPr="00DB2E38">
              <w:rPr>
                <w:b/>
                <w:bCs/>
                <w:color w:val="000000" w:themeColor="text1"/>
              </w:rPr>
              <w:t>BABKA PIASKOWA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CPV 15812200-5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produkt – wyrób cukierniczy produkowany z mąki pszennej, jajek, tłuszczu, z dodatkiem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soli, mleka,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cukru, ekstraktu słodowego oraz innych dodatków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smakowych i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konserwujących zgodnie z recepturą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właściwą dla wypieku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ciasta – babki 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</w:p>
        </w:tc>
        <w:tc>
          <w:tcPr>
            <w:tcW w:w="2515" w:type="dxa"/>
          </w:tcPr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opakowanie jednostkowe/opakowanie zbiorcze – kosz plastikowy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płytki lub blaszka (ułożenie jednowarstwowo)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</w:p>
        </w:tc>
        <w:tc>
          <w:tcPr>
            <w:tcW w:w="5069" w:type="dxa"/>
          </w:tcPr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DB2E38">
              <w:rPr>
                <w:b/>
                <w:bCs/>
                <w:color w:val="000000" w:themeColor="text1"/>
              </w:rPr>
              <w:t>Wymagania klasyfikacyjne: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kształt – podłużny, ściętego stożka lub w kształcie nadanym przez producenta, skórka delikatnie porowata, z możliwymi delikatnymi pęknięciami,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równomiernie oblana polewą cukierniczą kakaową,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barwa: skórki – złocisto żółta, której intensywność na przekroju maleje w kierunku miękiszu,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miękisz – równomiernie zabarwiony, suchy w dotyku o dobrej krajalności, sprężysty,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równomiernie porowaty i wyrośnięty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smak i zapach – aromatyczny swoisty dla babki,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gotowa babka w przeliczeniu na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DB2E38">
                <w:rPr>
                  <w:color w:val="000000" w:themeColor="text1"/>
                </w:rPr>
                <w:t>10 kg</w:t>
              </w:r>
            </w:smartTag>
            <w:r w:rsidRPr="00DB2E38">
              <w:rPr>
                <w:color w:val="000000" w:themeColor="text1"/>
              </w:rPr>
              <w:t>, produktu zawiera nie mniej niż: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* masa polewy kakaowej – </w:t>
            </w:r>
            <w:smartTag w:uri="urn:schemas-microsoft-com:office:smarttags" w:element="metricconverter">
              <w:smartTagPr>
                <w:attr w:name="ProductID" w:val="0,15 kg"/>
              </w:smartTagPr>
              <w:r w:rsidRPr="00DB2E38">
                <w:rPr>
                  <w:color w:val="000000" w:themeColor="text1"/>
                </w:rPr>
                <w:t>0,15 kg</w:t>
              </w:r>
            </w:smartTag>
            <w:r w:rsidRPr="00DB2E38">
              <w:rPr>
                <w:color w:val="000000" w:themeColor="text1"/>
              </w:rPr>
              <w:t>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* cukier – </w:t>
            </w:r>
            <w:smartTag w:uri="urn:schemas-microsoft-com:office:smarttags" w:element="metricconverter">
              <w:smartTagPr>
                <w:attr w:name="ProductID" w:val="2,0 kg"/>
              </w:smartTagPr>
              <w:r w:rsidRPr="00DB2E38">
                <w:rPr>
                  <w:color w:val="000000" w:themeColor="text1"/>
                </w:rPr>
                <w:t>2,0 kg</w:t>
              </w:r>
            </w:smartTag>
            <w:r w:rsidRPr="00DB2E38">
              <w:rPr>
                <w:color w:val="000000" w:themeColor="text1"/>
              </w:rPr>
              <w:t>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* jajka – </w:t>
            </w:r>
            <w:smartTag w:uri="urn:schemas-microsoft-com:office:smarttags" w:element="metricconverter">
              <w:smartTagPr>
                <w:attr w:name="ProductID" w:val="1,7 kg"/>
              </w:smartTagPr>
              <w:r w:rsidRPr="00DB2E38">
                <w:rPr>
                  <w:color w:val="000000" w:themeColor="text1"/>
                </w:rPr>
                <w:t>1,7 kg</w:t>
              </w:r>
            </w:smartTag>
            <w:r w:rsidRPr="00DB2E38">
              <w:rPr>
                <w:color w:val="000000" w:themeColor="text1"/>
              </w:rPr>
              <w:t>,</w:t>
            </w:r>
          </w:p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Cechy dyskwalifikujące: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obce posmaki, zapachy, smak, gorzki, kwaśny, słony, stęchły, mdły, spalenizny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zanieczyszczenia mechaniczne,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babki zabrudzone, spalone, niedopieczone, o wyraźnie niewłaściwej porowatości ciasta, o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miękiszu lepkim, z zakalcem, kruszącym się, bez polewy kakaowej, lub niedokładnie oblane objawy pleśnienia, psucia, zawilgocenie, rozpuszczenie polewy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uszkodzenia mechaniczne, babki zdeformowane, zgniecione porozrywane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obecność szkodników żywych, martwych, oraz ich pozostałości,</w:t>
            </w:r>
          </w:p>
        </w:tc>
      </w:tr>
      <w:tr w:rsidR="00DB2E38" w:rsidRPr="00DB2E38" w:rsidTr="00D61940">
        <w:tc>
          <w:tcPr>
            <w:tcW w:w="655" w:type="dxa"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2501" w:type="dxa"/>
          </w:tcPr>
          <w:p w:rsidR="00D61940" w:rsidRPr="00DB2E38" w:rsidRDefault="00D61940" w:rsidP="00D61940">
            <w:pPr>
              <w:pStyle w:val="Nagwek5"/>
              <w:numPr>
                <w:ilvl w:val="0"/>
                <w:numId w:val="0"/>
              </w:numPr>
              <w:rPr>
                <w:color w:val="000000" w:themeColor="text1"/>
                <w:sz w:val="24"/>
              </w:rPr>
            </w:pPr>
            <w:r w:rsidRPr="00DB2E38">
              <w:rPr>
                <w:color w:val="000000" w:themeColor="text1"/>
                <w:sz w:val="24"/>
              </w:rPr>
              <w:t>PĄCZKI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CPV 15812100-4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Pączek drożdżowy 0,05kg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(z nadzieniem min. 10% masy pączka)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produkt – pieczywo spożywcze produkowane z mąki pszennej, na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drożdżach, z dodatkiem soli, mleka,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cukru, ekstraktu słodowego oraz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innych dodatków smakowych i konserwujących zgodnie z recepturą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właściwą dla wypieku pączków z nadzieniem,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</w:p>
        </w:tc>
        <w:tc>
          <w:tcPr>
            <w:tcW w:w="2515" w:type="dxa"/>
          </w:tcPr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opakowanie – kosz plastikowy płytki (ułożenie pączków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jednowarstwowo)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</w:p>
        </w:tc>
        <w:tc>
          <w:tcPr>
            <w:tcW w:w="5069" w:type="dxa"/>
          </w:tcPr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Wymagania klasyfikacyjne: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kształt – okrągły lub podłużny pączek lub w kształcie nadanym przez producenta, skórka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gładka, z możliwymi delikatnymi pęknięciami, matowa, oblana lukrem lub posypana cukrem pudrem, barwa: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skórki – jasnobrązowa do brązowej, której intensywność na przekroju maleje w kierunku miękiszu,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miękisz – równomiernie zabarwiony, suchy w dotyku o dobrej krajalności, sprężysty,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równomiernie porowaty i wyrośnięty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smak i zapach – aromatyczny swoisty dla pączków, 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produkt końcowy w przeliczeniu na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DB2E38">
                <w:rPr>
                  <w:color w:val="000000" w:themeColor="text1"/>
                </w:rPr>
                <w:t>10 kg</w:t>
              </w:r>
            </w:smartTag>
            <w:r w:rsidRPr="00DB2E38">
              <w:rPr>
                <w:color w:val="000000" w:themeColor="text1"/>
              </w:rPr>
              <w:t xml:space="preserve"> powinien zawierać nie mniej niż </w:t>
            </w:r>
            <w:smartTag w:uri="urn:schemas-microsoft-com:office:smarttags" w:element="metricconverter">
              <w:smartTagPr>
                <w:attr w:name="ProductID" w:val="1,0 kg"/>
              </w:smartTagPr>
              <w:r w:rsidRPr="00DB2E38">
                <w:rPr>
                  <w:color w:val="000000" w:themeColor="text1"/>
                </w:rPr>
                <w:t>1,0 kg</w:t>
              </w:r>
            </w:smartTag>
            <w:r w:rsidRPr="00DB2E38">
              <w:rPr>
                <w:color w:val="000000" w:themeColor="text1"/>
              </w:rPr>
              <w:t xml:space="preserve"> jaj, zawartość metali zgodna z powoływaną PN,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pączek z nadzieniem z marmolady, dżemu, </w:t>
            </w:r>
          </w:p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Cechy dyskwalifikujące: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obce posmaki, zapachy, smak gorzki, kwaśny, słony, stęchły, mdły, przypalonego oleju zanieczyszczenia mechaniczne,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pączki o skórce oddzielającej się od miękiszu, zabrudzone, spalone, niedopieczone, o wyraźnie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niewłaściwej porowatości, o miękiszu lepkim, z zakalcem, kruszącym się, z obecnością grudek mąki lub soli, bez nadzienia, bez posypki lub lukru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objawy pleśnienia, psucia, zawilgocenie,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uszkodzenia mechaniczne, pączki zdeformowane, zgniecione porozrywane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DB2E38" w:rsidRPr="00DB2E38" w:rsidTr="00D61940">
        <w:tc>
          <w:tcPr>
            <w:tcW w:w="655" w:type="dxa"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10.</w:t>
            </w:r>
          </w:p>
        </w:tc>
        <w:tc>
          <w:tcPr>
            <w:tcW w:w="2501" w:type="dxa"/>
            <w:vAlign w:val="center"/>
          </w:tcPr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b/>
                <w:bCs/>
                <w:color w:val="000000" w:themeColor="text1"/>
              </w:rPr>
              <w:t>SUCHARKI DIETETYCZNE</w:t>
            </w:r>
            <w:r w:rsidRPr="00DB2E38">
              <w:rPr>
                <w:color w:val="000000" w:themeColor="text1"/>
              </w:rPr>
              <w:t xml:space="preserve"> 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CPV 15821150-5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Produkt wyprodukowany z 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mąki pszennej,  utwardzonego tłuszczu, drożdży, mleka i żółtek, poddany odpowiednim procesom technologicznym</w:t>
            </w:r>
          </w:p>
        </w:tc>
        <w:tc>
          <w:tcPr>
            <w:tcW w:w="2515" w:type="dxa"/>
            <w:vAlign w:val="center"/>
          </w:tcPr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Opakowania: jednostkowe 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około 300g,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zbiorcze około 6k</w:t>
            </w:r>
            <w:r w:rsidR="003522BC" w:rsidRPr="00DB2E38">
              <w:rPr>
                <w:color w:val="000000" w:themeColor="text1"/>
              </w:rPr>
              <w:t>g</w:t>
            </w:r>
            <w:r w:rsidRPr="00DB2E38">
              <w:rPr>
                <w:color w:val="000000" w:themeColor="text1"/>
              </w:rPr>
              <w:t xml:space="preserve"> </w:t>
            </w:r>
          </w:p>
        </w:tc>
        <w:tc>
          <w:tcPr>
            <w:tcW w:w="5069" w:type="dxa"/>
          </w:tcPr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Wymagania klasyfikacyjna:</w:t>
            </w:r>
          </w:p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DB2E38">
              <w:rPr>
                <w:bCs/>
                <w:color w:val="000000" w:themeColor="text1"/>
              </w:rPr>
              <w:t xml:space="preserve">kolor-równomiernie złotobrązowy, produkt twardy:, kruchy, chrupiący, kromki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B2E38">
                <w:rPr>
                  <w:bCs/>
                  <w:color w:val="000000" w:themeColor="text1"/>
                </w:rPr>
                <w:t>18 mm</w:t>
              </w:r>
            </w:smartTag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b/>
                <w:bCs/>
                <w:color w:val="000000" w:themeColor="text1"/>
              </w:rPr>
              <w:t>Cechy dyskwalifikujące: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opakowania uszkodzone, produkt zwilgotniały lub zabrudzony ,pokruszone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suchary, porowatość- brak otworów, zakalec, grudki niewymieszanego ciasta,   smak- stęchły, gorzkawy, posmak spalenizny</w:t>
            </w:r>
          </w:p>
        </w:tc>
      </w:tr>
      <w:tr w:rsidR="00DB2E38" w:rsidRPr="00DB2E38" w:rsidTr="00D61940">
        <w:tc>
          <w:tcPr>
            <w:tcW w:w="655" w:type="dxa"/>
            <w:vAlign w:val="center"/>
          </w:tcPr>
          <w:p w:rsidR="00D61940" w:rsidRPr="00DB2E38" w:rsidRDefault="00D61940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11.</w:t>
            </w:r>
          </w:p>
        </w:tc>
        <w:tc>
          <w:tcPr>
            <w:tcW w:w="2501" w:type="dxa"/>
          </w:tcPr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b/>
                <w:bCs/>
                <w:color w:val="000000" w:themeColor="text1"/>
              </w:rPr>
              <w:t>BUŁKA TARTA</w:t>
            </w:r>
            <w:r w:rsidRPr="00DB2E38">
              <w:rPr>
                <w:color w:val="000000" w:themeColor="text1"/>
              </w:rPr>
              <w:t xml:space="preserve">                  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CPV 15800000-6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produkowana z mąki pszennej, woda drożdże , soli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bez dodatku nasion, nadzień i zdobień,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</w:p>
        </w:tc>
        <w:tc>
          <w:tcPr>
            <w:tcW w:w="2515" w:type="dxa"/>
          </w:tcPr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 xml:space="preserve">opakowanie jednostkowe – torba </w:t>
            </w:r>
            <w:r w:rsidRPr="00DB2E38">
              <w:rPr>
                <w:color w:val="000000" w:themeColor="text1"/>
              </w:rPr>
              <w:lastRenderedPageBreak/>
              <w:t>papierowa lub torba foliowa (materiał opakowaniowy dopuszczony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do kontaktu z żywnością) spawana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 500g,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opakowanie zbiorcze – zgrzewa termokurczliwa lub pudło kartonowe od 5kg do 10kg,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069" w:type="dxa"/>
          </w:tcPr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lastRenderedPageBreak/>
              <w:t>Wymagania klasyfikacyjne: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struktura i konsystencja – sypka, bez grudek,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barwa naturalna, może być niejednolita,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smak i zapach – charakterystyczny dla suszonego pieczywa,</w:t>
            </w:r>
          </w:p>
          <w:p w:rsidR="00D61940" w:rsidRPr="00DB2E38" w:rsidRDefault="00D61940" w:rsidP="00D61940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Cechy dyskwalifikujące: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obecność nasion, nadzień i zdobień,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obce posmaki, zapachy,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zanieczyszczenia mechaniczne i organiczne,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objawy pleśnienia, psucia, zawilgocenie,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obecność bakterii salmonelli,</w:t>
            </w:r>
          </w:p>
          <w:p w:rsidR="00D61940" w:rsidRPr="00DB2E38" w:rsidRDefault="00D61940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obecność szkodników żywych, martwych, oraz ich pozostałości,</w:t>
            </w:r>
          </w:p>
          <w:p w:rsidR="00D61940" w:rsidRPr="00DB2E38" w:rsidRDefault="00D61940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brak oznakowania opakowań, ich uszkodzenia mechaniczne, zabrudzenia,</w:t>
            </w:r>
          </w:p>
        </w:tc>
      </w:tr>
      <w:tr w:rsidR="00DB2E38" w:rsidRPr="00DB2E38" w:rsidTr="00D61940">
        <w:tc>
          <w:tcPr>
            <w:tcW w:w="655" w:type="dxa"/>
            <w:vAlign w:val="center"/>
          </w:tcPr>
          <w:p w:rsidR="001444B9" w:rsidRPr="00DB2E38" w:rsidRDefault="001444B9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2501" w:type="dxa"/>
            <w:vAlign w:val="center"/>
          </w:tcPr>
          <w:p w:rsidR="001444B9" w:rsidRPr="00DB2E38" w:rsidRDefault="001444B9" w:rsidP="001444B9">
            <w:pPr>
              <w:pStyle w:val="Nagwek11"/>
              <w:spacing w:before="0" w:after="0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 w:rsidRPr="00DB2E38">
              <w:rPr>
                <w:rFonts w:ascii="Times New Roman" w:hAnsi="Times New Roman"/>
                <w:color w:val="000000" w:themeColor="text1"/>
                <w:sz w:val="24"/>
              </w:rPr>
              <w:t>BUŁKA PSZENNA zwykła o masie</w:t>
            </w:r>
            <w:r w:rsidRPr="00DB2E38">
              <w:rPr>
                <w:rFonts w:ascii="Times New Roman" w:hAnsi="Times New Roman"/>
                <w:b w:val="0"/>
                <w:color w:val="000000" w:themeColor="text1"/>
                <w:sz w:val="24"/>
              </w:rPr>
              <w:t xml:space="preserve"> </w:t>
            </w:r>
            <w:r w:rsidRPr="00DB2E38">
              <w:rPr>
                <w:rFonts w:ascii="Times New Roman" w:hAnsi="Times New Roman"/>
                <w:color w:val="000000" w:themeColor="text1"/>
                <w:sz w:val="24"/>
              </w:rPr>
              <w:t>50g</w:t>
            </w:r>
            <w:r w:rsidRPr="00DB2E38">
              <w:rPr>
                <w:rFonts w:ascii="Times New Roman" w:hAnsi="Times New Roman"/>
                <w:b w:val="0"/>
                <w:color w:val="000000" w:themeColor="text1"/>
                <w:sz w:val="24"/>
              </w:rPr>
              <w:t>.</w:t>
            </w:r>
          </w:p>
          <w:p w:rsidR="001F5B59" w:rsidRPr="00DB2E38" w:rsidRDefault="001F5B59" w:rsidP="001F5B59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CPV </w:t>
            </w:r>
            <w:r w:rsidR="002517FF" w:rsidRPr="00DB2E38">
              <w:rPr>
                <w:color w:val="000000" w:themeColor="text1"/>
              </w:rPr>
              <w:t>15811400-0</w:t>
            </w:r>
          </w:p>
          <w:p w:rsidR="001444B9" w:rsidRPr="00DB2E38" w:rsidRDefault="001444B9" w:rsidP="001444B9">
            <w:pPr>
              <w:rPr>
                <w:bCs/>
                <w:color w:val="000000" w:themeColor="text1"/>
              </w:rPr>
            </w:pPr>
            <w:r w:rsidRPr="00DB2E38">
              <w:rPr>
                <w:bCs/>
                <w:color w:val="000000" w:themeColor="text1"/>
              </w:rPr>
              <w:t xml:space="preserve">Pieczywo pszenne zwykłe wyrabiane z mąki pszennej typ 550, na drożdżach,                            z dodatkiem soli,                            i innych surowców określonych recepturą </w:t>
            </w:r>
          </w:p>
          <w:p w:rsidR="001444B9" w:rsidRPr="00DB2E38" w:rsidRDefault="001444B9" w:rsidP="001444B9">
            <w:pPr>
              <w:pStyle w:val="Nagwek11"/>
              <w:spacing w:before="0" w:after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15" w:type="dxa"/>
            <w:vAlign w:val="center"/>
          </w:tcPr>
          <w:p w:rsidR="001444B9" w:rsidRPr="00DB2E38" w:rsidRDefault="001444B9" w:rsidP="001444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opakowanie– kosz plastikowy,</w:t>
            </w:r>
          </w:p>
          <w:p w:rsidR="001444B9" w:rsidRPr="00DB2E38" w:rsidRDefault="001444B9" w:rsidP="00D61940">
            <w:pPr>
              <w:rPr>
                <w:color w:val="000000" w:themeColor="text1"/>
              </w:rPr>
            </w:pPr>
          </w:p>
        </w:tc>
        <w:tc>
          <w:tcPr>
            <w:tcW w:w="5069" w:type="dxa"/>
          </w:tcPr>
          <w:p w:rsidR="00D64B91" w:rsidRPr="00DB2E38" w:rsidRDefault="00D64B91" w:rsidP="00D64B91">
            <w:pPr>
              <w:pStyle w:val="Tekstpodstawowy2"/>
              <w:spacing w:after="0" w:line="240" w:lineRule="auto"/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Wymagania klasyfikacyjne:</w:t>
            </w:r>
          </w:p>
          <w:p w:rsidR="001444B9" w:rsidRPr="00DB2E38" w:rsidRDefault="001444B9" w:rsidP="001444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Wygląd zewnętrzny- Kształt kopulasty o podstawie owalnej lub okrągłej,  </w:t>
            </w:r>
          </w:p>
          <w:p w:rsidR="001444B9" w:rsidRPr="00DB2E38" w:rsidRDefault="001444B9" w:rsidP="001444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Skórka-Ściśle połączona z miękiszem, błyszcząca, gładka, o barwie od złocistej do jasnobrązowej;</w:t>
            </w:r>
          </w:p>
          <w:p w:rsidR="001444B9" w:rsidRPr="00DB2E38" w:rsidRDefault="001444B9" w:rsidP="001444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grubość skórki nie mniejsza niż 1,5mm;</w:t>
            </w:r>
          </w:p>
          <w:p w:rsidR="001444B9" w:rsidRPr="00DB2E38" w:rsidRDefault="001444B9" w:rsidP="001444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Miękisz- Miękisz jasny o dość równomiernej porowatości i równomiernym zabarwieniu, suchy w dotyku o dobrej krajalności; miękisz po lekkim nacisku powinien wrócić do stanu pierwotnego bez deformacji struktury;</w:t>
            </w:r>
          </w:p>
          <w:p w:rsidR="00D64B91" w:rsidRPr="00DB2E38" w:rsidRDefault="00D64B91" w:rsidP="001444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Smak i zapach- Typowy dla tego rodzaju pieczywa, </w:t>
            </w:r>
          </w:p>
          <w:p w:rsidR="00D64B91" w:rsidRPr="00DB2E38" w:rsidRDefault="00D64B91" w:rsidP="00D64B91">
            <w:pPr>
              <w:rPr>
                <w:color w:val="000000" w:themeColor="text1"/>
              </w:rPr>
            </w:pPr>
            <w:r w:rsidRPr="00DB2E38">
              <w:rPr>
                <w:b/>
                <w:bCs/>
                <w:color w:val="000000" w:themeColor="text1"/>
              </w:rPr>
              <w:t>Cechy dyskwalifikujące:</w:t>
            </w:r>
          </w:p>
          <w:p w:rsidR="00D64B91" w:rsidRPr="00DB2E38" w:rsidRDefault="00D64B91" w:rsidP="00D64B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 nie dopuszczalne wyroby zdeformowane, zgniecione, zabrudzone, spalone, ze śladami pleśni</w:t>
            </w:r>
            <w:r w:rsidR="00703947" w:rsidRPr="00DB2E38">
              <w:rPr>
                <w:color w:val="000000" w:themeColor="text1"/>
              </w:rPr>
              <w:t xml:space="preserve">, </w:t>
            </w:r>
            <w:r w:rsidRPr="00DB2E38">
              <w:rPr>
                <w:color w:val="000000" w:themeColor="text1"/>
              </w:rPr>
              <w:t>nie dopuszcza się wyrobów o miękiszu lepkim, niedopieczonym, z zakalcem, kruszącym się, zanieczyszczonym, z obecnością grudek mąki lub soli</w:t>
            </w:r>
            <w:r w:rsidR="00703947" w:rsidRPr="00DB2E38">
              <w:rPr>
                <w:color w:val="000000" w:themeColor="text1"/>
              </w:rPr>
              <w:t xml:space="preserve">, </w:t>
            </w:r>
            <w:r w:rsidRPr="00DB2E38">
              <w:rPr>
                <w:color w:val="000000" w:themeColor="text1"/>
              </w:rPr>
              <w:t>niedopuszczalny smak i zapach świadczący o nieświeżości lub inny obcy</w:t>
            </w:r>
          </w:p>
          <w:p w:rsidR="00D64B91" w:rsidRPr="00DB2E38" w:rsidRDefault="00D64B91" w:rsidP="001444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DB2E38" w:rsidRPr="00DB2E38" w:rsidTr="00D61940">
        <w:tc>
          <w:tcPr>
            <w:tcW w:w="655" w:type="dxa"/>
            <w:vAlign w:val="center"/>
          </w:tcPr>
          <w:p w:rsidR="001444B9" w:rsidRPr="00DB2E38" w:rsidRDefault="001444B9" w:rsidP="00D61940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13.</w:t>
            </w:r>
          </w:p>
        </w:tc>
        <w:tc>
          <w:tcPr>
            <w:tcW w:w="2501" w:type="dxa"/>
            <w:vAlign w:val="center"/>
          </w:tcPr>
          <w:p w:rsidR="00703947" w:rsidRPr="00DB2E38" w:rsidRDefault="008D2B2A" w:rsidP="00D61940">
            <w:pPr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 xml:space="preserve">BUŁKI GRAHAM </w:t>
            </w:r>
          </w:p>
          <w:p w:rsidR="00703947" w:rsidRPr="00DB2E38" w:rsidRDefault="00703947" w:rsidP="00D61940">
            <w:pPr>
              <w:rPr>
                <w:bCs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o masie 50g</w:t>
            </w:r>
            <w:r w:rsidRPr="00DB2E38">
              <w:rPr>
                <w:bCs/>
                <w:color w:val="000000" w:themeColor="text1"/>
              </w:rPr>
              <w:t xml:space="preserve"> </w:t>
            </w:r>
          </w:p>
          <w:p w:rsidR="002517FF" w:rsidRPr="00DB2E38" w:rsidRDefault="002517FF" w:rsidP="00D61940">
            <w:pPr>
              <w:rPr>
                <w:bCs/>
                <w:color w:val="000000" w:themeColor="text1"/>
              </w:rPr>
            </w:pPr>
            <w:r w:rsidRPr="00DB2E38">
              <w:rPr>
                <w:bCs/>
                <w:color w:val="000000" w:themeColor="text1"/>
              </w:rPr>
              <w:t>CPV 15811400-0</w:t>
            </w:r>
          </w:p>
          <w:p w:rsidR="001444B9" w:rsidRPr="00DB2E38" w:rsidRDefault="00703947" w:rsidP="00D61940">
            <w:pPr>
              <w:rPr>
                <w:b/>
                <w:bCs/>
                <w:color w:val="000000" w:themeColor="text1"/>
              </w:rPr>
            </w:pPr>
            <w:r w:rsidRPr="00DB2E38">
              <w:rPr>
                <w:bCs/>
                <w:color w:val="000000" w:themeColor="text1"/>
              </w:rPr>
              <w:t>Pieczywo pszenne zwykłe wyrabiane z mąki pszennej typ 1850 z ewentualnym dodatkiem mąki pszennej typ 750, na drożdżach, z dodatkiem soli i innych surowców określonych recepturą</w:t>
            </w:r>
          </w:p>
        </w:tc>
        <w:tc>
          <w:tcPr>
            <w:tcW w:w="2515" w:type="dxa"/>
            <w:vAlign w:val="center"/>
          </w:tcPr>
          <w:p w:rsidR="00703947" w:rsidRPr="00DB2E38" w:rsidRDefault="00703947" w:rsidP="0070394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opakowanie– kosz plastikowy,</w:t>
            </w:r>
          </w:p>
          <w:p w:rsidR="001444B9" w:rsidRPr="00DB2E38" w:rsidRDefault="001444B9" w:rsidP="00D61940">
            <w:pPr>
              <w:rPr>
                <w:color w:val="000000" w:themeColor="text1"/>
              </w:rPr>
            </w:pPr>
          </w:p>
        </w:tc>
        <w:tc>
          <w:tcPr>
            <w:tcW w:w="5069" w:type="dxa"/>
          </w:tcPr>
          <w:p w:rsidR="008D2B2A" w:rsidRPr="00DB2E38" w:rsidRDefault="008D2B2A" w:rsidP="008D2B2A">
            <w:pPr>
              <w:rPr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Wymagania klasyfikacyjna:</w:t>
            </w:r>
            <w:r w:rsidRPr="00DB2E38">
              <w:rPr>
                <w:b/>
                <w:bCs/>
                <w:color w:val="000000" w:themeColor="text1"/>
              </w:rPr>
              <w:t>.</w:t>
            </w:r>
            <w:r w:rsidRPr="00DB2E38">
              <w:rPr>
                <w:color w:val="000000" w:themeColor="text1"/>
              </w:rPr>
              <w:t xml:space="preserve">, </w:t>
            </w:r>
          </w:p>
          <w:p w:rsidR="001444B9" w:rsidRPr="00DB2E38" w:rsidRDefault="00703947" w:rsidP="008D2B2A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Wygląd zewnętrzny - Kształt kopulasty o podstawie owalnej lub okrągłej, </w:t>
            </w:r>
          </w:p>
          <w:p w:rsidR="00703947" w:rsidRPr="00DB2E38" w:rsidRDefault="00703947" w:rsidP="008D2B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Skórka- Ściśle połączona z miękiszem, chropowata, o barwie od </w:t>
            </w:r>
            <w:r w:rsidR="002C0D63" w:rsidRPr="00DB2E38">
              <w:rPr>
                <w:color w:val="000000" w:themeColor="text1"/>
              </w:rPr>
              <w:t>szaro złocistej</w:t>
            </w:r>
            <w:r w:rsidRPr="00DB2E38">
              <w:rPr>
                <w:color w:val="000000" w:themeColor="text1"/>
              </w:rPr>
              <w:t xml:space="preserve"> do </w:t>
            </w:r>
            <w:r w:rsidR="002C0D63" w:rsidRPr="00DB2E38">
              <w:rPr>
                <w:color w:val="000000" w:themeColor="text1"/>
              </w:rPr>
              <w:t>ciemno złocistej</w:t>
            </w:r>
            <w:r w:rsidRPr="00DB2E38">
              <w:rPr>
                <w:color w:val="000000" w:themeColor="text1"/>
              </w:rPr>
              <w:t>;</w:t>
            </w:r>
            <w:r w:rsidR="008D2B2A" w:rsidRPr="00DB2E38">
              <w:rPr>
                <w:color w:val="000000" w:themeColor="text1"/>
              </w:rPr>
              <w:t xml:space="preserve"> </w:t>
            </w:r>
            <w:r w:rsidRPr="00DB2E38">
              <w:rPr>
                <w:color w:val="000000" w:themeColor="text1"/>
              </w:rPr>
              <w:t>grubość skórki nie mniejsza</w:t>
            </w:r>
            <w:r w:rsidR="008D2B2A" w:rsidRPr="00DB2E38">
              <w:rPr>
                <w:color w:val="000000" w:themeColor="text1"/>
              </w:rPr>
              <w:t xml:space="preserve">           </w:t>
            </w:r>
            <w:r w:rsidRPr="00DB2E38">
              <w:rPr>
                <w:color w:val="000000" w:themeColor="text1"/>
              </w:rPr>
              <w:t xml:space="preserve"> niż 2,5mm;</w:t>
            </w:r>
          </w:p>
          <w:p w:rsidR="00703947" w:rsidRPr="00DB2E38" w:rsidRDefault="00703947" w:rsidP="008D2B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Miękisz - Miękisz o barwie ciemnej, o dość równomiernej porowatości i równomiernym zabarwieniu, suchy w dotyku o dobrej krajalności; </w:t>
            </w:r>
          </w:p>
          <w:p w:rsidR="00703947" w:rsidRPr="00DB2E38" w:rsidRDefault="00703947" w:rsidP="008D2B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miękisz po lekkim nacisku powinien wrócić do stanu pierwotnego bez deformacji struktury;</w:t>
            </w:r>
          </w:p>
          <w:p w:rsidR="008D2B2A" w:rsidRPr="00DB2E38" w:rsidRDefault="008D2B2A" w:rsidP="008D2B2A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Smak i zapach- Typowy dla tego rodzaju pieczywa, </w:t>
            </w:r>
          </w:p>
          <w:p w:rsidR="008D2B2A" w:rsidRPr="00DB2E38" w:rsidRDefault="008D2B2A" w:rsidP="008D2B2A">
            <w:pPr>
              <w:rPr>
                <w:color w:val="000000" w:themeColor="text1"/>
              </w:rPr>
            </w:pPr>
            <w:r w:rsidRPr="00DB2E38">
              <w:rPr>
                <w:b/>
                <w:bCs/>
                <w:color w:val="000000" w:themeColor="text1"/>
              </w:rPr>
              <w:t>Cechy dyskwalifikujące:</w:t>
            </w:r>
          </w:p>
          <w:p w:rsidR="008D2B2A" w:rsidRPr="00DB2E38" w:rsidRDefault="008D2B2A" w:rsidP="00145965">
            <w:pPr>
              <w:rPr>
                <w:b/>
                <w:bCs/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nie dopuszczalne wyroby zdeformowane, zgniecione, zabrudzone, spalone, ze śladami pleśni, nie dopuszcza się wyrobów o miękiszu lepkim, niedopieczonym, z zakalcem, kruszącym się, zanieczyszczonym, z obecnością grudek mąki lub soli, niedopuszczalny smak i zapach świadczący o nieświeżości lub inny obcy</w:t>
            </w:r>
          </w:p>
        </w:tc>
      </w:tr>
      <w:tr w:rsidR="00DB2E38" w:rsidRPr="00DB2E38" w:rsidTr="00D61940">
        <w:tc>
          <w:tcPr>
            <w:tcW w:w="655" w:type="dxa"/>
            <w:vAlign w:val="center"/>
          </w:tcPr>
          <w:p w:rsidR="001444B9" w:rsidRPr="00DB2E38" w:rsidRDefault="001444B9" w:rsidP="001444B9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lastRenderedPageBreak/>
              <w:t>14.</w:t>
            </w:r>
          </w:p>
        </w:tc>
        <w:tc>
          <w:tcPr>
            <w:tcW w:w="2501" w:type="dxa"/>
            <w:vAlign w:val="center"/>
          </w:tcPr>
          <w:p w:rsidR="001444B9" w:rsidRPr="00DB2E38" w:rsidRDefault="001444B9" w:rsidP="00D61940">
            <w:pPr>
              <w:rPr>
                <w:color w:val="000000" w:themeColor="text1"/>
              </w:rPr>
            </w:pPr>
            <w:r w:rsidRPr="00DB2E38">
              <w:rPr>
                <w:b/>
                <w:bCs/>
                <w:color w:val="000000" w:themeColor="text1"/>
              </w:rPr>
              <w:t>DROŻDŻE  PIEKARSKIE</w:t>
            </w:r>
            <w:r w:rsidRPr="00DB2E38">
              <w:rPr>
                <w:color w:val="000000" w:themeColor="text1"/>
              </w:rPr>
              <w:t xml:space="preserve"> </w:t>
            </w:r>
          </w:p>
          <w:p w:rsidR="001444B9" w:rsidRPr="00DB2E38" w:rsidRDefault="001444B9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CPV 15898000-9</w:t>
            </w:r>
          </w:p>
        </w:tc>
        <w:tc>
          <w:tcPr>
            <w:tcW w:w="2515" w:type="dxa"/>
            <w:vAlign w:val="center"/>
          </w:tcPr>
          <w:p w:rsidR="001444B9" w:rsidRPr="00DB2E38" w:rsidRDefault="001444B9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Pakowane po 500g w pergamin</w:t>
            </w:r>
          </w:p>
        </w:tc>
        <w:tc>
          <w:tcPr>
            <w:tcW w:w="5069" w:type="dxa"/>
          </w:tcPr>
          <w:p w:rsidR="001444B9" w:rsidRPr="00DB2E38" w:rsidRDefault="001444B9" w:rsidP="00D61940">
            <w:pPr>
              <w:rPr>
                <w:color w:val="000000" w:themeColor="text1"/>
              </w:rPr>
            </w:pPr>
            <w:r w:rsidRPr="00DB2E38">
              <w:rPr>
                <w:b/>
                <w:bCs/>
                <w:color w:val="000000" w:themeColor="text1"/>
              </w:rPr>
              <w:t xml:space="preserve">Wymagania klasyfikacyjna: </w:t>
            </w:r>
            <w:r w:rsidRPr="00DB2E38">
              <w:rPr>
                <w:color w:val="000000" w:themeColor="text1"/>
              </w:rPr>
              <w:t xml:space="preserve">świeże, kolor – jasnobrązowy, </w:t>
            </w:r>
          </w:p>
          <w:p w:rsidR="001444B9" w:rsidRPr="00DB2E38" w:rsidRDefault="001444B9" w:rsidP="00D61940">
            <w:pPr>
              <w:rPr>
                <w:color w:val="000000" w:themeColor="text1"/>
              </w:rPr>
            </w:pPr>
          </w:p>
        </w:tc>
      </w:tr>
      <w:tr w:rsidR="00DB2E38" w:rsidRPr="00DB2E38" w:rsidTr="00D61940">
        <w:tc>
          <w:tcPr>
            <w:tcW w:w="655" w:type="dxa"/>
            <w:vAlign w:val="center"/>
          </w:tcPr>
          <w:p w:rsidR="001444B9" w:rsidRPr="00DB2E38" w:rsidRDefault="001444B9" w:rsidP="001444B9">
            <w:pPr>
              <w:jc w:val="center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15.</w:t>
            </w:r>
          </w:p>
        </w:tc>
        <w:tc>
          <w:tcPr>
            <w:tcW w:w="2501" w:type="dxa"/>
            <w:vAlign w:val="center"/>
          </w:tcPr>
          <w:p w:rsidR="001444B9" w:rsidRPr="00DB2E38" w:rsidRDefault="001444B9" w:rsidP="00D61940">
            <w:pPr>
              <w:rPr>
                <w:b/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PALUCH DROŻDŻOWY</w:t>
            </w:r>
          </w:p>
          <w:p w:rsidR="001444B9" w:rsidRPr="00DB2E38" w:rsidRDefault="001444B9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CPV 15800000-6</w:t>
            </w:r>
          </w:p>
          <w:p w:rsidR="001444B9" w:rsidRPr="00DB2E38" w:rsidRDefault="001444B9" w:rsidP="00D61940">
            <w:pPr>
              <w:rPr>
                <w:color w:val="000000" w:themeColor="text1"/>
              </w:rPr>
            </w:pPr>
            <w:r w:rsidRPr="00DB2E38">
              <w:rPr>
                <w:b/>
                <w:bCs/>
                <w:color w:val="000000" w:themeColor="text1"/>
              </w:rPr>
              <w:t>waga ok.</w:t>
            </w:r>
            <w:r w:rsidR="003F676B" w:rsidRPr="00DB2E38">
              <w:rPr>
                <w:b/>
                <w:bCs/>
                <w:color w:val="000000" w:themeColor="text1"/>
              </w:rPr>
              <w:t>50</w:t>
            </w:r>
            <w:r w:rsidRPr="00DB2E38">
              <w:rPr>
                <w:b/>
                <w:bCs/>
                <w:color w:val="000000" w:themeColor="text1"/>
              </w:rPr>
              <w:t xml:space="preserve">g/ 1 </w:t>
            </w:r>
            <w:proofErr w:type="spellStart"/>
            <w:r w:rsidRPr="00DB2E38">
              <w:rPr>
                <w:b/>
                <w:bCs/>
                <w:color w:val="000000" w:themeColor="text1"/>
              </w:rPr>
              <w:t>szt</w:t>
            </w:r>
            <w:proofErr w:type="spellEnd"/>
          </w:p>
          <w:p w:rsidR="001444B9" w:rsidRPr="00DB2E38" w:rsidRDefault="001444B9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produkowana z mąki pszennej, woda drożdże , soli</w:t>
            </w:r>
          </w:p>
          <w:p w:rsidR="001444B9" w:rsidRPr="00DB2E38" w:rsidRDefault="001444B9" w:rsidP="00D6194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515" w:type="dxa"/>
            <w:vAlign w:val="center"/>
          </w:tcPr>
          <w:p w:rsidR="001444B9" w:rsidRPr="00DB2E38" w:rsidRDefault="001444B9" w:rsidP="00D61940">
            <w:pPr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opakowanie - kosz plastikowy płytki (ułożenie paluchów jednowarstwowe) papierem spożywczym</w:t>
            </w:r>
          </w:p>
        </w:tc>
        <w:tc>
          <w:tcPr>
            <w:tcW w:w="5069" w:type="dxa"/>
          </w:tcPr>
          <w:p w:rsidR="001444B9" w:rsidRPr="00DB2E38" w:rsidRDefault="001444B9" w:rsidP="00D61940">
            <w:pPr>
              <w:rPr>
                <w:color w:val="000000" w:themeColor="text1"/>
              </w:rPr>
            </w:pPr>
            <w:r w:rsidRPr="00DB2E38">
              <w:rPr>
                <w:b/>
                <w:color w:val="000000" w:themeColor="text1"/>
              </w:rPr>
              <w:t>Wymagania klasyfikacyjna:</w:t>
            </w:r>
            <w:r w:rsidRPr="00DB2E38">
              <w:rPr>
                <w:b/>
                <w:bCs/>
                <w:color w:val="000000" w:themeColor="text1"/>
              </w:rPr>
              <w:t>.</w:t>
            </w:r>
            <w:r w:rsidRPr="00DB2E38">
              <w:rPr>
                <w:color w:val="000000" w:themeColor="text1"/>
              </w:rPr>
              <w:t>, ciasto drożdżowe , posypany solą lub kminkiem</w:t>
            </w:r>
            <w:r w:rsidR="003F676B" w:rsidRPr="00DB2E38">
              <w:rPr>
                <w:color w:val="000000" w:themeColor="text1"/>
              </w:rPr>
              <w:t>, makiem sezamem</w:t>
            </w:r>
            <w:r w:rsidRPr="00DB2E38">
              <w:rPr>
                <w:color w:val="000000" w:themeColor="text1"/>
              </w:rPr>
              <w:t xml:space="preserve">, kształt podłużny, skórka - gładka, lekko błyszcząca lub matowa, złocista do jasnobrązowe, miękisz sprężysty, równomiernie porowaty i wyrośnięty, aromat charakterystyczny dla ciasta drożdżowego, </w:t>
            </w:r>
          </w:p>
          <w:p w:rsidR="001444B9" w:rsidRPr="00DB2E38" w:rsidRDefault="001444B9" w:rsidP="00D61940">
            <w:pPr>
              <w:rPr>
                <w:color w:val="000000" w:themeColor="text1"/>
              </w:rPr>
            </w:pPr>
            <w:r w:rsidRPr="00DB2E38">
              <w:rPr>
                <w:b/>
                <w:bCs/>
                <w:color w:val="000000" w:themeColor="text1"/>
              </w:rPr>
              <w:t>Cechy dyskwalifikujące:</w:t>
            </w:r>
          </w:p>
          <w:p w:rsidR="001444B9" w:rsidRPr="00DB2E38" w:rsidRDefault="001444B9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obce posmaki, zanieczyszczenia mechaniczne,</w:t>
            </w:r>
          </w:p>
          <w:p w:rsidR="001444B9" w:rsidRPr="00DB2E38" w:rsidRDefault="001444B9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 xml:space="preserve">zabrudzone, spalone, niedopieczone, </w:t>
            </w:r>
          </w:p>
          <w:p w:rsidR="001444B9" w:rsidRPr="00DB2E38" w:rsidRDefault="001444B9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z obecnością grudek mąki lub soli, z objawami pleśni, psucia, zawilgocenie,</w:t>
            </w:r>
          </w:p>
          <w:p w:rsidR="001444B9" w:rsidRPr="00DB2E38" w:rsidRDefault="001444B9" w:rsidP="00D619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B2E38">
              <w:rPr>
                <w:color w:val="000000" w:themeColor="text1"/>
              </w:rPr>
              <w:t>uszkodzenia mechaniczne, zdeformowane, zgniecione porozrywane</w:t>
            </w:r>
          </w:p>
          <w:p w:rsidR="001444B9" w:rsidRPr="00DB2E38" w:rsidRDefault="001444B9" w:rsidP="00D61940">
            <w:pPr>
              <w:rPr>
                <w:b/>
                <w:bCs/>
                <w:color w:val="000000" w:themeColor="text1"/>
              </w:rPr>
            </w:pPr>
          </w:p>
        </w:tc>
      </w:tr>
    </w:tbl>
    <w:p w:rsidR="00145965" w:rsidRPr="00DB2E38" w:rsidRDefault="00145965" w:rsidP="006E6929">
      <w:pPr>
        <w:spacing w:line="276" w:lineRule="auto"/>
        <w:jc w:val="both"/>
        <w:rPr>
          <w:color w:val="000000" w:themeColor="text1"/>
        </w:rPr>
      </w:pPr>
      <w:r w:rsidRPr="00DB2E38">
        <w:rPr>
          <w:color w:val="000000" w:themeColor="text1"/>
        </w:rPr>
        <w:t>1. Dostarczane artykuły żywnościowe muszą być  zgodne z obowiązującymi  przepisami prawa polskiego oraz Unii Europejskiej, w tym w szczególności lecz nie wyłącznie:</w:t>
      </w:r>
    </w:p>
    <w:p w:rsidR="00145965" w:rsidRPr="00DB2E38" w:rsidRDefault="00145965" w:rsidP="006E6929">
      <w:pPr>
        <w:pStyle w:val="Akapitzlist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Ustawą z 25 sierpnia 2006r o bezpieczeństwie żywności i żywienia (</w:t>
      </w:r>
      <w:proofErr w:type="spellStart"/>
      <w:r w:rsidRPr="00DB2E3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Pr="00DB2E3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B1FFA" w:rsidRPr="00DB2E38">
        <w:rPr>
          <w:rFonts w:ascii="Times New Roman" w:hAnsi="Times New Roman"/>
          <w:color w:val="000000" w:themeColor="text1"/>
          <w:sz w:val="24"/>
          <w:szCs w:val="24"/>
        </w:rPr>
        <w:t>Dz. U. 2023 poz. 144</w:t>
      </w:r>
      <w:r w:rsidRPr="00DB2E38">
        <w:rPr>
          <w:rFonts w:ascii="Times New Roman" w:hAnsi="Times New Roman"/>
          <w:color w:val="000000" w:themeColor="text1"/>
          <w:sz w:val="24"/>
          <w:szCs w:val="24"/>
        </w:rPr>
        <w:t xml:space="preserve">) wraz z późniejszymi zmianami i podległymi mu aktualnymi wykonawczymi  </w:t>
      </w:r>
    </w:p>
    <w:p w:rsidR="00145965" w:rsidRPr="00DB2E38" w:rsidRDefault="00145965" w:rsidP="006E6929">
      <w:pPr>
        <w:pStyle w:val="Akapitzlist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Oferowany przedmiot zamówienia musi być zgodny  z zasadami GMP (Dobra Praktyka Produkcyjna), GHP (Dobra Praktyka Higieniczna) i systemem HACCP  (System zarządzania bezpieczeństwem zdrowotnym żywności)</w:t>
      </w:r>
    </w:p>
    <w:p w:rsidR="00145965" w:rsidRPr="00DB2E38" w:rsidRDefault="00145965" w:rsidP="006E6929">
      <w:pPr>
        <w:pStyle w:val="Akapitzlist"/>
        <w:numPr>
          <w:ilvl w:val="0"/>
          <w:numId w:val="17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Każdy dostarczony produkt musi spełniać parametry jakościowe określone dla danego asortymentu przez polskie normy i wymogi sanitarno –epidemiologiczne.</w:t>
      </w:r>
    </w:p>
    <w:p w:rsidR="00486D69" w:rsidRPr="00DB2E38" w:rsidRDefault="00486D69" w:rsidP="00486D69">
      <w:pPr>
        <w:pStyle w:val="Akapitzlist"/>
        <w:rPr>
          <w:rFonts w:ascii="Times New Roman" w:hAnsi="Times New Roman"/>
          <w:b/>
          <w:color w:val="000000" w:themeColor="text1"/>
        </w:rPr>
      </w:pPr>
    </w:p>
    <w:p w:rsidR="00486D69" w:rsidRPr="00DB2E38" w:rsidRDefault="00486D69" w:rsidP="008F3C07">
      <w:pPr>
        <w:pStyle w:val="Bezodstpw"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DB2E38">
        <w:rPr>
          <w:b/>
          <w:color w:val="000000" w:themeColor="text1"/>
          <w:sz w:val="22"/>
          <w:szCs w:val="22"/>
        </w:rPr>
        <w:t>§ 1</w:t>
      </w:r>
      <w:r w:rsidR="008F3C07" w:rsidRPr="00DB2E38">
        <w:rPr>
          <w:b/>
          <w:color w:val="000000" w:themeColor="text1"/>
          <w:sz w:val="22"/>
          <w:szCs w:val="22"/>
        </w:rPr>
        <w:t>0</w:t>
      </w:r>
    </w:p>
    <w:p w:rsidR="008F3C07" w:rsidRPr="00DB2E38" w:rsidRDefault="008F3C07" w:rsidP="00486D69">
      <w:pPr>
        <w:tabs>
          <w:tab w:val="left" w:pos="0"/>
        </w:tabs>
        <w:jc w:val="both"/>
        <w:rPr>
          <w:b/>
          <w:color w:val="000000" w:themeColor="text1"/>
        </w:rPr>
      </w:pPr>
    </w:p>
    <w:p w:rsidR="00486D69" w:rsidRPr="00DB2E38" w:rsidRDefault="00486D69" w:rsidP="006E6929">
      <w:pPr>
        <w:tabs>
          <w:tab w:val="left" w:pos="0"/>
        </w:tabs>
        <w:spacing w:line="276" w:lineRule="auto"/>
        <w:jc w:val="both"/>
        <w:rPr>
          <w:b/>
          <w:color w:val="000000" w:themeColor="text1"/>
        </w:rPr>
      </w:pPr>
      <w:r w:rsidRPr="00DB2E38">
        <w:rPr>
          <w:color w:val="000000" w:themeColor="text1"/>
        </w:rPr>
        <w:t>Wykonawca nie może bez pisemnej zgody Zamawiającego przenosić wierzytelności wynikających z niniejszej umowy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(tj. Dz. U. z 2024r., poz. 799</w:t>
      </w:r>
      <w:r w:rsidR="00413319" w:rsidRPr="00DB2E38">
        <w:rPr>
          <w:color w:val="000000" w:themeColor="text1"/>
        </w:rPr>
        <w:t xml:space="preserve"> </w:t>
      </w:r>
      <w:proofErr w:type="spellStart"/>
      <w:r w:rsidR="00413319" w:rsidRPr="00DB2E38">
        <w:rPr>
          <w:color w:val="000000" w:themeColor="text1"/>
        </w:rPr>
        <w:t>t.j</w:t>
      </w:r>
      <w:proofErr w:type="spellEnd"/>
      <w:r w:rsidR="00413319" w:rsidRPr="00DB2E38">
        <w:rPr>
          <w:color w:val="000000" w:themeColor="text1"/>
        </w:rPr>
        <w:t>. ze zm.</w:t>
      </w:r>
      <w:r w:rsidRPr="00DB2E38">
        <w:rPr>
          <w:color w:val="000000" w:themeColor="text1"/>
        </w:rPr>
        <w:t>) ma zastosowanie.</w:t>
      </w:r>
    </w:p>
    <w:p w:rsidR="00486D69" w:rsidRPr="00DB2E38" w:rsidRDefault="00486D69" w:rsidP="00486D69">
      <w:pPr>
        <w:pStyle w:val="Bezodstpw"/>
        <w:spacing w:line="276" w:lineRule="auto"/>
        <w:jc w:val="center"/>
        <w:rPr>
          <w:b/>
          <w:color w:val="000000" w:themeColor="text1"/>
        </w:rPr>
      </w:pPr>
    </w:p>
    <w:p w:rsidR="008F3C07" w:rsidRPr="00DB2E38" w:rsidRDefault="008F3C07" w:rsidP="00486D69">
      <w:pPr>
        <w:pStyle w:val="Bezodstpw"/>
        <w:spacing w:line="276" w:lineRule="auto"/>
        <w:jc w:val="center"/>
        <w:rPr>
          <w:b/>
          <w:color w:val="000000" w:themeColor="text1"/>
        </w:rPr>
      </w:pPr>
    </w:p>
    <w:p w:rsidR="008F3C07" w:rsidRPr="00DB2E38" w:rsidRDefault="008F3C07" w:rsidP="00FD5A9D">
      <w:pPr>
        <w:pStyle w:val="Bezodstpw"/>
        <w:spacing w:line="276" w:lineRule="auto"/>
        <w:rPr>
          <w:b/>
          <w:color w:val="000000" w:themeColor="text1"/>
        </w:rPr>
      </w:pPr>
    </w:p>
    <w:p w:rsidR="00486D69" w:rsidRPr="00DB2E38" w:rsidRDefault="00486D69" w:rsidP="00486D69">
      <w:pPr>
        <w:pStyle w:val="Bezodstpw"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DB2E38">
        <w:rPr>
          <w:b/>
          <w:color w:val="000000" w:themeColor="text1"/>
          <w:sz w:val="22"/>
          <w:szCs w:val="22"/>
        </w:rPr>
        <w:lastRenderedPageBreak/>
        <w:t>§ 11</w:t>
      </w:r>
    </w:p>
    <w:p w:rsidR="00486D69" w:rsidRPr="00DB2E38" w:rsidRDefault="00486D69" w:rsidP="0061369C">
      <w:pPr>
        <w:pStyle w:val="Tekstpodstawowy"/>
        <w:spacing w:line="276" w:lineRule="auto"/>
        <w:jc w:val="center"/>
        <w:rPr>
          <w:b/>
          <w:color w:val="000000" w:themeColor="text1"/>
          <w:u w:val="single"/>
        </w:rPr>
      </w:pPr>
      <w:r w:rsidRPr="00DB2E38">
        <w:rPr>
          <w:b/>
          <w:color w:val="000000" w:themeColor="text1"/>
          <w:u w:val="single"/>
        </w:rPr>
        <w:t>Poufność i bezpieczeństwo informacji</w:t>
      </w:r>
    </w:p>
    <w:p w:rsidR="008F3C07" w:rsidRPr="00DB2E38" w:rsidRDefault="008F3C07" w:rsidP="0061369C">
      <w:pPr>
        <w:pStyle w:val="Tekstpodstawowy"/>
        <w:spacing w:line="276" w:lineRule="auto"/>
        <w:jc w:val="center"/>
        <w:rPr>
          <w:b/>
          <w:color w:val="000000" w:themeColor="text1"/>
          <w:u w:val="single"/>
        </w:rPr>
      </w:pPr>
    </w:p>
    <w:p w:rsidR="00486D69" w:rsidRPr="00DB2E38" w:rsidRDefault="00486D69" w:rsidP="00486D69">
      <w:pPr>
        <w:pStyle w:val="Akapitzlist"/>
        <w:numPr>
          <w:ilvl w:val="3"/>
          <w:numId w:val="18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178925325"/>
      <w:r w:rsidRPr="00DB2E38">
        <w:rPr>
          <w:rFonts w:ascii="Times New Roman" w:hAnsi="Times New Roman"/>
          <w:color w:val="000000" w:themeColor="text1"/>
          <w:sz w:val="24"/>
          <w:szCs w:val="24"/>
        </w:rPr>
        <w:t>Strony zobowiązują się do:</w:t>
      </w:r>
    </w:p>
    <w:p w:rsidR="00486D69" w:rsidRPr="00DB2E38" w:rsidRDefault="00486D69" w:rsidP="00486D6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przestrzegania oraz spełnienia prawnych obowiązków określonych w:</w:t>
      </w:r>
    </w:p>
    <w:p w:rsidR="00486D69" w:rsidRPr="00DB2E38" w:rsidRDefault="00486D69" w:rsidP="00486D69">
      <w:pPr>
        <w:numPr>
          <w:ilvl w:val="1"/>
          <w:numId w:val="19"/>
        </w:numPr>
        <w:spacing w:line="276" w:lineRule="auto"/>
        <w:ind w:left="720"/>
        <w:jc w:val="both"/>
        <w:rPr>
          <w:color w:val="000000" w:themeColor="text1"/>
        </w:rPr>
      </w:pPr>
      <w:r w:rsidRPr="00DB2E38">
        <w:rPr>
          <w:color w:val="000000" w:themeColor="text1"/>
        </w:rPr>
        <w:t>rozporządzeniu Parlamentu Europejskiego i Rady (UE) 2016/679 z dnia</w:t>
      </w:r>
      <w:r w:rsidRPr="00DB2E38">
        <w:rPr>
          <w:color w:val="000000" w:themeColor="text1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119, s.1) (dalej RODO), w tym wdrażają odpowiednie środki techniczne i organizacyjne aby przetwarzanie odbywało się zgodnie z RODO i aby móc to wykazać;</w:t>
      </w:r>
    </w:p>
    <w:bookmarkEnd w:id="1"/>
    <w:p w:rsidR="00486D69" w:rsidRPr="00DB2E38" w:rsidRDefault="00486D69" w:rsidP="00486D69">
      <w:pPr>
        <w:numPr>
          <w:ilvl w:val="1"/>
          <w:numId w:val="19"/>
        </w:numPr>
        <w:spacing w:line="276" w:lineRule="auto"/>
        <w:ind w:left="720"/>
        <w:jc w:val="both"/>
        <w:rPr>
          <w:color w:val="000000" w:themeColor="text1"/>
        </w:rPr>
      </w:pPr>
      <w:r w:rsidRPr="00DB2E38">
        <w:rPr>
          <w:color w:val="000000" w:themeColor="text1"/>
        </w:rPr>
        <w:t>ustawie z dnia 10 maja 2018 r. o ochronie danych osobowych (Dz. U. z 2019 r. poz. 1781) wraz z aktami wykonawczymi;</w:t>
      </w:r>
    </w:p>
    <w:p w:rsidR="00486D69" w:rsidRPr="00DB2E38" w:rsidRDefault="00486D69" w:rsidP="00486D69">
      <w:pPr>
        <w:pStyle w:val="Akapitzlist"/>
        <w:numPr>
          <w:ilvl w:val="3"/>
          <w:numId w:val="18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Wykonawca zobowiązuje się do:</w:t>
      </w:r>
    </w:p>
    <w:p w:rsidR="00486D69" w:rsidRPr="00DB2E38" w:rsidRDefault="00486D69" w:rsidP="00486D69">
      <w:pPr>
        <w:pStyle w:val="Akapitzlist"/>
        <w:numPr>
          <w:ilvl w:val="0"/>
          <w:numId w:val="20"/>
        </w:numPr>
        <w:spacing w:after="0"/>
        <w:ind w:left="397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 xml:space="preserve">zapewnienia bezpieczeństwa informacji przetwarzanych w związku realizacją Umowy, ochrony udostępnionych mu przez Zamawiającego aktywów wspierających przetwarzanie tych informacji, poprzez zapewnienie ich poufności, integralności, dostępności oraz ciągłości realizacji usług świadczonych na rzecz Szpitala wyłącznie w celach wynikających z zapisów Umowy, </w:t>
      </w:r>
    </w:p>
    <w:p w:rsidR="00486D69" w:rsidRPr="00DB2E38" w:rsidRDefault="00486D69" w:rsidP="00486D69">
      <w:pPr>
        <w:numPr>
          <w:ilvl w:val="0"/>
          <w:numId w:val="20"/>
        </w:numPr>
        <w:spacing w:line="276" w:lineRule="auto"/>
        <w:ind w:left="397" w:hanging="284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zachowania szczególnej ostrożności przy bieżącym korzystaniu z powierzonych aktywów, zabezpieczenia ich przed utratą, kradzieżą, nieuprawnionym dostępem, nieuprawnioną modyfikacją i uszkodzeniami mechanicznymi, </w:t>
      </w:r>
    </w:p>
    <w:p w:rsidR="00486D69" w:rsidRPr="00DB2E38" w:rsidRDefault="00486D69" w:rsidP="00486D69">
      <w:pPr>
        <w:numPr>
          <w:ilvl w:val="0"/>
          <w:numId w:val="20"/>
        </w:numPr>
        <w:spacing w:line="276" w:lineRule="auto"/>
        <w:ind w:left="397" w:hanging="284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zachowania w tajemnicy  informacji chronionych, w tym danych osobowych, uzyskanych w związku z wykonywaniem Umowy i przetwarzania ich zgodnie z obowiązującymi przepisami prawa, </w:t>
      </w:r>
    </w:p>
    <w:p w:rsidR="00486D69" w:rsidRPr="00DB2E38" w:rsidRDefault="00486D69" w:rsidP="00486D69">
      <w:pPr>
        <w:numPr>
          <w:ilvl w:val="0"/>
          <w:numId w:val="20"/>
        </w:numPr>
        <w:spacing w:line="276" w:lineRule="auto"/>
        <w:ind w:left="397" w:hanging="284"/>
        <w:jc w:val="both"/>
        <w:rPr>
          <w:color w:val="000000" w:themeColor="text1"/>
        </w:rPr>
      </w:pPr>
      <w:r w:rsidRPr="00DB2E38">
        <w:rPr>
          <w:color w:val="000000" w:themeColor="text1"/>
        </w:rPr>
        <w:t>ujawniania informacji jedynie tym osobom, którym będą one niezbędne do wykonywania powierzonych im czynności i tylko w zakresie w jakim odbiorca informacji musi mieć do nich dostęp dla celów realizacji niniejszej Umowy,</w:t>
      </w:r>
    </w:p>
    <w:p w:rsidR="00486D69" w:rsidRPr="00DB2E38" w:rsidRDefault="00486D69" w:rsidP="00486D69">
      <w:pPr>
        <w:numPr>
          <w:ilvl w:val="0"/>
          <w:numId w:val="20"/>
        </w:numPr>
        <w:spacing w:line="276" w:lineRule="auto"/>
        <w:ind w:left="397" w:hanging="284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nieujawniania stronom trzecim źródła pozyskanych informacji chronionych w tym danych osobowych, zarówno w całości, jak i w części, niesporządzania ich kopii, ani w jakikolwiek inny sposób ich powielania w zakresie szerszym niż jest to potrzebne do realizacji Umowy oraz zapewnienia ochrony przed ich ujawnieniem podmiotom nieuprawnionym, </w:t>
      </w:r>
    </w:p>
    <w:p w:rsidR="00486D69" w:rsidRPr="00DB2E38" w:rsidRDefault="00486D69" w:rsidP="00486D69">
      <w:pPr>
        <w:numPr>
          <w:ilvl w:val="0"/>
          <w:numId w:val="20"/>
        </w:numPr>
        <w:spacing w:line="276" w:lineRule="auto"/>
        <w:ind w:left="397" w:hanging="284"/>
        <w:jc w:val="both"/>
        <w:rPr>
          <w:color w:val="000000" w:themeColor="text1"/>
        </w:rPr>
      </w:pPr>
      <w:r w:rsidRPr="00DB2E38">
        <w:rPr>
          <w:color w:val="000000" w:themeColor="text1"/>
        </w:rPr>
        <w:t>przesyłania informacji chronionych w tym danych osobowych z wykorzystaniem sieci Internet w formie zaszyfrowanej,</w:t>
      </w:r>
    </w:p>
    <w:p w:rsidR="00486D69" w:rsidRPr="00DB2E38" w:rsidRDefault="00486D69" w:rsidP="00486D69">
      <w:pPr>
        <w:numPr>
          <w:ilvl w:val="0"/>
          <w:numId w:val="20"/>
        </w:numPr>
        <w:spacing w:line="276" w:lineRule="auto"/>
        <w:ind w:left="397" w:hanging="284"/>
        <w:jc w:val="both"/>
        <w:rPr>
          <w:color w:val="000000" w:themeColor="text1"/>
        </w:rPr>
      </w:pPr>
      <w:r w:rsidRPr="00DB2E38">
        <w:rPr>
          <w:color w:val="000000" w:themeColor="text1"/>
        </w:rPr>
        <w:t>zachowania w tajemnicy sposobów zabezpieczenia danych osobowych przez Zamawiającego,</w:t>
      </w:r>
    </w:p>
    <w:p w:rsidR="00486D69" w:rsidRPr="00DB2E38" w:rsidRDefault="00486D69" w:rsidP="00486D69">
      <w:pPr>
        <w:numPr>
          <w:ilvl w:val="0"/>
          <w:numId w:val="20"/>
        </w:numPr>
        <w:spacing w:line="276" w:lineRule="auto"/>
        <w:ind w:left="397" w:hanging="284"/>
        <w:jc w:val="both"/>
        <w:rPr>
          <w:color w:val="000000" w:themeColor="text1"/>
        </w:rPr>
      </w:pPr>
      <w:r w:rsidRPr="00DB2E38">
        <w:rPr>
          <w:color w:val="000000" w:themeColor="text1"/>
        </w:rPr>
        <w:t>informowania Zamawiającego o każdym podejrzeniu naruszenia bezpieczeństwa informacji i/ lub utraty ciągłości działania Szpitala,</w:t>
      </w:r>
    </w:p>
    <w:p w:rsidR="00486D69" w:rsidRPr="00DB2E38" w:rsidRDefault="00486D69" w:rsidP="00486D69">
      <w:pPr>
        <w:numPr>
          <w:ilvl w:val="0"/>
          <w:numId w:val="20"/>
        </w:numPr>
        <w:spacing w:line="276" w:lineRule="auto"/>
        <w:ind w:left="397" w:hanging="284"/>
        <w:jc w:val="both"/>
        <w:rPr>
          <w:color w:val="000000" w:themeColor="text1"/>
        </w:rPr>
      </w:pPr>
      <w:r w:rsidRPr="00DB2E38">
        <w:rPr>
          <w:color w:val="000000" w:themeColor="text1"/>
        </w:rPr>
        <w:t>podejmowania wszelkich kroków i działań w celu zapewnienia, że w sytuacji gdy podczas wykonywania przedmiotu Umowy, wejdzie w posiadanie informacji chronionych w tym danych osobowych, dokumentów bądź innych nośników z informacjami chronionymi w odpowiedni sposób je zabezpieczy i niezwłocznie przekaże zabezpieczone bezpośrednio do Zamawiającego,</w:t>
      </w:r>
    </w:p>
    <w:p w:rsidR="00486D69" w:rsidRPr="00DB2E38" w:rsidRDefault="00486D69" w:rsidP="00486D69">
      <w:pPr>
        <w:numPr>
          <w:ilvl w:val="0"/>
          <w:numId w:val="20"/>
        </w:numPr>
        <w:spacing w:line="276" w:lineRule="auto"/>
        <w:ind w:left="397" w:hanging="284"/>
        <w:jc w:val="both"/>
        <w:rPr>
          <w:color w:val="000000" w:themeColor="text1"/>
        </w:rPr>
      </w:pPr>
      <w:r w:rsidRPr="00DB2E38">
        <w:rPr>
          <w:color w:val="000000" w:themeColor="text1"/>
        </w:rPr>
        <w:lastRenderedPageBreak/>
        <w:t>przekazywania, ujawniania oraz wykorzystywania otrzymanych w związku z Umową informacji, tylko wobec podmiotów uprawnionych na podstawie przepisów obowiązującego prawa i w zakresie określonym Umową,</w:t>
      </w:r>
    </w:p>
    <w:p w:rsidR="00486D69" w:rsidRPr="00DB2E38" w:rsidRDefault="00486D69" w:rsidP="00486D69">
      <w:pPr>
        <w:numPr>
          <w:ilvl w:val="0"/>
          <w:numId w:val="20"/>
        </w:numPr>
        <w:spacing w:line="276" w:lineRule="auto"/>
        <w:ind w:left="397" w:hanging="284"/>
        <w:jc w:val="both"/>
        <w:rPr>
          <w:color w:val="000000" w:themeColor="text1"/>
        </w:rPr>
      </w:pPr>
      <w:r w:rsidRPr="00DB2E38">
        <w:rPr>
          <w:color w:val="000000" w:themeColor="text1"/>
        </w:rPr>
        <w:t>zachowania w ścisłej tajemnicy (w trakcie jak i po zakończeniu umowy) wszelkich informacji technicznych, technologicznych, prawnych, organizacyjnych, dokumentów i danych osobowych uzyskanych od Zamawiającego oraz współpracujących z nim osób w sposób zamierzony czy przypadkowy, w formie ustnej, pisemnej lub elektronicznej w trakcie wykonywania Umowy niezależnie od formy przekazania tych informacji i ich źródła.</w:t>
      </w:r>
    </w:p>
    <w:p w:rsidR="00486D69" w:rsidRPr="00DB2E38" w:rsidRDefault="00486D69" w:rsidP="00486D69">
      <w:pPr>
        <w:numPr>
          <w:ilvl w:val="0"/>
          <w:numId w:val="20"/>
        </w:numPr>
        <w:spacing w:line="276" w:lineRule="auto"/>
        <w:ind w:left="397" w:hanging="284"/>
        <w:jc w:val="both"/>
        <w:rPr>
          <w:color w:val="000000" w:themeColor="text1"/>
        </w:rPr>
      </w:pPr>
      <w:r w:rsidRPr="00DB2E38">
        <w:rPr>
          <w:color w:val="000000" w:themeColor="text1"/>
        </w:rPr>
        <w:t>Wykonawca oświadcza, że w związku ze zobowiązaniem do zachowania w tajemnicy danych poufnych nie będą one wykorzystywane, ujawniane ani udostępniane bez pisemnej zgody Zamawiającego w innym celu niż wykonanie Umowy, chyba że konieczność ujawnienia posiadanych informacji wynika  z obowiązujących przepisów prawa lub Umowy.</w:t>
      </w:r>
    </w:p>
    <w:p w:rsidR="00486D69" w:rsidRPr="00DB2E38" w:rsidRDefault="00486D69" w:rsidP="00486D69">
      <w:pPr>
        <w:pStyle w:val="Bezodstpw"/>
        <w:spacing w:line="276" w:lineRule="auto"/>
        <w:rPr>
          <w:color w:val="000000" w:themeColor="text1"/>
        </w:rPr>
      </w:pPr>
    </w:p>
    <w:p w:rsidR="00486D69" w:rsidRPr="00DB2E38" w:rsidRDefault="00486D69" w:rsidP="00486D69">
      <w:pPr>
        <w:pStyle w:val="Bezodstpw"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DB2E38">
        <w:rPr>
          <w:b/>
          <w:color w:val="000000" w:themeColor="text1"/>
          <w:sz w:val="22"/>
          <w:szCs w:val="22"/>
        </w:rPr>
        <w:t>§ 12</w:t>
      </w:r>
    </w:p>
    <w:p w:rsidR="00486D69" w:rsidRPr="00DB2E38" w:rsidRDefault="00486D69" w:rsidP="00486D69">
      <w:pPr>
        <w:jc w:val="center"/>
        <w:rPr>
          <w:b/>
          <w:color w:val="000000" w:themeColor="text1"/>
          <w:u w:val="single"/>
        </w:rPr>
      </w:pPr>
      <w:r w:rsidRPr="00DB2E38">
        <w:rPr>
          <w:b/>
          <w:color w:val="000000" w:themeColor="text1"/>
          <w:u w:val="single"/>
        </w:rPr>
        <w:t>Klauzula Informacyjna</w:t>
      </w:r>
    </w:p>
    <w:p w:rsidR="008F3C07" w:rsidRPr="00DB2E38" w:rsidRDefault="008F3C07" w:rsidP="00486D69">
      <w:pPr>
        <w:jc w:val="center"/>
        <w:rPr>
          <w:b/>
          <w:color w:val="000000" w:themeColor="text1"/>
          <w:u w:val="single"/>
        </w:rPr>
      </w:pPr>
    </w:p>
    <w:p w:rsidR="00486D69" w:rsidRPr="00DB2E38" w:rsidRDefault="00486D69" w:rsidP="00486D69">
      <w:pPr>
        <w:pStyle w:val="Akapitzlist"/>
        <w:numPr>
          <w:ilvl w:val="3"/>
          <w:numId w:val="26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Każda ze Stron, jako administrator danych osobowych uzyskanych od drugiej Strony w związku z realizacją niniejszej umowy, zobowiązana jest do przestrzegania właściwych przepisów o ochronie danych osobowych, w szczególności Rozporządzenia, w tym do zrealizowania obowiązków informacyjnych określonych w jego art. 13 i 14.</w:t>
      </w:r>
    </w:p>
    <w:p w:rsidR="00486D69" w:rsidRPr="00DB2E38" w:rsidRDefault="00486D69" w:rsidP="00486D69">
      <w:pPr>
        <w:pStyle w:val="Akapitzlist"/>
        <w:numPr>
          <w:ilvl w:val="3"/>
          <w:numId w:val="26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W związku z realizacją niniejszej umowy dochodzi do przekazywania przez Strony danych osobowych:</w:t>
      </w:r>
    </w:p>
    <w:p w:rsidR="00486D69" w:rsidRPr="00DB2E38" w:rsidRDefault="00486D69" w:rsidP="00486D69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Osób reprezentujących drugą Stronę przy podpisaniu niniejszej umowy;</w:t>
      </w:r>
    </w:p>
    <w:p w:rsidR="00486D69" w:rsidRPr="00DB2E38" w:rsidRDefault="00486D69" w:rsidP="00486D69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Osób upoważnionych przez Wykonawcę do wystawiania faktury;</w:t>
      </w:r>
    </w:p>
    <w:p w:rsidR="00486D69" w:rsidRPr="00DB2E38" w:rsidRDefault="00486D69" w:rsidP="00486D69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Osób uprawnionych przez Strony do wykonywania, koordynowania i nadzoru prac objętych niniejszą umową;</w:t>
      </w:r>
    </w:p>
    <w:p w:rsidR="00486D69" w:rsidRPr="00DB2E38" w:rsidRDefault="00486D69" w:rsidP="00486D69">
      <w:pPr>
        <w:pStyle w:val="Akapitzlist"/>
        <w:numPr>
          <w:ilvl w:val="3"/>
          <w:numId w:val="26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b/>
          <w:color w:val="000000" w:themeColor="text1"/>
          <w:sz w:val="24"/>
          <w:szCs w:val="24"/>
        </w:rPr>
        <w:t>Zamawiający informuje, że:</w:t>
      </w:r>
    </w:p>
    <w:p w:rsidR="00486D69" w:rsidRPr="00DB2E38" w:rsidRDefault="00486D69" w:rsidP="00486D69">
      <w:pPr>
        <w:numPr>
          <w:ilvl w:val="0"/>
          <w:numId w:val="22"/>
        </w:numPr>
        <w:spacing w:line="276" w:lineRule="auto"/>
        <w:ind w:left="555" w:hanging="215"/>
        <w:jc w:val="both"/>
        <w:rPr>
          <w:color w:val="000000" w:themeColor="text1"/>
        </w:rPr>
      </w:pPr>
      <w:r w:rsidRPr="00DB2E38">
        <w:rPr>
          <w:color w:val="000000" w:themeColor="text1"/>
        </w:rPr>
        <w:t>Administratorem danych osobowych Wykonawcy jest 4. Wojskowy Szpital Kliniczny z Polikliniką we Wrocławiu, reprezentowany przez Komendanta szpitala (dalej: Szpital), z siedzibą przy ul. Rudolfa Weigla 5, 50-981 Wrocław. Z Administratorem można się kontaktować w następujący sposób:</w:t>
      </w:r>
    </w:p>
    <w:p w:rsidR="00486D69" w:rsidRPr="00DB2E38" w:rsidRDefault="00486D69" w:rsidP="00486D6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listownie na adres: u. Rudolfa Weigla nr 5, 50-981 Wrocław</w:t>
      </w:r>
    </w:p>
    <w:p w:rsidR="00486D69" w:rsidRPr="00DB2E38" w:rsidRDefault="00486D69" w:rsidP="00486D6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przez  e-mail: szpital@4wsk.pl</w:t>
      </w:r>
    </w:p>
    <w:p w:rsidR="00486D69" w:rsidRPr="00DB2E38" w:rsidRDefault="00486D69" w:rsidP="00486D69">
      <w:pPr>
        <w:numPr>
          <w:ilvl w:val="0"/>
          <w:numId w:val="22"/>
        </w:numPr>
        <w:spacing w:line="276" w:lineRule="auto"/>
        <w:ind w:left="555" w:hanging="215"/>
        <w:jc w:val="both"/>
        <w:rPr>
          <w:color w:val="000000" w:themeColor="text1"/>
        </w:rPr>
      </w:pPr>
      <w:r w:rsidRPr="00DB2E38">
        <w:rPr>
          <w:color w:val="000000" w:themeColor="text1"/>
        </w:rPr>
        <w:t>Szpital wyznaczył Inspektora Ochrony Danych, z którym można się kontaktować we wszystkich sprawach dotyczących przetwarzania danych osobowych oraz korzystania z przysługujących Wykonawcy praw związanych z przetwarzaniem danych, w następujący sposób:</w:t>
      </w:r>
    </w:p>
    <w:p w:rsidR="00486D69" w:rsidRPr="00DB2E38" w:rsidRDefault="00486D69" w:rsidP="00486D6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pisemnie na adres: ul. Rudolfa Weigla nr 5, 50-981 Wrocław</w:t>
      </w:r>
    </w:p>
    <w:p w:rsidR="00486D69" w:rsidRPr="00DB2E38" w:rsidRDefault="00486D69" w:rsidP="00486D6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przez  e-mail: iod@4wsk.pl</w:t>
      </w:r>
    </w:p>
    <w:p w:rsidR="00486D69" w:rsidRPr="00DB2E38" w:rsidRDefault="00486D69" w:rsidP="00486D69">
      <w:pPr>
        <w:numPr>
          <w:ilvl w:val="0"/>
          <w:numId w:val="22"/>
        </w:numPr>
        <w:spacing w:line="276" w:lineRule="auto"/>
        <w:ind w:left="555" w:hanging="215"/>
        <w:jc w:val="both"/>
        <w:rPr>
          <w:color w:val="000000" w:themeColor="text1"/>
        </w:rPr>
      </w:pPr>
      <w:r w:rsidRPr="00DB2E38">
        <w:rPr>
          <w:color w:val="000000" w:themeColor="text1"/>
        </w:rPr>
        <w:t>Szpital będzie przetwarzać dane osobowe Wykonawcy w następujących celach:</w:t>
      </w:r>
    </w:p>
    <w:p w:rsidR="00486D69" w:rsidRPr="00DB2E38" w:rsidRDefault="00486D69" w:rsidP="00486D69">
      <w:pPr>
        <w:pStyle w:val="Akapitzlist"/>
        <w:numPr>
          <w:ilvl w:val="2"/>
          <w:numId w:val="25"/>
        </w:numPr>
        <w:tabs>
          <w:tab w:val="clear" w:pos="2160"/>
          <w:tab w:val="num" w:pos="851"/>
        </w:tabs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związanych z realizacją umowy,</w:t>
      </w:r>
    </w:p>
    <w:p w:rsidR="00486D69" w:rsidRPr="00DB2E38" w:rsidRDefault="00486D69" w:rsidP="00486D69">
      <w:pPr>
        <w:pStyle w:val="Akapitzlist"/>
        <w:numPr>
          <w:ilvl w:val="2"/>
          <w:numId w:val="25"/>
        </w:numPr>
        <w:tabs>
          <w:tab w:val="clear" w:pos="2160"/>
          <w:tab w:val="num" w:pos="851"/>
        </w:tabs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lastRenderedPageBreak/>
        <w:t>związanych z ewentualnym dochodzeniem roszczeń i odszkodowań związanych z niewykonaniem lub nienależytym wykonaniem umowy,</w:t>
      </w:r>
    </w:p>
    <w:p w:rsidR="00486D69" w:rsidRPr="00DB2E38" w:rsidRDefault="00486D69" w:rsidP="00486D69">
      <w:pPr>
        <w:pStyle w:val="Akapitzlist"/>
        <w:numPr>
          <w:ilvl w:val="2"/>
          <w:numId w:val="25"/>
        </w:numPr>
        <w:tabs>
          <w:tab w:val="clear" w:pos="2160"/>
          <w:tab w:val="num" w:pos="851"/>
        </w:tabs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udzielenia odpowiedzi na pisma, skargi i wnioski,</w:t>
      </w:r>
    </w:p>
    <w:p w:rsidR="00486D69" w:rsidRPr="00DB2E38" w:rsidRDefault="00486D69" w:rsidP="00486D69">
      <w:pPr>
        <w:pStyle w:val="Akapitzlist"/>
        <w:numPr>
          <w:ilvl w:val="2"/>
          <w:numId w:val="25"/>
        </w:numPr>
        <w:tabs>
          <w:tab w:val="clear" w:pos="2160"/>
          <w:tab w:val="num" w:pos="851"/>
        </w:tabs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wykonania obowiązków wynikających z ustawy z dnia 6 września 2001r. o dostępie do informacji publicznej.</w:t>
      </w:r>
    </w:p>
    <w:p w:rsidR="00486D69" w:rsidRPr="00DB2E38" w:rsidRDefault="00486D69" w:rsidP="00486D69">
      <w:pPr>
        <w:numPr>
          <w:ilvl w:val="0"/>
          <w:numId w:val="22"/>
        </w:numPr>
        <w:spacing w:line="276" w:lineRule="auto"/>
        <w:ind w:left="555" w:hanging="215"/>
        <w:jc w:val="both"/>
        <w:rPr>
          <w:color w:val="000000" w:themeColor="text1"/>
        </w:rPr>
      </w:pPr>
      <w:r w:rsidRPr="00DB2E38">
        <w:rPr>
          <w:color w:val="000000" w:themeColor="text1"/>
        </w:rPr>
        <w:t>Podstawą prawną przetwarzania danych osobowych Wykonawcy jest:</w:t>
      </w:r>
    </w:p>
    <w:p w:rsidR="00486D69" w:rsidRPr="00DB2E38" w:rsidRDefault="00486D69" w:rsidP="00486D69">
      <w:pPr>
        <w:pStyle w:val="Akapitzlist"/>
        <w:numPr>
          <w:ilvl w:val="2"/>
          <w:numId w:val="21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niezbędność  do wykonania umowy lub do podjęcia działań na żądanie przed zawarciem umowy (art. 6 ust.1 lit. b RODO),</w:t>
      </w:r>
    </w:p>
    <w:p w:rsidR="00486D69" w:rsidRPr="00DB2E38" w:rsidRDefault="00486D69" w:rsidP="00486D69">
      <w:pPr>
        <w:pStyle w:val="Akapitzlist"/>
        <w:numPr>
          <w:ilvl w:val="2"/>
          <w:numId w:val="21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konieczność wypełnienia obowiązku prawnego ciążącego na administratorze (art.6 ust.1 lit. c RODO),</w:t>
      </w:r>
    </w:p>
    <w:p w:rsidR="00486D69" w:rsidRPr="00DB2E38" w:rsidRDefault="00486D69" w:rsidP="00486D69">
      <w:pPr>
        <w:pStyle w:val="Akapitzlist"/>
        <w:numPr>
          <w:ilvl w:val="2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uzasadniony interes administratorów (art. 6 ust. 1 lit. f RODO).</w:t>
      </w:r>
    </w:p>
    <w:p w:rsidR="00486D69" w:rsidRPr="00DB2E38" w:rsidRDefault="00486D69" w:rsidP="00486D69">
      <w:pPr>
        <w:numPr>
          <w:ilvl w:val="0"/>
          <w:numId w:val="22"/>
        </w:numPr>
        <w:spacing w:line="276" w:lineRule="auto"/>
        <w:ind w:left="555" w:hanging="215"/>
        <w:jc w:val="both"/>
        <w:rPr>
          <w:color w:val="000000" w:themeColor="text1"/>
        </w:rPr>
      </w:pPr>
      <w:r w:rsidRPr="00DB2E38">
        <w:rPr>
          <w:color w:val="000000" w:themeColor="text1"/>
        </w:rPr>
        <w:t>Szpital będzie przechowywać dane osobowe Wykonawcy w związku z realizacją niniejszej umowy nie dłużej niż 6 lat od jej zakończenia.</w:t>
      </w:r>
    </w:p>
    <w:p w:rsidR="00486D69" w:rsidRPr="00DB2E38" w:rsidRDefault="00486D69" w:rsidP="00486D69">
      <w:pPr>
        <w:numPr>
          <w:ilvl w:val="0"/>
          <w:numId w:val="22"/>
        </w:numPr>
        <w:spacing w:line="276" w:lineRule="auto"/>
        <w:ind w:left="555" w:hanging="215"/>
        <w:jc w:val="both"/>
        <w:rPr>
          <w:color w:val="000000" w:themeColor="text1"/>
        </w:rPr>
      </w:pPr>
      <w:r w:rsidRPr="00DB2E38">
        <w:rPr>
          <w:color w:val="000000" w:themeColor="text1"/>
        </w:rPr>
        <w:t>Szpital będzie przekazywać dane osobowe Wykonawcy</w:t>
      </w:r>
    </w:p>
    <w:p w:rsidR="00486D69" w:rsidRPr="00DB2E38" w:rsidRDefault="00486D69" w:rsidP="00486D69">
      <w:pPr>
        <w:pStyle w:val="Akapitzlist"/>
        <w:numPr>
          <w:ilvl w:val="0"/>
          <w:numId w:val="23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Organom, podmiotom publicznym uprawnionym do uzyskania danych na podstawie obwiązujących  przepisów prawa, np. sądom, organom ścigania lub instytucjom państwowym, gdy wystąpią z żądaniem, w oparciu o stosowną podstawę prawną,</w:t>
      </w:r>
    </w:p>
    <w:p w:rsidR="00486D69" w:rsidRPr="00DB2E38" w:rsidRDefault="00486D69" w:rsidP="00486D69">
      <w:pPr>
        <w:pStyle w:val="Akapitzlist"/>
        <w:numPr>
          <w:ilvl w:val="0"/>
          <w:numId w:val="23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w zakresie niezbędnym – Wnioskodawcom, działającym na podstawie ustawy  z dnia 6 września 2001r. o dostępie do informacji publicznej,</w:t>
      </w:r>
    </w:p>
    <w:p w:rsidR="00486D69" w:rsidRPr="00DB2E38" w:rsidRDefault="00486D69" w:rsidP="00486D69">
      <w:pPr>
        <w:pStyle w:val="Akapitzlist"/>
        <w:numPr>
          <w:ilvl w:val="0"/>
          <w:numId w:val="23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w zakresie niezbędnym – podmiotom współpracującym ze Szpitalem w oparciu o zawarte z nimi umowy i w granicach poleceń Szpitala.</w:t>
      </w:r>
    </w:p>
    <w:p w:rsidR="00486D69" w:rsidRPr="00DB2E38" w:rsidRDefault="00486D69" w:rsidP="00486D69">
      <w:pPr>
        <w:numPr>
          <w:ilvl w:val="0"/>
          <w:numId w:val="22"/>
        </w:numPr>
        <w:spacing w:line="276" w:lineRule="auto"/>
        <w:ind w:left="555" w:hanging="215"/>
        <w:jc w:val="both"/>
        <w:rPr>
          <w:color w:val="000000" w:themeColor="text1"/>
        </w:rPr>
      </w:pPr>
      <w:r w:rsidRPr="00DB2E38">
        <w:rPr>
          <w:color w:val="000000" w:themeColor="text1"/>
        </w:rPr>
        <w:t>Wykonawcy przysługują następujące prawa związane z przetwarzaniem danych osobowych:</w:t>
      </w:r>
    </w:p>
    <w:p w:rsidR="00486D69" w:rsidRPr="00DB2E38" w:rsidRDefault="00486D69" w:rsidP="00486D69">
      <w:pPr>
        <w:pStyle w:val="Akapitzlist"/>
        <w:numPr>
          <w:ilvl w:val="0"/>
          <w:numId w:val="24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dostępu do danych osobowych,</w:t>
      </w:r>
    </w:p>
    <w:p w:rsidR="00486D69" w:rsidRPr="00DB2E38" w:rsidRDefault="00486D69" w:rsidP="00486D69">
      <w:pPr>
        <w:pStyle w:val="Akapitzlist"/>
        <w:numPr>
          <w:ilvl w:val="0"/>
          <w:numId w:val="24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żądania sprostowania danych osobowych,</w:t>
      </w:r>
    </w:p>
    <w:p w:rsidR="00486D69" w:rsidRPr="00DB2E38" w:rsidRDefault="00486D69" w:rsidP="00486D69">
      <w:pPr>
        <w:pStyle w:val="Akapitzlist"/>
        <w:numPr>
          <w:ilvl w:val="0"/>
          <w:numId w:val="24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żądania ograniczenia przetwarzania danych osobowych,</w:t>
      </w:r>
    </w:p>
    <w:p w:rsidR="00486D69" w:rsidRPr="00DB2E38" w:rsidRDefault="00486D69" w:rsidP="00486D69">
      <w:pPr>
        <w:pStyle w:val="Akapitzlist"/>
        <w:numPr>
          <w:ilvl w:val="0"/>
          <w:numId w:val="24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 xml:space="preserve">do przenoszenia danych osobowych, tj. prawo otrzymania od Szpitala danych osobowych Wykonawcy, w ustrukturyzowanym, powszechnie używanym formacie informatycznym nadającym się do odczytu maszynowego, </w:t>
      </w:r>
    </w:p>
    <w:p w:rsidR="00486D69" w:rsidRPr="00DB2E38" w:rsidRDefault="005217CA" w:rsidP="00486D69">
      <w:pPr>
        <w:pStyle w:val="Akapitzlist"/>
        <w:numPr>
          <w:ilvl w:val="0"/>
          <w:numId w:val="24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486D69" w:rsidRPr="00DB2E38">
        <w:rPr>
          <w:rFonts w:ascii="Times New Roman" w:hAnsi="Times New Roman"/>
          <w:color w:val="000000" w:themeColor="text1"/>
          <w:sz w:val="24"/>
          <w:szCs w:val="24"/>
        </w:rPr>
        <w:t>o sprzeciwu,</w:t>
      </w:r>
    </w:p>
    <w:p w:rsidR="00486D69" w:rsidRPr="00DB2E38" w:rsidRDefault="00486D69" w:rsidP="00486D69">
      <w:pPr>
        <w:pStyle w:val="Akapitzlist"/>
        <w:numPr>
          <w:ilvl w:val="0"/>
          <w:numId w:val="24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wniesienia skargi do organu nadzorczego zajmującego się ochroną danych osobowych, tj. Prezesa Urzędu Ochrony Danych Osobowych.</w:t>
      </w:r>
    </w:p>
    <w:p w:rsidR="00486D69" w:rsidRPr="00DB2E38" w:rsidRDefault="00486D69" w:rsidP="00486D69">
      <w:pPr>
        <w:numPr>
          <w:ilvl w:val="0"/>
          <w:numId w:val="22"/>
        </w:numPr>
        <w:spacing w:line="276" w:lineRule="auto"/>
        <w:ind w:left="555" w:hanging="215"/>
        <w:jc w:val="both"/>
        <w:rPr>
          <w:color w:val="000000" w:themeColor="text1"/>
        </w:rPr>
      </w:pPr>
      <w:r w:rsidRPr="00DB2E38">
        <w:rPr>
          <w:color w:val="000000" w:themeColor="text1"/>
        </w:rPr>
        <w:t>Podanie danych osobowych przez Wykonawcę jest dobrowolne, ale niezbędne do zawarcia i realizacji umowy oraz wykonywania przez administratora prawnie uzasadnionych obowiązków.</w:t>
      </w:r>
    </w:p>
    <w:p w:rsidR="009A7595" w:rsidRPr="00DB2E38" w:rsidRDefault="009A7595" w:rsidP="009A7595">
      <w:pPr>
        <w:spacing w:line="276" w:lineRule="auto"/>
        <w:jc w:val="both"/>
        <w:rPr>
          <w:color w:val="000000" w:themeColor="text1"/>
        </w:rPr>
      </w:pPr>
    </w:p>
    <w:p w:rsidR="009A7595" w:rsidRPr="00DB2E38" w:rsidRDefault="009A7595" w:rsidP="009A7595">
      <w:pPr>
        <w:jc w:val="center"/>
        <w:rPr>
          <w:b/>
          <w:color w:val="000000" w:themeColor="text1"/>
          <w:sz w:val="22"/>
          <w:szCs w:val="22"/>
        </w:rPr>
      </w:pPr>
      <w:r w:rsidRPr="00DB2E38">
        <w:rPr>
          <w:b/>
          <w:color w:val="000000" w:themeColor="text1"/>
          <w:sz w:val="22"/>
          <w:szCs w:val="22"/>
        </w:rPr>
        <w:t>§ 13</w:t>
      </w:r>
    </w:p>
    <w:p w:rsidR="009A7595" w:rsidRPr="00DB2E38" w:rsidRDefault="009A7595" w:rsidP="009A7595">
      <w:pPr>
        <w:jc w:val="center"/>
        <w:rPr>
          <w:b/>
          <w:color w:val="000000" w:themeColor="text1"/>
          <w:u w:val="single"/>
        </w:rPr>
      </w:pPr>
      <w:r w:rsidRPr="00DB2E38">
        <w:rPr>
          <w:b/>
          <w:color w:val="000000" w:themeColor="text1"/>
          <w:u w:val="single"/>
        </w:rPr>
        <w:t>Postępowanie polubowne</w:t>
      </w:r>
    </w:p>
    <w:p w:rsidR="00202A74" w:rsidRPr="00DB2E38" w:rsidRDefault="00202A74" w:rsidP="009A7595">
      <w:pPr>
        <w:jc w:val="center"/>
        <w:rPr>
          <w:b/>
          <w:color w:val="000000" w:themeColor="text1"/>
          <w:u w:val="single"/>
        </w:rPr>
      </w:pPr>
    </w:p>
    <w:p w:rsidR="009A7595" w:rsidRPr="00DB2E38" w:rsidRDefault="009A7595" w:rsidP="00932384">
      <w:pPr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Wszelkie spory strony zobowiązują się załatwić w pierwszej kolejności polubownie. </w:t>
      </w:r>
    </w:p>
    <w:p w:rsidR="009A7595" w:rsidRPr="00DB2E38" w:rsidRDefault="009A7595" w:rsidP="00932384">
      <w:pPr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color w:val="000000" w:themeColor="text1"/>
        </w:rPr>
      </w:pPr>
      <w:r w:rsidRPr="00DB2E38">
        <w:rPr>
          <w:color w:val="000000" w:themeColor="text1"/>
        </w:rPr>
        <w:t>Na podstawie art. 591 ust. 1 PZP, w sprawie majątkowej o wartości sporu 100 tys</w:t>
      </w:r>
      <w:r w:rsidR="00261C05" w:rsidRPr="00DB2E38">
        <w:rPr>
          <w:color w:val="000000" w:themeColor="text1"/>
        </w:rPr>
        <w:t>.</w:t>
      </w:r>
      <w:r w:rsidRPr="00DB2E38">
        <w:rPr>
          <w:color w:val="000000" w:themeColor="text1"/>
        </w:rPr>
        <w:t xml:space="preserve"> PLN i powyżej, w której zawarcie ugody jest dopuszczalne, wprowadza się następujące klauzule:</w:t>
      </w:r>
    </w:p>
    <w:p w:rsidR="009A7595" w:rsidRPr="00DB2E38" w:rsidRDefault="009A7595" w:rsidP="00932384">
      <w:pPr>
        <w:pStyle w:val="Akapitzlist"/>
        <w:numPr>
          <w:ilvl w:val="1"/>
          <w:numId w:val="30"/>
        </w:numPr>
        <w:spacing w:after="0"/>
        <w:ind w:left="426" w:hanging="426"/>
        <w:jc w:val="both"/>
        <w:outlineLvl w:val="3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2E38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Klauzula mediacyjna - </w:t>
      </w:r>
      <w:r w:rsidRPr="00DB2E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przypadku zaistnienia pomiędzy stronami sporu, wynikającego z umowy lub pozostającego w związku z umową, strony zobowiązują się do podjęcia próby </w:t>
      </w:r>
      <w:r w:rsidRPr="00DB2E3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jego rozwiązania w drodze mediacji. Mediacja prowadzona będzie przez Mediatorów Stałych Sądu Polubownego przy Prokuratorii Generalnej Rzeczypospolitej Polskiej zgodnie z Regulaminem tego Sądu.</w:t>
      </w:r>
    </w:p>
    <w:p w:rsidR="009A7595" w:rsidRPr="00DB2E38" w:rsidRDefault="009A7595" w:rsidP="00932384">
      <w:pPr>
        <w:pStyle w:val="Akapitzlist"/>
        <w:ind w:left="0"/>
        <w:jc w:val="both"/>
        <w:outlineLvl w:val="3"/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</w:pPr>
      <w:r w:rsidRPr="00DB2E38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lub</w:t>
      </w:r>
    </w:p>
    <w:p w:rsidR="00932384" w:rsidRPr="00DB2E38" w:rsidRDefault="009A7595" w:rsidP="00932384">
      <w:pPr>
        <w:pStyle w:val="Akapitzlist"/>
        <w:numPr>
          <w:ilvl w:val="1"/>
          <w:numId w:val="30"/>
        </w:numPr>
        <w:spacing w:after="0"/>
        <w:ind w:left="426" w:hanging="426"/>
        <w:jc w:val="both"/>
        <w:outlineLvl w:val="3"/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</w:pPr>
      <w:r w:rsidRPr="00DB2E38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Klauzula koncyliacyjna </w:t>
      </w:r>
      <w:r w:rsidRPr="00DB2E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W przypadku zaistnienia pomiędzy stronami sporu, wynikającego z umowy lub pozostającego w związku z umową, strony zobowiązują się do podjęcia próby jego rozwiązania w drodze koncyliacji. Koncyliacja będzie prowadzona przez </w:t>
      </w:r>
      <w:proofErr w:type="spellStart"/>
      <w:r w:rsidRPr="00DB2E38">
        <w:rPr>
          <w:rFonts w:ascii="Times New Roman" w:hAnsi="Times New Roman"/>
          <w:bCs/>
          <w:color w:val="000000" w:themeColor="text1"/>
          <w:sz w:val="24"/>
          <w:szCs w:val="24"/>
        </w:rPr>
        <w:t>Koncyliatorów</w:t>
      </w:r>
      <w:proofErr w:type="spellEnd"/>
      <w:r w:rsidRPr="00DB2E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Stałych Sądu Polubownego przy Prokuratorii Generalnej Rzeczypospolitej Polskiej zgodnie z Regulaminem tego Sądu.</w:t>
      </w:r>
    </w:p>
    <w:p w:rsidR="009A7595" w:rsidRPr="00DB2E38" w:rsidRDefault="009A7595" w:rsidP="00932384">
      <w:pPr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jc w:val="both"/>
        <w:rPr>
          <w:color w:val="000000" w:themeColor="text1"/>
        </w:rPr>
      </w:pPr>
      <w:r w:rsidRPr="00DB2E38">
        <w:rPr>
          <w:color w:val="000000" w:themeColor="text1"/>
        </w:rPr>
        <w:t>W przypadku  sporów sądowych strony ustalają właściwość sądu siedziby Zamawiającego.</w:t>
      </w:r>
    </w:p>
    <w:p w:rsidR="009A7595" w:rsidRPr="00DB2E38" w:rsidRDefault="009A7595" w:rsidP="009A7595">
      <w:pPr>
        <w:spacing w:line="276" w:lineRule="auto"/>
        <w:jc w:val="both"/>
        <w:rPr>
          <w:color w:val="000000" w:themeColor="text1"/>
        </w:rPr>
      </w:pPr>
    </w:p>
    <w:p w:rsidR="00486D69" w:rsidRPr="00DB2E38" w:rsidRDefault="00486D69" w:rsidP="00486D69">
      <w:pPr>
        <w:pStyle w:val="Bezodstpw"/>
        <w:spacing w:line="276" w:lineRule="auto"/>
        <w:jc w:val="center"/>
        <w:rPr>
          <w:b/>
          <w:color w:val="000000" w:themeColor="text1"/>
        </w:rPr>
      </w:pPr>
    </w:p>
    <w:p w:rsidR="00A409A2" w:rsidRPr="00DB2E38" w:rsidRDefault="002E1920" w:rsidP="00A409A2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DB2E38">
        <w:rPr>
          <w:rFonts w:eastAsia="Calibri"/>
          <w:b/>
          <w:color w:val="000000" w:themeColor="text1"/>
          <w:sz w:val="22"/>
          <w:szCs w:val="22"/>
          <w:lang w:eastAsia="en-US"/>
        </w:rPr>
        <w:t>§ 1</w:t>
      </w:r>
      <w:r w:rsidR="009A7595" w:rsidRPr="00DB2E38">
        <w:rPr>
          <w:rFonts w:eastAsia="Calibri"/>
          <w:b/>
          <w:color w:val="000000" w:themeColor="text1"/>
          <w:sz w:val="22"/>
          <w:szCs w:val="22"/>
          <w:lang w:eastAsia="en-US"/>
        </w:rPr>
        <w:t>4</w:t>
      </w:r>
    </w:p>
    <w:p w:rsidR="002E1920" w:rsidRPr="00DB2E38" w:rsidRDefault="002E1920" w:rsidP="002E1920">
      <w:pPr>
        <w:jc w:val="center"/>
        <w:rPr>
          <w:rFonts w:eastAsia="Calibri"/>
          <w:b/>
          <w:color w:val="000000" w:themeColor="text1"/>
          <w:u w:val="single"/>
          <w:lang w:eastAsia="en-US"/>
        </w:rPr>
      </w:pPr>
      <w:r w:rsidRPr="00DB2E38">
        <w:rPr>
          <w:rFonts w:eastAsia="Calibri"/>
          <w:b/>
          <w:color w:val="000000" w:themeColor="text1"/>
          <w:u w:val="single"/>
          <w:lang w:eastAsia="en-US"/>
        </w:rPr>
        <w:t>Zmiana umowy</w:t>
      </w:r>
    </w:p>
    <w:p w:rsidR="002E1920" w:rsidRPr="00DB2E38" w:rsidRDefault="002E1920" w:rsidP="002E1920">
      <w:pPr>
        <w:jc w:val="center"/>
        <w:rPr>
          <w:rFonts w:eastAsia="Calibri"/>
          <w:b/>
          <w:color w:val="000000" w:themeColor="text1"/>
          <w:lang w:eastAsia="en-US"/>
        </w:rPr>
      </w:pPr>
    </w:p>
    <w:p w:rsidR="00100C2B" w:rsidRPr="00DB2E38" w:rsidRDefault="00100C2B" w:rsidP="00691A45">
      <w:pPr>
        <w:numPr>
          <w:ilvl w:val="0"/>
          <w:numId w:val="16"/>
        </w:numPr>
        <w:spacing w:line="276" w:lineRule="auto"/>
        <w:ind w:left="499" w:hanging="499"/>
        <w:jc w:val="both"/>
        <w:rPr>
          <w:color w:val="000000" w:themeColor="text1"/>
        </w:rPr>
      </w:pPr>
      <w:r w:rsidRPr="00DB2E38">
        <w:rPr>
          <w:color w:val="000000" w:themeColor="text1"/>
        </w:rPr>
        <w:t xml:space="preserve">Zmiana umowy może nastąpić za zgodą obu stron w przypadkach określonych w </w:t>
      </w:r>
      <w:r w:rsidR="005B15D2" w:rsidRPr="00DB2E38">
        <w:rPr>
          <w:color w:val="000000" w:themeColor="text1"/>
        </w:rPr>
        <w:t xml:space="preserve">SWZ </w:t>
      </w:r>
      <w:r w:rsidR="007F7B03" w:rsidRPr="00DB2E38">
        <w:rPr>
          <w:color w:val="000000" w:themeColor="text1"/>
        </w:rPr>
        <w:t xml:space="preserve">                </w:t>
      </w:r>
      <w:r w:rsidR="005B15D2" w:rsidRPr="00DB2E38">
        <w:rPr>
          <w:color w:val="000000" w:themeColor="text1"/>
        </w:rPr>
        <w:t xml:space="preserve">( rozdz. XXII) </w:t>
      </w:r>
      <w:r w:rsidRPr="00DB2E38">
        <w:rPr>
          <w:color w:val="000000" w:themeColor="text1"/>
        </w:rPr>
        <w:t>w formie aneksu.</w:t>
      </w:r>
    </w:p>
    <w:p w:rsidR="00100C2B" w:rsidRPr="00DB2E38" w:rsidRDefault="00100C2B" w:rsidP="00691A45">
      <w:pPr>
        <w:numPr>
          <w:ilvl w:val="0"/>
          <w:numId w:val="16"/>
        </w:numPr>
        <w:spacing w:line="276" w:lineRule="auto"/>
        <w:ind w:left="499" w:hanging="499"/>
        <w:jc w:val="both"/>
        <w:rPr>
          <w:color w:val="000000" w:themeColor="text1"/>
        </w:rPr>
      </w:pPr>
      <w:r w:rsidRPr="00DB2E38">
        <w:rPr>
          <w:color w:val="000000" w:themeColor="text1"/>
        </w:rPr>
        <w:t>Wszelkie zmiany umowy wymagają dla swojej ważności formy pisemnej.</w:t>
      </w:r>
    </w:p>
    <w:p w:rsidR="002E1920" w:rsidRPr="00DB2E38" w:rsidRDefault="002E1920" w:rsidP="002E1920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3B0F64" w:rsidRPr="00DB2E38" w:rsidRDefault="002E1920" w:rsidP="003B0F64">
      <w:pPr>
        <w:spacing w:after="200"/>
        <w:jc w:val="center"/>
        <w:rPr>
          <w:rFonts w:eastAsia="Calibri"/>
          <w:b/>
          <w:color w:val="000000" w:themeColor="text1"/>
          <w:u w:val="single"/>
          <w:lang w:eastAsia="en-US"/>
        </w:rPr>
      </w:pPr>
      <w:r w:rsidRPr="00DB2E38">
        <w:rPr>
          <w:rFonts w:eastAsia="Calibri"/>
          <w:b/>
          <w:color w:val="000000" w:themeColor="text1"/>
          <w:sz w:val="22"/>
          <w:szCs w:val="22"/>
          <w:lang w:eastAsia="en-US"/>
        </w:rPr>
        <w:t>§ 1</w:t>
      </w:r>
      <w:r w:rsidR="009A7595" w:rsidRPr="00DB2E38">
        <w:rPr>
          <w:rFonts w:eastAsia="Calibri"/>
          <w:b/>
          <w:color w:val="000000" w:themeColor="text1"/>
          <w:sz w:val="22"/>
          <w:szCs w:val="22"/>
          <w:lang w:eastAsia="en-US"/>
        </w:rPr>
        <w:t>5</w:t>
      </w:r>
      <w:r w:rsidR="00A409A2" w:rsidRPr="00DB2E38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 w:rsidR="00A409A2" w:rsidRPr="00DB2E38">
        <w:rPr>
          <w:rFonts w:eastAsia="Calibri"/>
          <w:b/>
          <w:color w:val="000000" w:themeColor="text1"/>
          <w:u w:val="single"/>
          <w:lang w:eastAsia="en-US"/>
        </w:rPr>
        <w:t>Pozostałe postanowienia</w:t>
      </w:r>
    </w:p>
    <w:p w:rsidR="003B0F64" w:rsidRPr="00DB2E38" w:rsidRDefault="00BF3D5C" w:rsidP="00691A45">
      <w:pPr>
        <w:pStyle w:val="Akapitzlist"/>
        <w:numPr>
          <w:ilvl w:val="6"/>
          <w:numId w:val="30"/>
        </w:numPr>
        <w:tabs>
          <w:tab w:val="clear" w:pos="2520"/>
          <w:tab w:val="num" w:pos="2160"/>
        </w:tabs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 xml:space="preserve">Niniejsza umowa podlega wyłącznie prawu polskiemu. Strony zgodnie wyłączają stosowanie Konwencji Narodów Zjednoczonych o umowach międzynarodowej sprzedaży towarów. W sprawach nieunormowanych umową oraz do wykładni jej postanowień zastosowanie mają przepisy </w:t>
      </w:r>
      <w:proofErr w:type="spellStart"/>
      <w:r w:rsidRPr="00DB2E38">
        <w:rPr>
          <w:rFonts w:ascii="Times New Roman" w:hAnsi="Times New Roman"/>
          <w:color w:val="000000" w:themeColor="text1"/>
          <w:sz w:val="24"/>
          <w:szCs w:val="24"/>
        </w:rPr>
        <w:t>Pzp</w:t>
      </w:r>
      <w:proofErr w:type="spellEnd"/>
      <w:r w:rsidRPr="00DB2E38">
        <w:rPr>
          <w:rFonts w:ascii="Times New Roman" w:hAnsi="Times New Roman"/>
          <w:color w:val="000000" w:themeColor="text1"/>
          <w:sz w:val="24"/>
          <w:szCs w:val="24"/>
        </w:rPr>
        <w:t>, K.c. oraz innych obowiązujących aktów prawnych.</w:t>
      </w:r>
    </w:p>
    <w:p w:rsidR="003B0F64" w:rsidRPr="00DB2E38" w:rsidRDefault="00BF3D5C" w:rsidP="00691A45">
      <w:pPr>
        <w:pStyle w:val="Akapitzlist"/>
        <w:numPr>
          <w:ilvl w:val="6"/>
          <w:numId w:val="30"/>
        </w:numPr>
        <w:tabs>
          <w:tab w:val="clear" w:pos="2520"/>
          <w:tab w:val="num" w:pos="2160"/>
        </w:tabs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Integralną częścią umowy jest specyfikacja warunków zamówienia wraz ze wszystkimi załącznikami oraz oferta sporządzona i złożona w postępowaniu o udzielenie zamówienia, przy czym oferta i SWZ, jako sporządzone w jednym egzemplarzu, nie stanowią załącznika i znajdują się u Zamawiającego wraz z całą dokumentacją postępowania, którego wynikiem jest niniejsza umowa.</w:t>
      </w:r>
    </w:p>
    <w:p w:rsidR="00BF3D5C" w:rsidRPr="00DB2E38" w:rsidRDefault="00BF3D5C" w:rsidP="00691A45">
      <w:pPr>
        <w:pStyle w:val="Akapitzlist"/>
        <w:numPr>
          <w:ilvl w:val="6"/>
          <w:numId w:val="30"/>
        </w:numPr>
        <w:tabs>
          <w:tab w:val="clear" w:pos="2520"/>
          <w:tab w:val="num" w:pos="2160"/>
        </w:tabs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B2E38">
        <w:rPr>
          <w:rFonts w:ascii="Times New Roman" w:hAnsi="Times New Roman"/>
          <w:color w:val="000000" w:themeColor="text1"/>
          <w:sz w:val="24"/>
          <w:szCs w:val="24"/>
        </w:rPr>
        <w:t>Umowę sporządzono w dwóch jednobrzmiących egzemplarzach, po jednym dla każdej ze Stron.</w:t>
      </w:r>
    </w:p>
    <w:p w:rsidR="002E1920" w:rsidRPr="00DB2E38" w:rsidRDefault="002E1920" w:rsidP="002E1920">
      <w:pPr>
        <w:jc w:val="center"/>
        <w:rPr>
          <w:b/>
          <w:color w:val="000000" w:themeColor="text1"/>
          <w:sz w:val="22"/>
          <w:szCs w:val="22"/>
        </w:rPr>
      </w:pPr>
    </w:p>
    <w:p w:rsidR="002E1920" w:rsidRPr="00DB2E38" w:rsidRDefault="002E1920" w:rsidP="002E1920">
      <w:pPr>
        <w:rPr>
          <w:color w:val="000000" w:themeColor="text1"/>
          <w:sz w:val="22"/>
          <w:szCs w:val="22"/>
        </w:rPr>
      </w:pPr>
    </w:p>
    <w:p w:rsidR="002E1920" w:rsidRPr="00DB2E38" w:rsidRDefault="002E1920" w:rsidP="002E1920">
      <w:pPr>
        <w:rPr>
          <w:color w:val="000000" w:themeColor="text1"/>
          <w:sz w:val="22"/>
          <w:szCs w:val="22"/>
        </w:rPr>
      </w:pPr>
    </w:p>
    <w:p w:rsidR="002E1920" w:rsidRPr="00DB2E38" w:rsidRDefault="002E1920" w:rsidP="002E1920">
      <w:pPr>
        <w:jc w:val="both"/>
        <w:rPr>
          <w:b/>
          <w:color w:val="000000" w:themeColor="text1"/>
        </w:rPr>
      </w:pPr>
    </w:p>
    <w:p w:rsidR="002E1920" w:rsidRPr="00DB2E38" w:rsidRDefault="002E1920" w:rsidP="002E1920">
      <w:pPr>
        <w:jc w:val="both"/>
        <w:rPr>
          <w:b/>
          <w:color w:val="000000" w:themeColor="text1"/>
        </w:rPr>
      </w:pPr>
      <w:r w:rsidRPr="00DB2E38">
        <w:rPr>
          <w:b/>
          <w:color w:val="000000" w:themeColor="text1"/>
        </w:rPr>
        <w:t>Wykonawca:</w:t>
      </w:r>
      <w:r w:rsidRPr="00DB2E38">
        <w:rPr>
          <w:b/>
          <w:color w:val="000000" w:themeColor="text1"/>
        </w:rPr>
        <w:tab/>
      </w:r>
      <w:r w:rsidRPr="00DB2E38">
        <w:rPr>
          <w:b/>
          <w:color w:val="000000" w:themeColor="text1"/>
        </w:rPr>
        <w:tab/>
      </w:r>
      <w:r w:rsidRPr="00DB2E38">
        <w:rPr>
          <w:b/>
          <w:color w:val="000000" w:themeColor="text1"/>
        </w:rPr>
        <w:tab/>
      </w:r>
      <w:r w:rsidRPr="00DB2E38">
        <w:rPr>
          <w:b/>
          <w:color w:val="000000" w:themeColor="text1"/>
        </w:rPr>
        <w:tab/>
      </w:r>
      <w:r w:rsidRPr="00DB2E38">
        <w:rPr>
          <w:b/>
          <w:color w:val="000000" w:themeColor="text1"/>
        </w:rPr>
        <w:tab/>
      </w:r>
      <w:r w:rsidRPr="00DB2E38">
        <w:rPr>
          <w:b/>
          <w:color w:val="000000" w:themeColor="text1"/>
        </w:rPr>
        <w:tab/>
      </w:r>
      <w:r w:rsidRPr="00DB2E38">
        <w:rPr>
          <w:b/>
          <w:color w:val="000000" w:themeColor="text1"/>
        </w:rPr>
        <w:tab/>
      </w:r>
      <w:r w:rsidRPr="00DB2E38">
        <w:rPr>
          <w:b/>
          <w:color w:val="000000" w:themeColor="text1"/>
        </w:rPr>
        <w:tab/>
        <w:t>Zamawiający:</w:t>
      </w:r>
    </w:p>
    <w:p w:rsidR="002E1920" w:rsidRPr="00DB2E38" w:rsidRDefault="002E1920" w:rsidP="002E1920">
      <w:pPr>
        <w:jc w:val="both"/>
        <w:rPr>
          <w:b/>
          <w:color w:val="000000" w:themeColor="text1"/>
        </w:rPr>
      </w:pPr>
    </w:p>
    <w:p w:rsidR="002E1920" w:rsidRPr="00DB2E38" w:rsidRDefault="002E1920" w:rsidP="002E1920">
      <w:pPr>
        <w:jc w:val="both"/>
        <w:rPr>
          <w:b/>
          <w:color w:val="000000" w:themeColor="text1"/>
        </w:rPr>
      </w:pPr>
    </w:p>
    <w:p w:rsidR="002E1920" w:rsidRPr="00DB2E38" w:rsidRDefault="002E1920" w:rsidP="002E1920">
      <w:pPr>
        <w:jc w:val="both"/>
        <w:rPr>
          <w:b/>
          <w:color w:val="000000" w:themeColor="text1"/>
        </w:rPr>
      </w:pPr>
    </w:p>
    <w:p w:rsidR="002E1920" w:rsidRPr="00DB2E38" w:rsidRDefault="002E1920" w:rsidP="002E1920">
      <w:pPr>
        <w:jc w:val="both"/>
        <w:rPr>
          <w:b/>
          <w:color w:val="000000" w:themeColor="text1"/>
        </w:rPr>
      </w:pPr>
    </w:p>
    <w:p w:rsidR="00D57F9C" w:rsidRPr="00DB2E38" w:rsidRDefault="00D57F9C">
      <w:pPr>
        <w:rPr>
          <w:color w:val="000000" w:themeColor="text1"/>
        </w:rPr>
      </w:pPr>
    </w:p>
    <w:sectPr w:rsidR="00D57F9C" w:rsidRPr="00DB2E38" w:rsidSect="00D5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B2E"/>
    <w:multiLevelType w:val="hybridMultilevel"/>
    <w:tmpl w:val="63344A62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69D7288"/>
    <w:multiLevelType w:val="hybridMultilevel"/>
    <w:tmpl w:val="12E894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40BC"/>
    <w:multiLevelType w:val="hybridMultilevel"/>
    <w:tmpl w:val="52CCB560"/>
    <w:lvl w:ilvl="0" w:tplc="CC960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676D"/>
    <w:multiLevelType w:val="multilevel"/>
    <w:tmpl w:val="0144F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42F91"/>
    <w:multiLevelType w:val="hybridMultilevel"/>
    <w:tmpl w:val="B7C802E2"/>
    <w:lvl w:ilvl="0" w:tplc="F7040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134C9"/>
    <w:multiLevelType w:val="hybridMultilevel"/>
    <w:tmpl w:val="DBE0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2F6F"/>
    <w:multiLevelType w:val="hybridMultilevel"/>
    <w:tmpl w:val="E03257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3585F"/>
    <w:multiLevelType w:val="hybridMultilevel"/>
    <w:tmpl w:val="ECE0EC1E"/>
    <w:lvl w:ilvl="0" w:tplc="F07A2ADA">
      <w:start w:val="1"/>
      <w:numFmt w:val="decimal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1CA0"/>
    <w:multiLevelType w:val="hybridMultilevel"/>
    <w:tmpl w:val="D56AE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C0258"/>
    <w:multiLevelType w:val="hybridMultilevel"/>
    <w:tmpl w:val="33F25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A5ED7"/>
    <w:multiLevelType w:val="hybridMultilevel"/>
    <w:tmpl w:val="404E4604"/>
    <w:lvl w:ilvl="0" w:tplc="8F24D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CE6A28"/>
    <w:multiLevelType w:val="hybridMultilevel"/>
    <w:tmpl w:val="C140540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B35A63"/>
    <w:multiLevelType w:val="hybridMultilevel"/>
    <w:tmpl w:val="6106B1F4"/>
    <w:lvl w:ilvl="0" w:tplc="56C4F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63A96"/>
    <w:multiLevelType w:val="multilevel"/>
    <w:tmpl w:val="BE90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EE2ADD"/>
    <w:multiLevelType w:val="hybridMultilevel"/>
    <w:tmpl w:val="F758B270"/>
    <w:lvl w:ilvl="0" w:tplc="EE94229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F6B2B"/>
    <w:multiLevelType w:val="multilevel"/>
    <w:tmpl w:val="6A969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9096"/>
        </w:tabs>
        <w:ind w:left="7656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1482C65"/>
    <w:multiLevelType w:val="hybridMultilevel"/>
    <w:tmpl w:val="9B849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61281"/>
    <w:multiLevelType w:val="hybridMultilevel"/>
    <w:tmpl w:val="7AF2341A"/>
    <w:lvl w:ilvl="0" w:tplc="3D0EA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44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E472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F0E6A"/>
    <w:multiLevelType w:val="hybridMultilevel"/>
    <w:tmpl w:val="6EBA43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991C5A"/>
    <w:multiLevelType w:val="hybridMultilevel"/>
    <w:tmpl w:val="D7BA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62760E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5C420F83"/>
    <w:multiLevelType w:val="singleLevel"/>
    <w:tmpl w:val="7AB6F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 w15:restartNumberingAfterBreak="0">
    <w:nsid w:val="5D056242"/>
    <w:multiLevelType w:val="singleLevel"/>
    <w:tmpl w:val="530ED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 w15:restartNumberingAfterBreak="0">
    <w:nsid w:val="604918C3"/>
    <w:multiLevelType w:val="hybridMultilevel"/>
    <w:tmpl w:val="47A88422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22699"/>
    <w:multiLevelType w:val="hybridMultilevel"/>
    <w:tmpl w:val="A0A6972A"/>
    <w:lvl w:ilvl="0" w:tplc="5316E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C3DD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02E3436">
      <w:start w:val="4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327E7C8A" w:tentative="1">
      <w:start w:val="1"/>
      <w:numFmt w:val="decimal"/>
      <w:lvlText w:val="%4."/>
      <w:lvlJc w:val="left"/>
      <w:pPr>
        <w:ind w:left="2880" w:hanging="360"/>
      </w:pPr>
    </w:lvl>
    <w:lvl w:ilvl="4" w:tplc="3EC6B29C" w:tentative="1">
      <w:start w:val="1"/>
      <w:numFmt w:val="lowerLetter"/>
      <w:lvlText w:val="%5."/>
      <w:lvlJc w:val="left"/>
      <w:pPr>
        <w:ind w:left="3600" w:hanging="360"/>
      </w:pPr>
    </w:lvl>
    <w:lvl w:ilvl="5" w:tplc="A0FC8A96" w:tentative="1">
      <w:start w:val="1"/>
      <w:numFmt w:val="lowerRoman"/>
      <w:lvlText w:val="%6."/>
      <w:lvlJc w:val="right"/>
      <w:pPr>
        <w:ind w:left="4320" w:hanging="180"/>
      </w:pPr>
    </w:lvl>
    <w:lvl w:ilvl="6" w:tplc="1AB4AB44" w:tentative="1">
      <w:start w:val="1"/>
      <w:numFmt w:val="decimal"/>
      <w:lvlText w:val="%7."/>
      <w:lvlJc w:val="left"/>
      <w:pPr>
        <w:ind w:left="5040" w:hanging="360"/>
      </w:pPr>
    </w:lvl>
    <w:lvl w:ilvl="7" w:tplc="BBFAEC64" w:tentative="1">
      <w:start w:val="1"/>
      <w:numFmt w:val="lowerLetter"/>
      <w:lvlText w:val="%8."/>
      <w:lvlJc w:val="left"/>
      <w:pPr>
        <w:ind w:left="5760" w:hanging="360"/>
      </w:pPr>
    </w:lvl>
    <w:lvl w:ilvl="8" w:tplc="74C4D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939B6"/>
    <w:multiLevelType w:val="multilevel"/>
    <w:tmpl w:val="C09CB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0B2B2A"/>
    <w:multiLevelType w:val="hybridMultilevel"/>
    <w:tmpl w:val="51244E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2090630"/>
    <w:multiLevelType w:val="hybridMultilevel"/>
    <w:tmpl w:val="02EEC410"/>
    <w:lvl w:ilvl="0" w:tplc="7CD6BEA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22F3"/>
    <w:multiLevelType w:val="hybridMultilevel"/>
    <w:tmpl w:val="03AE7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10C9E"/>
    <w:multiLevelType w:val="hybridMultilevel"/>
    <w:tmpl w:val="97701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F0801"/>
    <w:multiLevelType w:val="hybridMultilevel"/>
    <w:tmpl w:val="90B26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7"/>
  </w:num>
  <w:num w:numId="4">
    <w:abstractNumId w:val="3"/>
  </w:num>
  <w:num w:numId="5">
    <w:abstractNumId w:val="12"/>
  </w:num>
  <w:num w:numId="6">
    <w:abstractNumId w:val="8"/>
  </w:num>
  <w:num w:numId="7">
    <w:abstractNumId w:val="17"/>
  </w:num>
  <w:num w:numId="8">
    <w:abstractNumId w:val="30"/>
  </w:num>
  <w:num w:numId="9">
    <w:abstractNumId w:val="22"/>
    <w:lvlOverride w:ilvl="0">
      <w:startOverride w:val="1"/>
    </w:lvlOverride>
  </w:num>
  <w:num w:numId="10">
    <w:abstractNumId w:val="4"/>
  </w:num>
  <w:num w:numId="11">
    <w:abstractNumId w:val="23"/>
  </w:num>
  <w:num w:numId="12">
    <w:abstractNumId w:val="6"/>
  </w:num>
  <w:num w:numId="13">
    <w:abstractNumId w:val="19"/>
  </w:num>
  <w:num w:numId="14">
    <w:abstractNumId w:val="14"/>
  </w:num>
  <w:num w:numId="15">
    <w:abstractNumId w:val="16"/>
  </w:num>
  <w:num w:numId="16">
    <w:abstractNumId w:val="32"/>
  </w:num>
  <w:num w:numId="17">
    <w:abstractNumId w:val="9"/>
  </w:num>
  <w:num w:numId="18">
    <w:abstractNumId w:val="1"/>
  </w:num>
  <w:num w:numId="19">
    <w:abstractNumId w:val="7"/>
  </w:num>
  <w:num w:numId="20">
    <w:abstractNumId w:val="29"/>
  </w:num>
  <w:num w:numId="21">
    <w:abstractNumId w:val="18"/>
  </w:num>
  <w:num w:numId="22">
    <w:abstractNumId w:val="31"/>
  </w:num>
  <w:num w:numId="23">
    <w:abstractNumId w:val="10"/>
  </w:num>
  <w:num w:numId="24">
    <w:abstractNumId w:val="5"/>
  </w:num>
  <w:num w:numId="25">
    <w:abstractNumId w:val="13"/>
  </w:num>
  <w:num w:numId="26">
    <w:abstractNumId w:val="28"/>
  </w:num>
  <w:num w:numId="27">
    <w:abstractNumId w:val="11"/>
  </w:num>
  <w:num w:numId="28">
    <w:abstractNumId w:val="0"/>
  </w:num>
  <w:num w:numId="29">
    <w:abstractNumId w:val="24"/>
  </w:num>
  <w:num w:numId="30">
    <w:abstractNumId w:val="21"/>
  </w:num>
  <w:num w:numId="31">
    <w:abstractNumId w:val="20"/>
  </w:num>
  <w:num w:numId="32">
    <w:abstractNumId w:val="25"/>
  </w:num>
  <w:num w:numId="33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20"/>
    <w:rsid w:val="000174A0"/>
    <w:rsid w:val="00041E47"/>
    <w:rsid w:val="000448EE"/>
    <w:rsid w:val="000504DE"/>
    <w:rsid w:val="000A780C"/>
    <w:rsid w:val="000B1FFA"/>
    <w:rsid w:val="000D243B"/>
    <w:rsid w:val="000E08F7"/>
    <w:rsid w:val="000F3308"/>
    <w:rsid w:val="00100C2B"/>
    <w:rsid w:val="00117E3B"/>
    <w:rsid w:val="00127E82"/>
    <w:rsid w:val="00131DF0"/>
    <w:rsid w:val="00132373"/>
    <w:rsid w:val="00135906"/>
    <w:rsid w:val="001444B9"/>
    <w:rsid w:val="00145965"/>
    <w:rsid w:val="00167459"/>
    <w:rsid w:val="00176B48"/>
    <w:rsid w:val="001875A1"/>
    <w:rsid w:val="001D43F1"/>
    <w:rsid w:val="001D74C2"/>
    <w:rsid w:val="001E5B5C"/>
    <w:rsid w:val="001F030C"/>
    <w:rsid w:val="001F5B59"/>
    <w:rsid w:val="00202A74"/>
    <w:rsid w:val="002409B4"/>
    <w:rsid w:val="00250262"/>
    <w:rsid w:val="002517FF"/>
    <w:rsid w:val="0025400D"/>
    <w:rsid w:val="00261C05"/>
    <w:rsid w:val="00267253"/>
    <w:rsid w:val="002C0D63"/>
    <w:rsid w:val="002E1920"/>
    <w:rsid w:val="002E7016"/>
    <w:rsid w:val="003162BC"/>
    <w:rsid w:val="00322878"/>
    <w:rsid w:val="00343E64"/>
    <w:rsid w:val="003522BC"/>
    <w:rsid w:val="00365D45"/>
    <w:rsid w:val="00383C10"/>
    <w:rsid w:val="00386FB3"/>
    <w:rsid w:val="003B0F64"/>
    <w:rsid w:val="003C5A0A"/>
    <w:rsid w:val="003E0F94"/>
    <w:rsid w:val="003E0FC9"/>
    <w:rsid w:val="003F34D8"/>
    <w:rsid w:val="003F676B"/>
    <w:rsid w:val="00401FE1"/>
    <w:rsid w:val="00413319"/>
    <w:rsid w:val="0044513D"/>
    <w:rsid w:val="004516AA"/>
    <w:rsid w:val="00454C97"/>
    <w:rsid w:val="004635BA"/>
    <w:rsid w:val="00465353"/>
    <w:rsid w:val="004838C0"/>
    <w:rsid w:val="00486D69"/>
    <w:rsid w:val="0048767F"/>
    <w:rsid w:val="0049767A"/>
    <w:rsid w:val="004C4A2C"/>
    <w:rsid w:val="004D5544"/>
    <w:rsid w:val="005112E9"/>
    <w:rsid w:val="005217CA"/>
    <w:rsid w:val="005358D6"/>
    <w:rsid w:val="005508FB"/>
    <w:rsid w:val="0055170D"/>
    <w:rsid w:val="00584181"/>
    <w:rsid w:val="00590D6C"/>
    <w:rsid w:val="005B15D2"/>
    <w:rsid w:val="005B5069"/>
    <w:rsid w:val="005C1495"/>
    <w:rsid w:val="005C7920"/>
    <w:rsid w:val="005D0C6A"/>
    <w:rsid w:val="005F48AE"/>
    <w:rsid w:val="00601716"/>
    <w:rsid w:val="00604039"/>
    <w:rsid w:val="0061369C"/>
    <w:rsid w:val="00656CEA"/>
    <w:rsid w:val="00662321"/>
    <w:rsid w:val="00677A45"/>
    <w:rsid w:val="00691A45"/>
    <w:rsid w:val="00695EC7"/>
    <w:rsid w:val="006D7448"/>
    <w:rsid w:val="006E2032"/>
    <w:rsid w:val="006E6929"/>
    <w:rsid w:val="00703947"/>
    <w:rsid w:val="00711631"/>
    <w:rsid w:val="00727A49"/>
    <w:rsid w:val="00734CB9"/>
    <w:rsid w:val="00752083"/>
    <w:rsid w:val="007A3138"/>
    <w:rsid w:val="007C7E91"/>
    <w:rsid w:val="007D7AA5"/>
    <w:rsid w:val="007E584B"/>
    <w:rsid w:val="007F08BD"/>
    <w:rsid w:val="007F386B"/>
    <w:rsid w:val="007F7B03"/>
    <w:rsid w:val="0080128C"/>
    <w:rsid w:val="00805AA1"/>
    <w:rsid w:val="00832B60"/>
    <w:rsid w:val="00841CC0"/>
    <w:rsid w:val="00842B1A"/>
    <w:rsid w:val="008670C0"/>
    <w:rsid w:val="00887D4C"/>
    <w:rsid w:val="008C5D95"/>
    <w:rsid w:val="008C7055"/>
    <w:rsid w:val="008C7C32"/>
    <w:rsid w:val="008D2B2A"/>
    <w:rsid w:val="008F2E8D"/>
    <w:rsid w:val="008F3C07"/>
    <w:rsid w:val="00932384"/>
    <w:rsid w:val="009468FB"/>
    <w:rsid w:val="0095013E"/>
    <w:rsid w:val="0096555B"/>
    <w:rsid w:val="009A7595"/>
    <w:rsid w:val="009D4DCE"/>
    <w:rsid w:val="00A12D17"/>
    <w:rsid w:val="00A158DD"/>
    <w:rsid w:val="00A229ED"/>
    <w:rsid w:val="00A409A2"/>
    <w:rsid w:val="00A54717"/>
    <w:rsid w:val="00A9359A"/>
    <w:rsid w:val="00AA2470"/>
    <w:rsid w:val="00AA6A87"/>
    <w:rsid w:val="00AC0346"/>
    <w:rsid w:val="00AD2AE7"/>
    <w:rsid w:val="00AD3227"/>
    <w:rsid w:val="00AF1A57"/>
    <w:rsid w:val="00B15A92"/>
    <w:rsid w:val="00B5322D"/>
    <w:rsid w:val="00BC1438"/>
    <w:rsid w:val="00BF3D5C"/>
    <w:rsid w:val="00C05769"/>
    <w:rsid w:val="00C31AF1"/>
    <w:rsid w:val="00C47416"/>
    <w:rsid w:val="00C63F94"/>
    <w:rsid w:val="00C730EF"/>
    <w:rsid w:val="00C94175"/>
    <w:rsid w:val="00C95607"/>
    <w:rsid w:val="00CB051D"/>
    <w:rsid w:val="00CD77C0"/>
    <w:rsid w:val="00CE14F3"/>
    <w:rsid w:val="00D06212"/>
    <w:rsid w:val="00D14359"/>
    <w:rsid w:val="00D54AF2"/>
    <w:rsid w:val="00D57F9C"/>
    <w:rsid w:val="00D61940"/>
    <w:rsid w:val="00D64B91"/>
    <w:rsid w:val="00D74995"/>
    <w:rsid w:val="00DB2E38"/>
    <w:rsid w:val="00DB6E3B"/>
    <w:rsid w:val="00DB6EA7"/>
    <w:rsid w:val="00DC1FEB"/>
    <w:rsid w:val="00DC3E12"/>
    <w:rsid w:val="00DE6A0B"/>
    <w:rsid w:val="00E10456"/>
    <w:rsid w:val="00E24439"/>
    <w:rsid w:val="00E304E8"/>
    <w:rsid w:val="00E53912"/>
    <w:rsid w:val="00E66F1A"/>
    <w:rsid w:val="00E831AD"/>
    <w:rsid w:val="00EA6B13"/>
    <w:rsid w:val="00ED5A81"/>
    <w:rsid w:val="00EE7ED0"/>
    <w:rsid w:val="00EF02BC"/>
    <w:rsid w:val="00F0405F"/>
    <w:rsid w:val="00F363FA"/>
    <w:rsid w:val="00F566C3"/>
    <w:rsid w:val="00F62C79"/>
    <w:rsid w:val="00F73051"/>
    <w:rsid w:val="00F7483E"/>
    <w:rsid w:val="00FA4B1E"/>
    <w:rsid w:val="00FC636D"/>
    <w:rsid w:val="00FD5A9D"/>
    <w:rsid w:val="00FD7111"/>
    <w:rsid w:val="00FE4541"/>
    <w:rsid w:val="00F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14123F-B240-4A1A-B813-C7A166CF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1940"/>
    <w:pPr>
      <w:keepNext/>
      <w:numPr>
        <w:numId w:val="15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D61940"/>
    <w:pPr>
      <w:keepNext/>
      <w:numPr>
        <w:ilvl w:val="1"/>
        <w:numId w:val="15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D61940"/>
    <w:pPr>
      <w:keepNext/>
      <w:numPr>
        <w:ilvl w:val="2"/>
        <w:numId w:val="15"/>
      </w:numPr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D61940"/>
    <w:pPr>
      <w:keepNext/>
      <w:numPr>
        <w:ilvl w:val="3"/>
        <w:numId w:val="15"/>
      </w:numPr>
      <w:jc w:val="center"/>
      <w:outlineLvl w:val="3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D61940"/>
    <w:pPr>
      <w:keepNext/>
      <w:numPr>
        <w:ilvl w:val="4"/>
        <w:numId w:val="15"/>
      </w:numPr>
      <w:outlineLvl w:val="4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D61940"/>
    <w:pPr>
      <w:keepNext/>
      <w:numPr>
        <w:ilvl w:val="5"/>
        <w:numId w:val="15"/>
      </w:numPr>
      <w:jc w:val="right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D61940"/>
    <w:pPr>
      <w:keepNext/>
      <w:numPr>
        <w:ilvl w:val="6"/>
        <w:numId w:val="15"/>
      </w:numPr>
      <w:jc w:val="center"/>
      <w:outlineLvl w:val="6"/>
    </w:pPr>
    <w:rPr>
      <w:b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D61940"/>
    <w:pPr>
      <w:keepNext/>
      <w:numPr>
        <w:ilvl w:val="7"/>
        <w:numId w:val="15"/>
      </w:numPr>
      <w:jc w:val="center"/>
      <w:outlineLvl w:val="7"/>
    </w:pPr>
    <w:rPr>
      <w:szCs w:val="20"/>
    </w:rPr>
  </w:style>
  <w:style w:type="paragraph" w:styleId="Nagwek9">
    <w:name w:val="heading 9"/>
    <w:basedOn w:val="Normalny"/>
    <w:next w:val="Normalny"/>
    <w:link w:val="Nagwek9Znak"/>
    <w:qFormat/>
    <w:rsid w:val="00D61940"/>
    <w:pPr>
      <w:keepNext/>
      <w:numPr>
        <w:ilvl w:val="8"/>
        <w:numId w:val="15"/>
      </w:numPr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2E19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2E192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194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6194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6194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6194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61940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6194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61940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D6194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61940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619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61940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619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61940"/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rsid w:val="00D61940"/>
    <w:pPr>
      <w:spacing w:before="100" w:after="100"/>
      <w:jc w:val="center"/>
    </w:pPr>
  </w:style>
  <w:style w:type="paragraph" w:styleId="Tekstpodstawowywcity2">
    <w:name w:val="Body Text Indent 2"/>
    <w:basedOn w:val="Normalny"/>
    <w:link w:val="Tekstpodstawowywcity2Znak"/>
    <w:uiPriority w:val="99"/>
    <w:rsid w:val="004C4A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C4A2C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0C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0C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dward">
    <w:name w:val="Edward"/>
    <w:basedOn w:val="Normalny"/>
    <w:rsid w:val="001444B9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link w:val="Nagwek11Znak"/>
    <w:rsid w:val="001444B9"/>
    <w:pPr>
      <w:spacing w:before="240" w:after="240"/>
      <w:jc w:val="both"/>
    </w:pPr>
    <w:rPr>
      <w:rFonts w:ascii="Arial" w:hAnsi="Arial"/>
      <w:b/>
      <w:bCs/>
      <w:sz w:val="20"/>
    </w:rPr>
  </w:style>
  <w:style w:type="character" w:customStyle="1" w:styleId="Nagwek11Znak">
    <w:name w:val="Nagłówek 11 Znak"/>
    <w:link w:val="Nagwek11"/>
    <w:locked/>
    <w:rsid w:val="001444B9"/>
    <w:rPr>
      <w:rFonts w:ascii="Arial" w:eastAsia="Times New Roman" w:hAnsi="Arial" w:cs="Times New Roman"/>
      <w:b/>
      <w:bCs/>
      <w:sz w:val="20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6D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6D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486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486D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486D69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486D69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8C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8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6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4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2D88-4BC6-45E8-8685-74ABCC6A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18</Pages>
  <Words>6174</Words>
  <Characters>37049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Polikliniką SPZOZ</Company>
  <LinksUpToDate>false</LinksUpToDate>
  <CharactersWithSpaces>43137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Ajakubik</dc:creator>
  <cp:lastModifiedBy>Katarzyna Grzegorzewska</cp:lastModifiedBy>
  <cp:revision>97</cp:revision>
  <cp:lastPrinted>2025-02-28T08:13:00Z</cp:lastPrinted>
  <dcterms:created xsi:type="dcterms:W3CDTF">2025-04-04T11:12:00Z</dcterms:created>
  <dcterms:modified xsi:type="dcterms:W3CDTF">2025-04-16T06:01:00Z</dcterms:modified>
</cp:coreProperties>
</file>