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7E6" w:rsidRPr="008B45D2" w:rsidRDefault="002A37E6" w:rsidP="002A37E6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0" w:name="_Hlk190953848"/>
      <w:bookmarkStart w:id="1" w:name="_Hlk190953433"/>
      <w:r w:rsidRPr="008B45D2">
        <w:rPr>
          <w:rFonts w:ascii="Calibri" w:eastAsia="Calibri" w:hAnsi="Calibri" w:cs="Calibri"/>
          <w:color w:val="000000"/>
          <w:sz w:val="24"/>
          <w:szCs w:val="24"/>
          <w:lang w:val="pl-PL"/>
        </w:rPr>
        <w:t>ZP.26.1.6.2025</w:t>
      </w:r>
    </w:p>
    <w:p w:rsidR="002A37E6" w:rsidRPr="008B45D2" w:rsidRDefault="002A37E6" w:rsidP="002A37E6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8B45D2">
        <w:rPr>
          <w:rFonts w:ascii="Calibri" w:eastAsia="Calibri" w:hAnsi="Calibri" w:cs="Calibri"/>
          <w:color w:val="000000"/>
          <w:sz w:val="24"/>
          <w:szCs w:val="24"/>
          <w:lang w:val="pl-PL"/>
        </w:rPr>
        <w:t>Załącznik numer 2 do SWZ</w:t>
      </w:r>
    </w:p>
    <w:p w:rsidR="002A37E6" w:rsidRPr="008B45D2" w:rsidRDefault="002A37E6" w:rsidP="002A37E6">
      <w:pPr>
        <w:keepNext/>
        <w:keepLines/>
        <w:widowControl/>
        <w:spacing w:before="240" w:line="276" w:lineRule="auto"/>
        <w:ind w:left="2832" w:firstLine="708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Specyfikacja techniczna</w:t>
      </w:r>
    </w:p>
    <w:p w:rsidR="002A37E6" w:rsidRPr="008B45D2" w:rsidRDefault="002A37E6" w:rsidP="002A37E6">
      <w:pPr>
        <w:keepNext/>
        <w:keepLines/>
        <w:widowControl/>
        <w:spacing w:before="240" w:line="276" w:lineRule="auto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Zadanie 1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1</w:t>
      </w: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.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Pamięć RAM</w:t>
      </w: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–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2</w:t>
      </w: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sztuk</w:t>
      </w:r>
      <w:bookmarkEnd w:id="0"/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i</w:t>
      </w:r>
    </w:p>
    <w:bookmarkEnd w:id="1"/>
    <w:p w:rsidR="002A7539" w:rsidRPr="002A37E6" w:rsidRDefault="002A7539" w:rsidP="002A37E6">
      <w:pPr>
        <w:pStyle w:val="Tekstpodstawowy"/>
        <w:ind w:left="0"/>
        <w:rPr>
          <w:rFonts w:cs="Calibri"/>
          <w:lang w:val="pl-PL"/>
        </w:rPr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2552"/>
        <w:gridCol w:w="4053"/>
      </w:tblGrid>
      <w:tr w:rsidR="00967CE0" w:rsidRPr="00020B04" w:rsidTr="007D7BF8">
        <w:trPr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7D7BF8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Cecha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7D7BF8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wymagane parametry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7D7BF8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parametry oferowanego sprzętu</w:t>
            </w:r>
          </w:p>
        </w:tc>
      </w:tr>
      <w:tr w:rsidR="00967CE0" w:rsidRPr="00020B04" w:rsidTr="007D7BF8">
        <w:trPr>
          <w:cantSplit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7D7BF8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Rodzaj </w:t>
            </w: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7D7BF8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Pamięć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RAM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7D7BF8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 w:eastAsia="zh-CN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Producent: ___________________ 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967CE0" w:rsidRPr="00020B04" w:rsidRDefault="00967CE0" w:rsidP="007D7BF8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Model: ______________________ 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967CE0" w:rsidRPr="00020B04" w:rsidRDefault="00967CE0" w:rsidP="007D7BF8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Inne oznaczenia jednoznacznie identyfikujące oferowany produkt: _________________________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967CE0" w:rsidRPr="00020B04" w:rsidTr="00876676">
        <w:trPr>
          <w:cantSplit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128 GB (2 </w:t>
            </w:r>
            <w:proofErr w:type="spellStart"/>
            <w:r>
              <w:rPr>
                <w:rFonts w:ascii="Calibri"/>
                <w:sz w:val="24"/>
              </w:rPr>
              <w:t>szt</w:t>
            </w:r>
            <w:proofErr w:type="spellEnd"/>
            <w:r>
              <w:rPr>
                <w:rFonts w:ascii="Calibri"/>
                <w:sz w:val="24"/>
              </w:rPr>
              <w:t>. po 64 GB)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  <w:r w:rsidRPr="00020B04">
              <w:rPr>
                <w:rFonts w:ascii="Calibri" w:eastAsia="Calibri" w:hAnsi="Calibri" w:cs="Calibri"/>
                <w:sz w:val="24"/>
                <w:szCs w:val="24"/>
              </w:rPr>
              <w:t>: ________ GB</w:t>
            </w:r>
            <w:r w:rsidRPr="00020B04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należy</w:t>
            </w:r>
            <w:proofErr w:type="spellEnd"/>
            <w:r w:rsidRPr="00020B0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uzupełnić</w:t>
            </w:r>
            <w:proofErr w:type="spellEnd"/>
            <w:r w:rsidRPr="00020B04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967CE0" w:rsidRPr="00020B04" w:rsidTr="007D7BF8">
        <w:trPr>
          <w:cantSplit/>
          <w:jc w:val="center"/>
        </w:trPr>
        <w:tc>
          <w:tcPr>
            <w:tcW w:w="2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 w:hAnsi="Calibri"/>
                <w:spacing w:val="-1"/>
                <w:sz w:val="24"/>
              </w:rPr>
            </w:pPr>
            <w:proofErr w:type="spellStart"/>
            <w:r>
              <w:rPr>
                <w:rFonts w:ascii="Calibri" w:hAnsi="Calibri"/>
                <w:spacing w:val="-1"/>
                <w:sz w:val="24"/>
              </w:rPr>
              <w:t>Typ</w:t>
            </w:r>
            <w:proofErr w:type="spellEnd"/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4"/>
              </w:rPr>
              <w:t>pamięci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DDR4 RDIMM ECC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967CE0" w:rsidRPr="00020B04" w:rsidTr="007D7BF8">
        <w:trPr>
          <w:cantSplit/>
          <w:jc w:val="center"/>
        </w:trPr>
        <w:tc>
          <w:tcPr>
            <w:tcW w:w="2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Częstotliwość</w:t>
            </w:r>
            <w:proofErr w:type="spellEnd"/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taktowania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2666 MHz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967CE0" w:rsidRPr="00020B04" w:rsidTr="007D7BF8">
        <w:trPr>
          <w:cantSplit/>
          <w:jc w:val="center"/>
        </w:trPr>
        <w:tc>
          <w:tcPr>
            <w:tcW w:w="2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/>
                <w:spacing w:val="-1"/>
                <w:sz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Liczba</w:t>
            </w:r>
            <w:proofErr w:type="spellEnd"/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modułów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7CE0" w:rsidRDefault="00967CE0" w:rsidP="00967CE0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Liczba modułów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: __________ 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967CE0" w:rsidRPr="00020B04" w:rsidTr="007D7BF8">
        <w:trPr>
          <w:cantSplit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Gwarancja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Times New Roman"/>
                <w:sz w:val="24"/>
              </w:rPr>
              <w:t>Min</w:t>
            </w:r>
            <w:r w:rsidRPr="00020B04">
              <w:rPr>
                <w:rFonts w:ascii="Calibri" w:eastAsia="Calibri" w:hAnsi="Calibri" w:cs="Times New Roman"/>
                <w:spacing w:val="-1"/>
                <w:sz w:val="24"/>
              </w:rPr>
              <w:t xml:space="preserve"> </w:t>
            </w:r>
            <w:r w:rsidRPr="00020B04">
              <w:rPr>
                <w:rFonts w:ascii="Calibri" w:eastAsia="Calibri" w:hAnsi="Calibri" w:cs="Times New Roman"/>
                <w:sz w:val="24"/>
              </w:rPr>
              <w:t>24</w:t>
            </w:r>
            <w:r w:rsidRPr="00020B04">
              <w:rPr>
                <w:rFonts w:ascii="Calibri" w:eastAsia="Calibri" w:hAnsi="Calibri" w:cs="Times New Roman"/>
                <w:spacing w:val="-1"/>
                <w:sz w:val="24"/>
              </w:rPr>
              <w:t xml:space="preserve"> </w:t>
            </w:r>
            <w:proofErr w:type="spellStart"/>
            <w:r w:rsidRPr="00020B04">
              <w:rPr>
                <w:rFonts w:ascii="Calibri" w:eastAsia="Calibri" w:hAnsi="Calibri" w:cs="Times New Roman"/>
                <w:sz w:val="24"/>
              </w:rPr>
              <w:t>miesiące</w:t>
            </w:r>
            <w:proofErr w:type="spellEnd"/>
            <w:r w:rsidRPr="00020B0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 xml:space="preserve"> (gwarancja producenta)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Podać: ________ </w:t>
            </w:r>
          </w:p>
          <w:p w:rsidR="00967CE0" w:rsidRPr="00020B04" w:rsidRDefault="00967CE0" w:rsidP="00967CE0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(należy uzupełnić)</w:t>
            </w:r>
          </w:p>
        </w:tc>
      </w:tr>
    </w:tbl>
    <w:p w:rsidR="00C55F18" w:rsidRDefault="00C55F18"/>
    <w:p w:rsidR="002A37E6" w:rsidRPr="008B45D2" w:rsidRDefault="002A37E6" w:rsidP="002A37E6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bookmarkStart w:id="2" w:name="_Hlk190953579"/>
      <w:bookmarkStart w:id="3" w:name="_Hlk190955911"/>
      <w:r w:rsidRPr="008B45D2">
        <w:rPr>
          <w:rFonts w:ascii="Calibri" w:eastAsia="Calibri" w:hAnsi="Calibri" w:cs="Calibri"/>
          <w:sz w:val="24"/>
          <w:szCs w:val="24"/>
          <w:lang w:val="pl-PL"/>
        </w:rPr>
        <w:t>Wymaganej funkcjonalności oferowanego urządzenia nie można uzyskać poprzez stosowanie przejściówek różnego rodzaju, rozgałęźników itp., chyba, że w specyfikacji jest to dopuszczone.</w:t>
      </w:r>
    </w:p>
    <w:p w:rsidR="002A37E6" w:rsidRPr="008B45D2" w:rsidRDefault="002A37E6" w:rsidP="002A37E6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8B45D2">
        <w:rPr>
          <w:rFonts w:ascii="Calibri" w:eastAsia="Calibri" w:hAnsi="Calibri" w:cs="Calibri"/>
          <w:sz w:val="24"/>
          <w:szCs w:val="24"/>
          <w:lang w:val="pl-PL"/>
        </w:rPr>
        <w:t>Wykonawca ma obowiązek podania dokładnego typu i modelu sprzętu jaki oferuje. Dotyczy to zarówno całego sprzętu jak i poszczególnych elementów (np. płyta główna, procesor itp.).</w:t>
      </w:r>
      <w:bookmarkStart w:id="4" w:name="_GoBack"/>
      <w:bookmarkEnd w:id="2"/>
      <w:bookmarkEnd w:id="4"/>
    </w:p>
    <w:p w:rsidR="002A37E6" w:rsidRPr="008B45D2" w:rsidRDefault="002A37E6" w:rsidP="002A37E6">
      <w:pPr>
        <w:keepLines/>
        <w:widowControl/>
        <w:spacing w:after="160"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5" w:name="_Hlk109130201"/>
      <w:bookmarkStart w:id="6" w:name="_Hlk190953596"/>
      <w:bookmarkStart w:id="7" w:name="_Hlk190954005"/>
      <w:r w:rsidRPr="008B45D2">
        <w:rPr>
          <w:rFonts w:ascii="Calibri" w:eastAsia="Calibri" w:hAnsi="Calibri" w:cs="Calibri"/>
          <w:color w:val="000000"/>
          <w:sz w:val="24"/>
          <w:szCs w:val="24"/>
          <w:lang w:val="pl-PL"/>
        </w:rPr>
        <w:t>Instrukcja wypełniania specyfikacji technicznej – załącznik nr 2 do SWZ</w:t>
      </w:r>
    </w:p>
    <w:p w:rsidR="002A37E6" w:rsidRPr="008B45D2" w:rsidRDefault="002A37E6" w:rsidP="002A37E6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8B45D2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2A37E6" w:rsidRPr="008B45D2" w:rsidRDefault="002A37E6" w:rsidP="002A37E6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8B45D2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2A37E6" w:rsidRPr="008B45D2" w:rsidRDefault="002A37E6" w:rsidP="002A37E6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Times New Roman" w:hAnsi="Calibri" w:cs="Calibri"/>
          <w:b/>
          <w:bCs/>
          <w:color w:val="000000"/>
          <w:sz w:val="24"/>
          <w:szCs w:val="24"/>
          <w:lang w:val="pl-PL" w:eastAsia="pl-PL"/>
        </w:rPr>
        <w:t>Formularz specyfikacji technicznej należy złożyć w terminie składania ofert. Dokument nie podlega uzupełnieniu.</w:t>
      </w:r>
      <w:bookmarkEnd w:id="5"/>
      <w:r w:rsidRPr="008B45D2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 xml:space="preserve"> </w:t>
      </w:r>
    </w:p>
    <w:p w:rsidR="002A37E6" w:rsidRPr="008B45D2" w:rsidRDefault="002A37E6" w:rsidP="002A37E6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</w:p>
    <w:p w:rsidR="002A37E6" w:rsidRPr="008B45D2" w:rsidRDefault="002A37E6" w:rsidP="002A37E6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>Uwaga: Specyfikację techniczną oferowanego asortymentu należy podpisać kwalifikowanym podpisem elektronicznym</w:t>
      </w:r>
    </w:p>
    <w:bookmarkEnd w:id="6"/>
    <w:p w:rsidR="002A37E6" w:rsidRPr="008B45D2" w:rsidRDefault="002A37E6" w:rsidP="002A37E6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bookmarkEnd w:id="3"/>
    <w:bookmarkEnd w:id="7"/>
    <w:p w:rsidR="002A37E6" w:rsidRPr="008B45D2" w:rsidRDefault="002A37E6" w:rsidP="002A37E6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A37E6" w:rsidRDefault="002A37E6" w:rsidP="002A37E6"/>
    <w:p w:rsidR="0043603A" w:rsidRDefault="0043603A"/>
    <w:sectPr w:rsidR="0043603A">
      <w:type w:val="continuous"/>
      <w:pgSz w:w="11910" w:h="16840"/>
      <w:pgMar w:top="136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39"/>
    <w:rsid w:val="000B277C"/>
    <w:rsid w:val="002A37E6"/>
    <w:rsid w:val="002A7539"/>
    <w:rsid w:val="0043603A"/>
    <w:rsid w:val="00627B20"/>
    <w:rsid w:val="00721D4B"/>
    <w:rsid w:val="00967CE0"/>
    <w:rsid w:val="00A53599"/>
    <w:rsid w:val="00AA36C7"/>
    <w:rsid w:val="00C55F18"/>
    <w:rsid w:val="00E3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643C7"/>
  <w15:docId w15:val="{3E955320-00CE-454C-B7A6-E66ECDD4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6"/>
    </w:pPr>
    <w:rPr>
      <w:rFonts w:ascii="Calibri" w:eastAsia="Calibri" w:hAnsi="Calibri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Piotr Kowalski</cp:lastModifiedBy>
  <cp:revision>7</cp:revision>
  <dcterms:created xsi:type="dcterms:W3CDTF">2025-02-13T08:08:00Z</dcterms:created>
  <dcterms:modified xsi:type="dcterms:W3CDTF">2025-03-03T12:04:00Z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</Properties>
</file>