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761C8" w14:textId="3956C537" w:rsidR="00F7334D" w:rsidRPr="00201F59" w:rsidRDefault="00F7334D" w:rsidP="00F7334D">
      <w:pPr>
        <w:pStyle w:val="Tytu"/>
        <w:widowControl w:val="0"/>
        <w:spacing w:line="360" w:lineRule="auto"/>
        <w:jc w:val="right"/>
        <w:rPr>
          <w:rFonts w:ascii="Tahoma" w:hAnsi="Tahoma" w:cs="Tahoma"/>
          <w:sz w:val="20"/>
          <w:szCs w:val="20"/>
        </w:rPr>
      </w:pPr>
      <w:r w:rsidRPr="00201F59">
        <w:rPr>
          <w:rFonts w:ascii="Tahoma" w:hAnsi="Tahoma" w:cs="Tahoma"/>
          <w:sz w:val="20"/>
          <w:szCs w:val="20"/>
        </w:rPr>
        <w:t xml:space="preserve">Poznań </w:t>
      </w:r>
      <w:r w:rsidR="00724052">
        <w:rPr>
          <w:rFonts w:ascii="Tahoma" w:hAnsi="Tahoma" w:cs="Tahoma"/>
          <w:sz w:val="20"/>
          <w:szCs w:val="20"/>
        </w:rPr>
        <w:t>2</w:t>
      </w:r>
      <w:r w:rsidR="00996864">
        <w:rPr>
          <w:rFonts w:ascii="Tahoma" w:hAnsi="Tahoma" w:cs="Tahoma"/>
          <w:sz w:val="20"/>
          <w:szCs w:val="20"/>
        </w:rPr>
        <w:t>9</w:t>
      </w:r>
      <w:r w:rsidR="00724052">
        <w:rPr>
          <w:rFonts w:ascii="Tahoma" w:hAnsi="Tahoma" w:cs="Tahoma"/>
          <w:sz w:val="20"/>
          <w:szCs w:val="20"/>
        </w:rPr>
        <w:t xml:space="preserve"> kwietnia 202</w:t>
      </w:r>
      <w:r w:rsidR="00996864">
        <w:rPr>
          <w:rFonts w:ascii="Tahoma" w:hAnsi="Tahoma" w:cs="Tahoma"/>
          <w:sz w:val="20"/>
          <w:szCs w:val="20"/>
        </w:rPr>
        <w:t>5</w:t>
      </w:r>
    </w:p>
    <w:p w14:paraId="315F2BD2" w14:textId="77777777" w:rsidR="00F7334D" w:rsidRPr="00201F59" w:rsidRDefault="00F7334D" w:rsidP="00F7334D">
      <w:pPr>
        <w:pStyle w:val="Tytu"/>
        <w:widowControl w:val="0"/>
        <w:spacing w:line="360" w:lineRule="auto"/>
        <w:jc w:val="both"/>
        <w:rPr>
          <w:rFonts w:ascii="Tahoma" w:hAnsi="Tahoma" w:cs="Tahoma"/>
          <w:b w:val="0"/>
          <w:bCs w:val="0"/>
          <w:spacing w:val="20"/>
          <w:sz w:val="20"/>
          <w:szCs w:val="20"/>
        </w:rPr>
      </w:pPr>
      <w:r w:rsidRPr="00201F59">
        <w:rPr>
          <w:rFonts w:ascii="Tahoma" w:hAnsi="Tahoma" w:cs="Tahoma"/>
          <w:spacing w:val="20"/>
          <w:sz w:val="20"/>
          <w:szCs w:val="20"/>
        </w:rPr>
        <w:t xml:space="preserve">ZATWIERDZAM  </w:t>
      </w:r>
    </w:p>
    <w:p w14:paraId="2B20DC00" w14:textId="77777777" w:rsidR="00F7334D" w:rsidRPr="00201F59" w:rsidRDefault="00F7334D" w:rsidP="00F7334D">
      <w:pPr>
        <w:pStyle w:val="Tytu"/>
        <w:widowControl w:val="0"/>
        <w:spacing w:line="360" w:lineRule="auto"/>
        <w:jc w:val="both"/>
        <w:rPr>
          <w:rFonts w:ascii="Tahoma" w:hAnsi="Tahoma" w:cs="Tahoma"/>
          <w:spacing w:val="20"/>
          <w:sz w:val="20"/>
          <w:szCs w:val="20"/>
        </w:rPr>
      </w:pPr>
      <w:r w:rsidRPr="00201F59">
        <w:rPr>
          <w:rFonts w:ascii="Tahoma" w:hAnsi="Tahoma" w:cs="Tahoma"/>
          <w:spacing w:val="20"/>
          <w:sz w:val="20"/>
          <w:szCs w:val="20"/>
        </w:rPr>
        <w:t xml:space="preserve">    DYREKTOR    </w:t>
      </w:r>
    </w:p>
    <w:p w14:paraId="6B9DB298" w14:textId="77777777" w:rsidR="00B21067" w:rsidRPr="00201F59" w:rsidRDefault="00B21067" w:rsidP="00B21067">
      <w:pPr>
        <w:spacing w:line="360" w:lineRule="auto"/>
        <w:jc w:val="center"/>
        <w:rPr>
          <w:rFonts w:ascii="Tahoma" w:hAnsi="Tahoma" w:cs="Tahoma"/>
          <w:b/>
          <w:bCs/>
          <w:color w:val="000000"/>
          <w:spacing w:val="-10"/>
          <w:sz w:val="20"/>
          <w:szCs w:val="20"/>
          <w:u w:val="single"/>
        </w:rPr>
      </w:pPr>
    </w:p>
    <w:p w14:paraId="1BD9624A" w14:textId="77777777" w:rsidR="00B21067" w:rsidRPr="00201F59" w:rsidRDefault="00B21067" w:rsidP="00B21067">
      <w:pPr>
        <w:spacing w:line="360" w:lineRule="auto"/>
        <w:jc w:val="center"/>
        <w:rPr>
          <w:rFonts w:ascii="Tahoma" w:hAnsi="Tahoma" w:cs="Tahoma"/>
          <w:b/>
          <w:bCs/>
          <w:color w:val="000000"/>
          <w:spacing w:val="-10"/>
          <w:sz w:val="20"/>
          <w:szCs w:val="20"/>
          <w:u w:val="single"/>
        </w:rPr>
      </w:pPr>
    </w:p>
    <w:p w14:paraId="7452A8A0" w14:textId="77777777" w:rsidR="00B21067" w:rsidRPr="00201F59" w:rsidRDefault="00B21067" w:rsidP="00A6284A">
      <w:pPr>
        <w:spacing w:line="360" w:lineRule="auto"/>
        <w:jc w:val="right"/>
        <w:rPr>
          <w:rFonts w:ascii="Tahoma" w:hAnsi="Tahoma" w:cs="Tahoma"/>
          <w:b/>
          <w:bCs/>
          <w:color w:val="000000"/>
          <w:spacing w:val="-10"/>
          <w:sz w:val="20"/>
          <w:szCs w:val="20"/>
          <w:u w:val="single"/>
        </w:rPr>
      </w:pPr>
    </w:p>
    <w:p w14:paraId="221BF3A5" w14:textId="77777777" w:rsidR="00B21067" w:rsidRPr="00201F59" w:rsidRDefault="00B21067" w:rsidP="00B21067">
      <w:pPr>
        <w:spacing w:line="360" w:lineRule="auto"/>
        <w:jc w:val="center"/>
        <w:rPr>
          <w:rFonts w:ascii="Tahoma" w:hAnsi="Tahoma" w:cs="Tahoma"/>
          <w:b/>
          <w:bCs/>
          <w:color w:val="000000"/>
          <w:spacing w:val="-10"/>
          <w:sz w:val="20"/>
          <w:szCs w:val="20"/>
          <w:u w:val="single"/>
        </w:rPr>
      </w:pPr>
    </w:p>
    <w:p w14:paraId="255EBB9D" w14:textId="77777777" w:rsidR="00B21067" w:rsidRPr="00201F59" w:rsidRDefault="00B21067" w:rsidP="00B21067">
      <w:pPr>
        <w:spacing w:line="360" w:lineRule="auto"/>
        <w:jc w:val="center"/>
        <w:rPr>
          <w:rFonts w:ascii="Tahoma" w:hAnsi="Tahoma" w:cs="Tahoma"/>
          <w:b/>
          <w:bCs/>
          <w:color w:val="000000"/>
          <w:spacing w:val="-10"/>
          <w:sz w:val="20"/>
          <w:szCs w:val="20"/>
          <w:u w:val="single"/>
        </w:rPr>
      </w:pPr>
      <w:r w:rsidRPr="00201F59">
        <w:rPr>
          <w:rFonts w:ascii="Tahoma" w:hAnsi="Tahoma" w:cs="Tahoma"/>
          <w:b/>
          <w:bCs/>
          <w:color w:val="000000"/>
          <w:spacing w:val="-10"/>
          <w:sz w:val="20"/>
          <w:szCs w:val="20"/>
          <w:u w:val="single"/>
        </w:rPr>
        <w:softHyphen/>
      </w:r>
    </w:p>
    <w:p w14:paraId="3E503221" w14:textId="77777777" w:rsidR="00B21067" w:rsidRPr="00201F59" w:rsidRDefault="00B21067" w:rsidP="00B21067">
      <w:pPr>
        <w:spacing w:line="360" w:lineRule="auto"/>
        <w:jc w:val="center"/>
        <w:rPr>
          <w:rFonts w:ascii="Tahoma" w:hAnsi="Tahoma" w:cs="Tahoma"/>
          <w:b/>
          <w:bCs/>
          <w:color w:val="000000"/>
          <w:spacing w:val="-10"/>
          <w:sz w:val="20"/>
          <w:szCs w:val="20"/>
          <w:u w:val="single"/>
        </w:rPr>
      </w:pPr>
    </w:p>
    <w:p w14:paraId="259FE964" w14:textId="77777777" w:rsidR="00B21067" w:rsidRPr="00201F59" w:rsidRDefault="00B21067" w:rsidP="00B21067">
      <w:pPr>
        <w:spacing w:line="360" w:lineRule="auto"/>
        <w:rPr>
          <w:rFonts w:ascii="Tahoma" w:hAnsi="Tahoma" w:cs="Tahoma"/>
          <w:b/>
          <w:bCs/>
          <w:color w:val="000000"/>
          <w:spacing w:val="-10"/>
          <w:sz w:val="20"/>
          <w:szCs w:val="20"/>
          <w:u w:val="single"/>
        </w:rPr>
      </w:pPr>
    </w:p>
    <w:p w14:paraId="02C96D29" w14:textId="77777777" w:rsidR="00B21067" w:rsidRPr="00201F59" w:rsidRDefault="00B21067" w:rsidP="00B21067">
      <w:pPr>
        <w:spacing w:line="360" w:lineRule="auto"/>
        <w:jc w:val="center"/>
        <w:rPr>
          <w:rFonts w:ascii="Tahoma" w:hAnsi="Tahoma" w:cs="Tahoma"/>
          <w:b/>
          <w:bCs/>
          <w:color w:val="000000"/>
          <w:spacing w:val="-10"/>
          <w:sz w:val="20"/>
          <w:szCs w:val="20"/>
          <w:u w:val="single"/>
        </w:rPr>
      </w:pPr>
    </w:p>
    <w:p w14:paraId="046D6A7B" w14:textId="77777777" w:rsidR="00B21067" w:rsidRPr="00201F59" w:rsidRDefault="00B21067" w:rsidP="00B21067">
      <w:pPr>
        <w:pBdr>
          <w:top w:val="nil"/>
          <w:left w:val="nil"/>
          <w:bottom w:val="nil"/>
          <w:right w:val="nil"/>
          <w:between w:val="nil"/>
        </w:pBdr>
        <w:jc w:val="center"/>
        <w:rPr>
          <w:rFonts w:ascii="Tahoma" w:eastAsia="Arial" w:hAnsi="Tahoma" w:cs="Tahoma"/>
          <w:color w:val="000000"/>
          <w:sz w:val="20"/>
          <w:szCs w:val="20"/>
          <w:u w:val="single"/>
        </w:rPr>
      </w:pPr>
      <w:r w:rsidRPr="00201F59">
        <w:rPr>
          <w:rFonts w:ascii="Tahoma" w:eastAsia="Arial" w:hAnsi="Tahoma" w:cs="Tahoma"/>
          <w:b/>
          <w:color w:val="000000"/>
          <w:sz w:val="20"/>
          <w:szCs w:val="20"/>
          <w:u w:val="single"/>
        </w:rPr>
        <w:t>SPECYFIKACJA WARUNKÓW ZAMÓWIENIA</w:t>
      </w:r>
    </w:p>
    <w:p w14:paraId="749AA715" w14:textId="77777777" w:rsidR="00B21067" w:rsidRPr="00201F59" w:rsidRDefault="00B21067" w:rsidP="00B21067">
      <w:pPr>
        <w:shd w:val="clear" w:color="auto" w:fill="FFFFFF"/>
        <w:jc w:val="center"/>
        <w:rPr>
          <w:rFonts w:ascii="Tahoma" w:hAnsi="Tahoma" w:cs="Tahoma"/>
          <w:sz w:val="20"/>
          <w:szCs w:val="20"/>
        </w:rPr>
      </w:pPr>
      <w:r w:rsidRPr="00201F59">
        <w:rPr>
          <w:rFonts w:ascii="Tahoma" w:hAnsi="Tahoma" w:cs="Tahoma"/>
          <w:sz w:val="20"/>
          <w:szCs w:val="20"/>
        </w:rPr>
        <w:t xml:space="preserve">(zwana dalej Specyfikacją) </w:t>
      </w:r>
    </w:p>
    <w:p w14:paraId="6C08BC84" w14:textId="77777777" w:rsidR="00B21067" w:rsidRPr="00201F59" w:rsidRDefault="00B21067" w:rsidP="00B21067">
      <w:pPr>
        <w:shd w:val="clear" w:color="auto" w:fill="FFFFFF"/>
        <w:jc w:val="center"/>
        <w:rPr>
          <w:rFonts w:ascii="Tahoma" w:hAnsi="Tahoma" w:cs="Tahoma"/>
          <w:b/>
          <w:bCs/>
          <w:color w:val="000000"/>
          <w:spacing w:val="-3"/>
          <w:sz w:val="20"/>
          <w:szCs w:val="20"/>
        </w:rPr>
      </w:pPr>
    </w:p>
    <w:p w14:paraId="2634F43D" w14:textId="77777777" w:rsidR="00B21067" w:rsidRPr="00201F59" w:rsidRDefault="00B21067" w:rsidP="00B21067">
      <w:pPr>
        <w:shd w:val="clear" w:color="auto" w:fill="FFFFFF"/>
        <w:jc w:val="center"/>
        <w:rPr>
          <w:rFonts w:ascii="Tahoma" w:hAnsi="Tahoma" w:cs="Tahoma"/>
          <w:b/>
          <w:bCs/>
          <w:color w:val="000000"/>
          <w:spacing w:val="-3"/>
          <w:sz w:val="20"/>
          <w:szCs w:val="20"/>
        </w:rPr>
      </w:pPr>
    </w:p>
    <w:p w14:paraId="588A8B5F" w14:textId="77777777" w:rsidR="00B21067" w:rsidRPr="00201F59" w:rsidRDefault="00B21067" w:rsidP="00B21067">
      <w:pPr>
        <w:shd w:val="clear" w:color="auto" w:fill="FFFFFF"/>
        <w:jc w:val="center"/>
        <w:rPr>
          <w:rFonts w:ascii="Tahoma" w:hAnsi="Tahoma" w:cs="Tahoma"/>
          <w:b/>
          <w:bCs/>
          <w:color w:val="000000"/>
          <w:spacing w:val="-3"/>
          <w:sz w:val="20"/>
          <w:szCs w:val="20"/>
        </w:rPr>
      </w:pPr>
      <w:r w:rsidRPr="00201F59">
        <w:rPr>
          <w:rFonts w:ascii="Tahoma" w:hAnsi="Tahoma" w:cs="Tahoma"/>
          <w:b/>
          <w:bCs/>
          <w:color w:val="000000"/>
          <w:spacing w:val="-3"/>
          <w:sz w:val="20"/>
          <w:szCs w:val="20"/>
        </w:rPr>
        <w:t xml:space="preserve">w postępowaniu o udzielenie zamówienia publicznego prowadzonego </w:t>
      </w:r>
    </w:p>
    <w:p w14:paraId="561192BA" w14:textId="77777777" w:rsidR="00B21067" w:rsidRPr="00201F59" w:rsidRDefault="00B21067" w:rsidP="00B21067">
      <w:pPr>
        <w:shd w:val="clear" w:color="auto" w:fill="FFFFFF"/>
        <w:jc w:val="center"/>
        <w:rPr>
          <w:rFonts w:ascii="Tahoma" w:hAnsi="Tahoma" w:cs="Tahoma"/>
          <w:b/>
          <w:bCs/>
          <w:color w:val="000000"/>
          <w:spacing w:val="-3"/>
          <w:sz w:val="20"/>
          <w:szCs w:val="20"/>
        </w:rPr>
      </w:pPr>
      <w:r w:rsidRPr="00201F59">
        <w:rPr>
          <w:rFonts w:ascii="Tahoma" w:hAnsi="Tahoma" w:cs="Tahoma"/>
          <w:b/>
          <w:bCs/>
          <w:color w:val="000000"/>
          <w:spacing w:val="-3"/>
          <w:sz w:val="20"/>
          <w:szCs w:val="20"/>
        </w:rPr>
        <w:t xml:space="preserve">w trybie podstawowym (zwanego dalej Postępowaniem) pod nazwą: </w:t>
      </w:r>
    </w:p>
    <w:p w14:paraId="7B36D3E4" w14:textId="77777777" w:rsidR="00B21067" w:rsidRPr="00201F59" w:rsidRDefault="00B21067" w:rsidP="00B21067">
      <w:pPr>
        <w:shd w:val="clear" w:color="auto" w:fill="FFFFFF"/>
        <w:ind w:right="1272"/>
        <w:jc w:val="both"/>
        <w:rPr>
          <w:rFonts w:ascii="Tahoma" w:hAnsi="Tahoma" w:cs="Tahoma"/>
          <w:b/>
          <w:bCs/>
          <w:color w:val="000000"/>
          <w:spacing w:val="-2"/>
          <w:sz w:val="20"/>
          <w:szCs w:val="20"/>
        </w:rPr>
      </w:pPr>
    </w:p>
    <w:p w14:paraId="016BC85E" w14:textId="77777777" w:rsidR="00B21067" w:rsidRPr="00201F59" w:rsidRDefault="00B21067" w:rsidP="00B21067">
      <w:pPr>
        <w:shd w:val="clear" w:color="auto" w:fill="FFFFFF"/>
        <w:spacing w:line="360" w:lineRule="auto"/>
        <w:jc w:val="center"/>
        <w:rPr>
          <w:rFonts w:ascii="Tahoma" w:hAnsi="Tahoma" w:cs="Tahoma"/>
          <w:b/>
          <w:sz w:val="20"/>
          <w:szCs w:val="20"/>
        </w:rPr>
      </w:pPr>
    </w:p>
    <w:p w14:paraId="1EF27F6A" w14:textId="78879A04" w:rsidR="00B21067" w:rsidRPr="00201F59" w:rsidRDefault="003B3A83" w:rsidP="00B21067">
      <w:pPr>
        <w:pStyle w:val="Akapitzlist"/>
        <w:pBdr>
          <w:top w:val="nil"/>
          <w:left w:val="nil"/>
          <w:bottom w:val="nil"/>
          <w:right w:val="nil"/>
          <w:between w:val="nil"/>
          <w:bar w:val="nil"/>
        </w:pBdr>
        <w:shd w:val="clear" w:color="auto" w:fill="FFFFFF"/>
        <w:spacing w:line="360" w:lineRule="auto"/>
        <w:ind w:left="0"/>
        <w:jc w:val="center"/>
        <w:rPr>
          <w:rFonts w:ascii="Tahoma" w:hAnsi="Tahoma" w:cs="Tahoma"/>
          <w:b/>
          <w:bCs/>
        </w:rPr>
      </w:pPr>
      <w:r w:rsidRPr="00201F59">
        <w:rPr>
          <w:rFonts w:ascii="Tahoma" w:hAnsi="Tahoma" w:cs="Tahoma"/>
          <w:b/>
          <w:i/>
        </w:rPr>
        <w:t>u</w:t>
      </w:r>
      <w:r w:rsidR="00FD0900" w:rsidRPr="00201F59">
        <w:rPr>
          <w:rFonts w:ascii="Tahoma" w:hAnsi="Tahoma" w:cs="Tahoma"/>
          <w:b/>
          <w:i/>
        </w:rPr>
        <w:t xml:space="preserve">sługa sprzątania i utrzymania w czystości obiektów przychodni. </w:t>
      </w:r>
      <w:r w:rsidR="00D4608C" w:rsidRPr="00201F59">
        <w:rPr>
          <w:rFonts w:ascii="Tahoma" w:hAnsi="Tahoma" w:cs="Tahoma"/>
          <w:b/>
          <w:bCs/>
        </w:rPr>
        <w:t xml:space="preserve"> </w:t>
      </w:r>
    </w:p>
    <w:p w14:paraId="580EC100" w14:textId="77777777" w:rsidR="00B21067" w:rsidRPr="00201F59" w:rsidRDefault="00B21067" w:rsidP="00B21067">
      <w:pPr>
        <w:shd w:val="clear" w:color="auto" w:fill="FFFFFF"/>
        <w:spacing w:line="360" w:lineRule="auto"/>
        <w:jc w:val="center"/>
        <w:rPr>
          <w:rFonts w:ascii="Tahoma" w:hAnsi="Tahoma" w:cs="Tahoma"/>
          <w:sz w:val="20"/>
          <w:szCs w:val="20"/>
        </w:rPr>
      </w:pPr>
    </w:p>
    <w:p w14:paraId="490F0AE2" w14:textId="77777777" w:rsidR="00B21067" w:rsidRPr="00201F59" w:rsidRDefault="00B21067" w:rsidP="00B21067">
      <w:pPr>
        <w:shd w:val="clear" w:color="auto" w:fill="FFFFFF"/>
        <w:jc w:val="center"/>
        <w:rPr>
          <w:rFonts w:ascii="Tahoma" w:hAnsi="Tahoma" w:cs="Tahoma"/>
          <w:b/>
          <w:sz w:val="20"/>
          <w:szCs w:val="20"/>
          <w:u w:val="single"/>
        </w:rPr>
      </w:pPr>
    </w:p>
    <w:p w14:paraId="56CF2C5E" w14:textId="77777777" w:rsidR="00B21067" w:rsidRPr="00201F59" w:rsidRDefault="00B21067" w:rsidP="00B21067">
      <w:pPr>
        <w:shd w:val="clear" w:color="auto" w:fill="FFFFFF"/>
        <w:jc w:val="center"/>
        <w:rPr>
          <w:rFonts w:ascii="Tahoma" w:hAnsi="Tahoma" w:cs="Tahoma"/>
          <w:sz w:val="20"/>
          <w:szCs w:val="20"/>
        </w:rPr>
      </w:pPr>
    </w:p>
    <w:p w14:paraId="64E608FC" w14:textId="77777777" w:rsidR="00B21067" w:rsidRPr="00201F59" w:rsidRDefault="00B21067" w:rsidP="00B21067">
      <w:pPr>
        <w:shd w:val="clear" w:color="auto" w:fill="FFFFFF"/>
        <w:jc w:val="center"/>
        <w:rPr>
          <w:rFonts w:ascii="Tahoma" w:hAnsi="Tahoma" w:cs="Tahoma"/>
          <w:sz w:val="20"/>
          <w:szCs w:val="20"/>
        </w:rPr>
      </w:pPr>
    </w:p>
    <w:p w14:paraId="67F38888" w14:textId="77777777" w:rsidR="00B21067" w:rsidRPr="00201F59" w:rsidRDefault="00B21067" w:rsidP="00B21067">
      <w:pPr>
        <w:shd w:val="clear" w:color="auto" w:fill="FFFFFF"/>
        <w:jc w:val="center"/>
        <w:rPr>
          <w:rFonts w:ascii="Tahoma" w:hAnsi="Tahoma" w:cs="Tahoma"/>
          <w:sz w:val="20"/>
          <w:szCs w:val="20"/>
        </w:rPr>
      </w:pPr>
    </w:p>
    <w:p w14:paraId="04C9B335" w14:textId="77777777" w:rsidR="00B21067" w:rsidRPr="00201F59" w:rsidRDefault="00B21067" w:rsidP="00B21067">
      <w:pPr>
        <w:shd w:val="clear" w:color="auto" w:fill="FFFFFF"/>
        <w:jc w:val="center"/>
        <w:rPr>
          <w:rFonts w:ascii="Tahoma" w:hAnsi="Tahoma" w:cs="Tahoma"/>
          <w:sz w:val="20"/>
          <w:szCs w:val="20"/>
        </w:rPr>
      </w:pPr>
    </w:p>
    <w:p w14:paraId="48ECBE03" w14:textId="77777777" w:rsidR="00B21067" w:rsidRPr="00201F59" w:rsidRDefault="00B21067" w:rsidP="00B21067">
      <w:pPr>
        <w:jc w:val="center"/>
        <w:rPr>
          <w:rFonts w:ascii="Tahoma" w:hAnsi="Tahoma" w:cs="Tahoma"/>
          <w:bCs/>
          <w:sz w:val="20"/>
          <w:szCs w:val="20"/>
        </w:rPr>
      </w:pPr>
    </w:p>
    <w:p w14:paraId="35125F05" w14:textId="77777777" w:rsidR="00B21067" w:rsidRPr="00201F59" w:rsidRDefault="00B21067" w:rsidP="00B21067">
      <w:pPr>
        <w:ind w:firstLine="708"/>
        <w:jc w:val="center"/>
        <w:rPr>
          <w:rFonts w:ascii="Tahoma" w:hAnsi="Tahoma" w:cs="Tahoma"/>
          <w:sz w:val="20"/>
          <w:szCs w:val="20"/>
          <w:highlight w:val="yellow"/>
        </w:rPr>
      </w:pPr>
    </w:p>
    <w:p w14:paraId="1CD41FBB" w14:textId="77777777" w:rsidR="00B21067" w:rsidRPr="00201F59" w:rsidRDefault="00B21067" w:rsidP="00B21067">
      <w:pPr>
        <w:ind w:firstLine="708"/>
        <w:jc w:val="center"/>
        <w:rPr>
          <w:rFonts w:ascii="Tahoma" w:hAnsi="Tahoma" w:cs="Tahoma"/>
          <w:sz w:val="20"/>
          <w:szCs w:val="20"/>
          <w:highlight w:val="yellow"/>
        </w:rPr>
      </w:pPr>
    </w:p>
    <w:p w14:paraId="10D20567" w14:textId="77777777" w:rsidR="00B21067" w:rsidRPr="00201F59" w:rsidRDefault="00B21067" w:rsidP="00B21067">
      <w:pPr>
        <w:ind w:firstLine="708"/>
        <w:jc w:val="center"/>
        <w:rPr>
          <w:rFonts w:ascii="Tahoma" w:hAnsi="Tahoma" w:cs="Tahoma"/>
          <w:sz w:val="20"/>
          <w:szCs w:val="20"/>
          <w:highlight w:val="yellow"/>
        </w:rPr>
      </w:pPr>
    </w:p>
    <w:p w14:paraId="64260A4C" w14:textId="77777777" w:rsidR="00B21067" w:rsidRPr="00201F59" w:rsidRDefault="00B21067" w:rsidP="00B21067">
      <w:pPr>
        <w:ind w:firstLine="708"/>
        <w:jc w:val="center"/>
        <w:rPr>
          <w:rFonts w:ascii="Tahoma" w:hAnsi="Tahoma" w:cs="Tahoma"/>
          <w:sz w:val="20"/>
          <w:szCs w:val="20"/>
          <w:highlight w:val="yellow"/>
        </w:rPr>
      </w:pPr>
    </w:p>
    <w:p w14:paraId="2265E332" w14:textId="77777777" w:rsidR="00B21067" w:rsidRPr="00201F59" w:rsidRDefault="00B21067" w:rsidP="00B21067">
      <w:pPr>
        <w:ind w:firstLine="708"/>
        <w:jc w:val="center"/>
        <w:rPr>
          <w:rFonts w:ascii="Tahoma" w:hAnsi="Tahoma" w:cs="Tahoma"/>
          <w:sz w:val="20"/>
          <w:szCs w:val="20"/>
          <w:highlight w:val="yellow"/>
        </w:rPr>
      </w:pPr>
    </w:p>
    <w:p w14:paraId="39C9C9FC" w14:textId="77777777" w:rsidR="00B21067" w:rsidRPr="00201F59" w:rsidRDefault="00B21067" w:rsidP="00B21067">
      <w:pPr>
        <w:ind w:firstLine="708"/>
        <w:jc w:val="center"/>
        <w:rPr>
          <w:rFonts w:ascii="Tahoma" w:hAnsi="Tahoma" w:cs="Tahoma"/>
          <w:sz w:val="20"/>
          <w:szCs w:val="20"/>
          <w:highlight w:val="yellow"/>
        </w:rPr>
      </w:pPr>
    </w:p>
    <w:p w14:paraId="0D5693B4" w14:textId="77777777" w:rsidR="00B21067" w:rsidRPr="00201F59" w:rsidRDefault="00B21067" w:rsidP="00B21067">
      <w:pPr>
        <w:ind w:firstLine="708"/>
        <w:jc w:val="center"/>
        <w:rPr>
          <w:rFonts w:ascii="Tahoma" w:hAnsi="Tahoma" w:cs="Tahoma"/>
          <w:sz w:val="20"/>
          <w:szCs w:val="20"/>
          <w:highlight w:val="yellow"/>
        </w:rPr>
      </w:pPr>
    </w:p>
    <w:p w14:paraId="4D6D1AFC" w14:textId="77777777" w:rsidR="00B21067" w:rsidRPr="00201F59" w:rsidRDefault="00B21067" w:rsidP="00B21067">
      <w:pPr>
        <w:ind w:firstLine="708"/>
        <w:jc w:val="center"/>
        <w:rPr>
          <w:rFonts w:ascii="Tahoma" w:hAnsi="Tahoma" w:cs="Tahoma"/>
          <w:sz w:val="20"/>
          <w:szCs w:val="20"/>
          <w:highlight w:val="yellow"/>
        </w:rPr>
      </w:pPr>
    </w:p>
    <w:p w14:paraId="32121973" w14:textId="77777777" w:rsidR="00B21067" w:rsidRPr="00201F59" w:rsidRDefault="00B21067" w:rsidP="00B21067">
      <w:pPr>
        <w:ind w:firstLine="708"/>
        <w:jc w:val="center"/>
        <w:rPr>
          <w:rFonts w:ascii="Tahoma" w:hAnsi="Tahoma" w:cs="Tahoma"/>
          <w:sz w:val="20"/>
          <w:szCs w:val="20"/>
          <w:highlight w:val="yellow"/>
        </w:rPr>
      </w:pPr>
    </w:p>
    <w:p w14:paraId="7B671C87" w14:textId="77777777" w:rsidR="00B21067" w:rsidRPr="00201F59" w:rsidRDefault="00B21067" w:rsidP="00B21067">
      <w:pPr>
        <w:ind w:firstLine="708"/>
        <w:jc w:val="center"/>
        <w:rPr>
          <w:rFonts w:ascii="Tahoma" w:hAnsi="Tahoma" w:cs="Tahoma"/>
          <w:sz w:val="20"/>
          <w:szCs w:val="20"/>
          <w:highlight w:val="yellow"/>
        </w:rPr>
      </w:pPr>
    </w:p>
    <w:p w14:paraId="3DBE5962" w14:textId="77777777" w:rsidR="00B21067" w:rsidRPr="00201F59" w:rsidRDefault="00B21067" w:rsidP="00B21067">
      <w:pPr>
        <w:ind w:firstLine="708"/>
        <w:jc w:val="center"/>
        <w:rPr>
          <w:rFonts w:ascii="Tahoma" w:hAnsi="Tahoma" w:cs="Tahoma"/>
          <w:sz w:val="20"/>
          <w:szCs w:val="20"/>
          <w:highlight w:val="yellow"/>
        </w:rPr>
      </w:pPr>
    </w:p>
    <w:p w14:paraId="4A77E5A2" w14:textId="77777777" w:rsidR="00B21067" w:rsidRPr="00201F59" w:rsidRDefault="00B21067" w:rsidP="00B21067">
      <w:pPr>
        <w:ind w:firstLine="708"/>
        <w:jc w:val="center"/>
        <w:rPr>
          <w:rFonts w:ascii="Tahoma" w:hAnsi="Tahoma" w:cs="Tahoma"/>
          <w:sz w:val="20"/>
          <w:szCs w:val="20"/>
          <w:highlight w:val="yellow"/>
        </w:rPr>
      </w:pPr>
    </w:p>
    <w:p w14:paraId="74B15A4E" w14:textId="77777777" w:rsidR="00B21067" w:rsidRPr="00201F59" w:rsidRDefault="00B21067" w:rsidP="00B21067">
      <w:pPr>
        <w:ind w:firstLine="708"/>
        <w:jc w:val="center"/>
        <w:rPr>
          <w:rFonts w:ascii="Tahoma" w:hAnsi="Tahoma" w:cs="Tahoma"/>
          <w:sz w:val="20"/>
          <w:szCs w:val="20"/>
          <w:highlight w:val="yellow"/>
        </w:rPr>
      </w:pPr>
    </w:p>
    <w:p w14:paraId="52E25619" w14:textId="77777777" w:rsidR="00B21067" w:rsidRPr="00201F59" w:rsidRDefault="00B21067" w:rsidP="00B21067">
      <w:pPr>
        <w:ind w:firstLine="708"/>
        <w:jc w:val="center"/>
        <w:rPr>
          <w:rFonts w:ascii="Tahoma" w:hAnsi="Tahoma" w:cs="Tahoma"/>
          <w:sz w:val="20"/>
          <w:szCs w:val="20"/>
          <w:highlight w:val="yellow"/>
        </w:rPr>
      </w:pPr>
    </w:p>
    <w:p w14:paraId="500DEF59" w14:textId="77777777" w:rsidR="00B21067" w:rsidRPr="00201F59" w:rsidRDefault="00B21067" w:rsidP="00B21067">
      <w:pPr>
        <w:ind w:firstLine="708"/>
        <w:jc w:val="center"/>
        <w:rPr>
          <w:rFonts w:ascii="Tahoma" w:hAnsi="Tahoma" w:cs="Tahoma"/>
          <w:sz w:val="20"/>
          <w:szCs w:val="20"/>
          <w:highlight w:val="yellow"/>
        </w:rPr>
      </w:pPr>
    </w:p>
    <w:p w14:paraId="41A4033F" w14:textId="520EAB8E" w:rsidR="00B21067" w:rsidRDefault="00B21067" w:rsidP="00B21067">
      <w:pPr>
        <w:rPr>
          <w:rFonts w:ascii="Tahoma" w:hAnsi="Tahoma" w:cs="Tahoma"/>
          <w:sz w:val="20"/>
          <w:szCs w:val="20"/>
        </w:rPr>
      </w:pPr>
    </w:p>
    <w:p w14:paraId="17D852EF" w14:textId="60F26753" w:rsidR="00E44468" w:rsidRDefault="00E44468" w:rsidP="00B21067">
      <w:pPr>
        <w:rPr>
          <w:rFonts w:ascii="Tahoma" w:hAnsi="Tahoma" w:cs="Tahoma"/>
          <w:sz w:val="20"/>
          <w:szCs w:val="20"/>
        </w:rPr>
      </w:pPr>
    </w:p>
    <w:p w14:paraId="4E72C673" w14:textId="77777777" w:rsidR="00E44468" w:rsidRPr="00201F59" w:rsidRDefault="00E44468" w:rsidP="00B21067">
      <w:pPr>
        <w:rPr>
          <w:rFonts w:ascii="Tahoma" w:hAnsi="Tahoma" w:cs="Tahoma"/>
          <w:sz w:val="20"/>
          <w:szCs w:val="20"/>
        </w:rPr>
      </w:pPr>
    </w:p>
    <w:p w14:paraId="4C1D6087" w14:textId="77777777" w:rsidR="00B21067" w:rsidRPr="00201F59" w:rsidRDefault="00B21067" w:rsidP="00B21067">
      <w:pPr>
        <w:rPr>
          <w:rFonts w:ascii="Tahoma" w:hAnsi="Tahoma" w:cs="Tahoma"/>
          <w:sz w:val="20"/>
          <w:szCs w:val="20"/>
        </w:rPr>
      </w:pPr>
    </w:p>
    <w:p w14:paraId="1E0CF050" w14:textId="77777777" w:rsidR="00B21067" w:rsidRPr="00201F59" w:rsidRDefault="00B21067" w:rsidP="00B21067">
      <w:pPr>
        <w:rPr>
          <w:rFonts w:ascii="Tahoma" w:hAnsi="Tahoma" w:cs="Tahoma"/>
          <w:sz w:val="20"/>
          <w:szCs w:val="20"/>
        </w:rPr>
      </w:pPr>
    </w:p>
    <w:p w14:paraId="716BFBA9" w14:textId="77777777" w:rsidR="00B21067" w:rsidRPr="00201F59" w:rsidRDefault="00B21067" w:rsidP="00B21067">
      <w:pPr>
        <w:spacing w:line="360" w:lineRule="auto"/>
        <w:rPr>
          <w:rFonts w:ascii="Tahoma" w:hAnsi="Tahoma" w:cs="Tahoma"/>
          <w:b/>
          <w:sz w:val="20"/>
          <w:szCs w:val="20"/>
        </w:rPr>
      </w:pPr>
      <w:r w:rsidRPr="00201F59">
        <w:rPr>
          <w:rFonts w:ascii="Tahoma" w:hAnsi="Tahoma" w:cs="Tahoma"/>
          <w:b/>
          <w:sz w:val="20"/>
          <w:szCs w:val="20"/>
        </w:rPr>
        <w:lastRenderedPageBreak/>
        <w:t>Podstawa prawna:</w:t>
      </w:r>
    </w:p>
    <w:p w14:paraId="56A270FD" w14:textId="7AA6653F" w:rsidR="00B21067" w:rsidRPr="00201F59" w:rsidRDefault="00B21067" w:rsidP="00724052">
      <w:pPr>
        <w:pStyle w:val="Nagwek3"/>
        <w:shd w:val="clear" w:color="auto" w:fill="FFFFFF"/>
        <w:spacing w:before="0" w:line="276" w:lineRule="auto"/>
        <w:rPr>
          <w:rFonts w:ascii="Tahoma" w:eastAsia="Arial" w:hAnsi="Tahoma" w:cs="Tahoma"/>
          <w:color w:val="000000"/>
          <w:sz w:val="20"/>
          <w:szCs w:val="20"/>
        </w:rPr>
      </w:pPr>
      <w:r w:rsidRPr="00201F59">
        <w:rPr>
          <w:rFonts w:ascii="Tahoma" w:eastAsia="Arial" w:hAnsi="Tahoma" w:cs="Tahoma"/>
          <w:color w:val="000000"/>
          <w:sz w:val="20"/>
          <w:szCs w:val="20"/>
        </w:rPr>
        <w:t xml:space="preserve">Postępowanie jest prowadzone </w:t>
      </w:r>
      <w:r w:rsidRPr="00724052">
        <w:rPr>
          <w:rFonts w:ascii="Tahoma" w:eastAsia="Arial" w:hAnsi="Tahoma" w:cs="Tahoma"/>
          <w:color w:val="000000"/>
          <w:sz w:val="20"/>
          <w:szCs w:val="20"/>
        </w:rPr>
        <w:t xml:space="preserve">w trybie podstawowym, zgodnie z przepisami art. 275 pkt 1 </w:t>
      </w:r>
      <w:r w:rsidRPr="00201F59">
        <w:rPr>
          <w:rFonts w:ascii="Tahoma" w:eastAsia="Arial" w:hAnsi="Tahoma" w:cs="Tahoma"/>
          <w:color w:val="000000"/>
          <w:sz w:val="20"/>
          <w:szCs w:val="20"/>
        </w:rPr>
        <w:t xml:space="preserve">ustawy z dnia 11 września 2019 r. Prawo zamówień publicznych, zwanej dalej ustawą </w:t>
      </w:r>
      <w:proofErr w:type="spellStart"/>
      <w:r w:rsidRPr="00201F59">
        <w:rPr>
          <w:rFonts w:ascii="Tahoma" w:eastAsia="Arial" w:hAnsi="Tahoma" w:cs="Tahoma"/>
          <w:color w:val="000000"/>
          <w:sz w:val="20"/>
          <w:szCs w:val="20"/>
        </w:rPr>
        <w:t>Pzp</w:t>
      </w:r>
      <w:proofErr w:type="spellEnd"/>
      <w:r w:rsidRPr="00201F59">
        <w:rPr>
          <w:rFonts w:ascii="Tahoma" w:eastAsia="Arial" w:hAnsi="Tahoma" w:cs="Tahoma"/>
          <w:color w:val="000000"/>
          <w:sz w:val="20"/>
          <w:szCs w:val="20"/>
        </w:rPr>
        <w:t xml:space="preserve">. </w:t>
      </w:r>
    </w:p>
    <w:p w14:paraId="30D577A6" w14:textId="05A4BF76" w:rsidR="00B21067" w:rsidRPr="00201F59" w:rsidRDefault="00B21067" w:rsidP="00724052">
      <w:pPr>
        <w:pBdr>
          <w:top w:val="nil"/>
          <w:left w:val="nil"/>
          <w:bottom w:val="nil"/>
          <w:right w:val="nil"/>
          <w:between w:val="nil"/>
        </w:pBdr>
        <w:spacing w:line="276" w:lineRule="auto"/>
        <w:jc w:val="both"/>
        <w:rPr>
          <w:rFonts w:ascii="Tahoma" w:eastAsia="Arial" w:hAnsi="Tahoma" w:cs="Tahoma"/>
          <w:color w:val="000000"/>
          <w:sz w:val="20"/>
          <w:szCs w:val="20"/>
          <w:u w:val="single"/>
        </w:rPr>
      </w:pPr>
      <w:r w:rsidRPr="00201F59">
        <w:rPr>
          <w:rFonts w:ascii="Tahoma" w:eastAsia="Arial" w:hAnsi="Tahoma" w:cs="Tahoma"/>
          <w:color w:val="000000"/>
          <w:sz w:val="20"/>
          <w:szCs w:val="20"/>
        </w:rPr>
        <w:t xml:space="preserve">Postępowanie prowadzone jest przy użyciu środków komunikacji elektronicznej z wykorzystaniem </w:t>
      </w:r>
      <w:r w:rsidR="006A2065" w:rsidRPr="00201F59">
        <w:rPr>
          <w:rFonts w:ascii="Tahoma" w:eastAsia="Arial" w:hAnsi="Tahoma" w:cs="Tahoma"/>
          <w:color w:val="000000"/>
          <w:sz w:val="20"/>
          <w:szCs w:val="20"/>
        </w:rPr>
        <w:t xml:space="preserve">platformy zakupowej </w:t>
      </w:r>
      <w:hyperlink r:id="rId7" w:history="1">
        <w:r w:rsidR="006A2065" w:rsidRPr="00201F59">
          <w:rPr>
            <w:rStyle w:val="Hipercze"/>
            <w:rFonts w:ascii="Tahoma" w:hAnsi="Tahoma" w:cs="Tahoma"/>
            <w:color w:val="1155CC"/>
            <w:sz w:val="20"/>
            <w:szCs w:val="20"/>
          </w:rPr>
          <w:t>platformazakupowa.pl</w:t>
        </w:r>
      </w:hyperlink>
      <w:r w:rsidRPr="00201F59">
        <w:rPr>
          <w:rFonts w:ascii="Tahoma" w:eastAsia="Arial" w:hAnsi="Tahoma" w:cs="Tahoma"/>
          <w:color w:val="000000"/>
          <w:sz w:val="20"/>
          <w:szCs w:val="20"/>
        </w:rPr>
        <w:t xml:space="preserve">, strony WWW Zamawiającego i poczty elektronicznej Zamawiającego. Szczegółowe instrukcje użytkowania </w:t>
      </w:r>
      <w:hyperlink r:id="rId8" w:history="1">
        <w:r w:rsidR="006A2065" w:rsidRPr="00201F59">
          <w:rPr>
            <w:rStyle w:val="Hipercze"/>
            <w:rFonts w:ascii="Tahoma" w:hAnsi="Tahoma" w:cs="Tahoma"/>
            <w:color w:val="1155CC"/>
            <w:sz w:val="20"/>
            <w:szCs w:val="20"/>
          </w:rPr>
          <w:t>platformazakupowa.pl</w:t>
        </w:r>
      </w:hyperlink>
      <w:r w:rsidR="006A2065" w:rsidRPr="00201F59">
        <w:rPr>
          <w:rFonts w:ascii="Tahoma" w:hAnsi="Tahoma" w:cs="Tahoma"/>
          <w:sz w:val="20"/>
          <w:szCs w:val="20"/>
        </w:rPr>
        <w:t xml:space="preserve"> </w:t>
      </w:r>
      <w:r w:rsidRPr="00201F59">
        <w:rPr>
          <w:rFonts w:ascii="Tahoma" w:eastAsia="Arial" w:hAnsi="Tahoma" w:cs="Tahoma"/>
          <w:color w:val="000000"/>
          <w:sz w:val="20"/>
          <w:szCs w:val="20"/>
        </w:rPr>
        <w:t xml:space="preserve">dostępne są na stronie: </w:t>
      </w:r>
      <w:hyperlink r:id="rId9" w:tgtFrame="_blank" w:history="1">
        <w:r w:rsidR="006A2065" w:rsidRPr="00201F59">
          <w:rPr>
            <w:rStyle w:val="Hipercze"/>
            <w:rFonts w:ascii="Tahoma" w:hAnsi="Tahoma" w:cs="Tahoma"/>
            <w:color w:val="1155CC"/>
            <w:sz w:val="20"/>
            <w:szCs w:val="20"/>
            <w:shd w:val="clear" w:color="auto" w:fill="FFFFFF"/>
          </w:rPr>
          <w:t>https://platformazakupowa.pl/pn/wspl</w:t>
        </w:r>
      </w:hyperlink>
    </w:p>
    <w:p w14:paraId="085BD7B3" w14:textId="77777777" w:rsidR="00B21067" w:rsidRPr="00201F59" w:rsidRDefault="00B21067" w:rsidP="00B21067">
      <w:pPr>
        <w:spacing w:line="360" w:lineRule="auto"/>
        <w:rPr>
          <w:rFonts w:ascii="Tahoma" w:hAnsi="Tahoma" w:cs="Tahoma"/>
          <w:sz w:val="20"/>
          <w:szCs w:val="20"/>
        </w:rPr>
      </w:pPr>
    </w:p>
    <w:p w14:paraId="466EB0F0" w14:textId="77777777" w:rsidR="00B21067" w:rsidRPr="00201F59" w:rsidRDefault="00B21067" w:rsidP="00B21067">
      <w:pPr>
        <w:spacing w:line="360" w:lineRule="auto"/>
        <w:rPr>
          <w:rFonts w:ascii="Tahoma" w:hAnsi="Tahoma" w:cs="Tahoma"/>
          <w:b/>
          <w:sz w:val="20"/>
          <w:szCs w:val="20"/>
          <w:u w:val="single"/>
        </w:rPr>
      </w:pPr>
      <w:r w:rsidRPr="00201F59">
        <w:rPr>
          <w:rFonts w:ascii="Tahoma" w:hAnsi="Tahoma" w:cs="Tahoma"/>
          <w:b/>
          <w:sz w:val="20"/>
          <w:szCs w:val="20"/>
          <w:u w:val="single"/>
        </w:rPr>
        <w:t>I. ZAMAWIAJĄCY</w:t>
      </w:r>
    </w:p>
    <w:p w14:paraId="33CBBD3A" w14:textId="29D456D9" w:rsidR="00920175" w:rsidRPr="00201F59" w:rsidRDefault="00920175" w:rsidP="00920175">
      <w:pPr>
        <w:spacing w:line="360" w:lineRule="auto"/>
        <w:rPr>
          <w:rFonts w:ascii="Tahoma" w:hAnsi="Tahoma" w:cs="Tahoma"/>
          <w:b/>
          <w:sz w:val="20"/>
          <w:szCs w:val="20"/>
        </w:rPr>
      </w:pPr>
      <w:r w:rsidRPr="00201F59">
        <w:rPr>
          <w:rFonts w:ascii="Tahoma" w:hAnsi="Tahoma" w:cs="Tahoma"/>
          <w:b/>
          <w:sz w:val="20"/>
          <w:szCs w:val="20"/>
        </w:rPr>
        <w:t>Wojskowa Specjalistyczna Przychodnia Lekarska</w:t>
      </w:r>
    </w:p>
    <w:p w14:paraId="3B9AD35A" w14:textId="77777777" w:rsidR="00920175" w:rsidRPr="00201F59" w:rsidRDefault="00920175" w:rsidP="00920175">
      <w:pPr>
        <w:spacing w:line="360" w:lineRule="auto"/>
        <w:rPr>
          <w:rFonts w:ascii="Tahoma" w:hAnsi="Tahoma" w:cs="Tahoma"/>
          <w:b/>
          <w:sz w:val="20"/>
          <w:szCs w:val="20"/>
        </w:rPr>
      </w:pPr>
      <w:r w:rsidRPr="00201F59">
        <w:rPr>
          <w:rFonts w:ascii="Tahoma" w:hAnsi="Tahoma" w:cs="Tahoma"/>
          <w:b/>
          <w:sz w:val="20"/>
          <w:szCs w:val="20"/>
        </w:rPr>
        <w:t xml:space="preserve">Samodzielny Publiczny Zakład Opieki Zdrowotnej </w:t>
      </w:r>
    </w:p>
    <w:p w14:paraId="65936E02" w14:textId="63F01D2A" w:rsidR="00920175" w:rsidRPr="00201F59" w:rsidRDefault="00920175" w:rsidP="00920175">
      <w:pPr>
        <w:spacing w:line="360" w:lineRule="auto"/>
        <w:rPr>
          <w:rFonts w:ascii="Tahoma" w:hAnsi="Tahoma" w:cs="Tahoma"/>
          <w:b/>
          <w:sz w:val="20"/>
          <w:szCs w:val="20"/>
        </w:rPr>
      </w:pPr>
      <w:r w:rsidRPr="00201F59">
        <w:rPr>
          <w:rFonts w:ascii="Tahoma" w:hAnsi="Tahoma" w:cs="Tahoma"/>
          <w:b/>
          <w:sz w:val="20"/>
          <w:szCs w:val="20"/>
        </w:rPr>
        <w:t xml:space="preserve">ul. Solna 21 </w:t>
      </w:r>
    </w:p>
    <w:p w14:paraId="10B2B6D2" w14:textId="3DAB0960" w:rsidR="00920175" w:rsidRPr="00201F59" w:rsidRDefault="00920175" w:rsidP="00920175">
      <w:pPr>
        <w:spacing w:line="360" w:lineRule="auto"/>
        <w:rPr>
          <w:rFonts w:ascii="Tahoma" w:hAnsi="Tahoma" w:cs="Tahoma"/>
          <w:b/>
          <w:sz w:val="20"/>
          <w:szCs w:val="20"/>
        </w:rPr>
      </w:pPr>
      <w:r w:rsidRPr="00201F59">
        <w:rPr>
          <w:rFonts w:ascii="Tahoma" w:hAnsi="Tahoma" w:cs="Tahoma"/>
          <w:b/>
          <w:sz w:val="20"/>
          <w:szCs w:val="20"/>
        </w:rPr>
        <w:t>61-736 Poznań</w:t>
      </w:r>
    </w:p>
    <w:p w14:paraId="331C5A7A" w14:textId="1D9AF3DC" w:rsidR="00920175" w:rsidRPr="00201F59" w:rsidRDefault="00920175" w:rsidP="00920175">
      <w:pPr>
        <w:spacing w:line="360" w:lineRule="auto"/>
        <w:rPr>
          <w:rFonts w:ascii="Tahoma" w:hAnsi="Tahoma" w:cs="Tahoma"/>
          <w:bCs/>
          <w:sz w:val="20"/>
          <w:szCs w:val="20"/>
        </w:rPr>
      </w:pPr>
      <w:r w:rsidRPr="00201F59">
        <w:rPr>
          <w:rFonts w:ascii="Tahoma" w:hAnsi="Tahoma" w:cs="Tahoma"/>
          <w:bCs/>
          <w:sz w:val="20"/>
          <w:szCs w:val="20"/>
        </w:rPr>
        <w:t xml:space="preserve">Adres do korespondencji Wojskowa Specjalistyczna Przychodnia Lekarska, Samodzielny Publiczny Zakład Opieki Zdrowotnej ul. A. Szylinga 1, 60-787 Poznań </w:t>
      </w:r>
    </w:p>
    <w:p w14:paraId="7A80B307" w14:textId="286ABE21" w:rsidR="00920175" w:rsidRPr="00201F59" w:rsidRDefault="00920175" w:rsidP="00920175">
      <w:pPr>
        <w:spacing w:line="360" w:lineRule="auto"/>
        <w:rPr>
          <w:rFonts w:ascii="Tahoma" w:hAnsi="Tahoma" w:cs="Tahoma"/>
          <w:bCs/>
          <w:sz w:val="20"/>
          <w:szCs w:val="20"/>
        </w:rPr>
      </w:pPr>
      <w:r w:rsidRPr="00201F59">
        <w:rPr>
          <w:rFonts w:ascii="Tahoma" w:hAnsi="Tahoma" w:cs="Tahoma"/>
          <w:bCs/>
          <w:sz w:val="20"/>
          <w:szCs w:val="20"/>
        </w:rPr>
        <w:t>Konto bankowe: BGK 97 1130 1088 0001 3137 0720 0003</w:t>
      </w:r>
    </w:p>
    <w:p w14:paraId="50903DB6" w14:textId="1EBB5EA6" w:rsidR="00920175" w:rsidRPr="00201F59" w:rsidRDefault="00920175" w:rsidP="00920175">
      <w:pPr>
        <w:spacing w:line="360" w:lineRule="auto"/>
        <w:rPr>
          <w:rFonts w:ascii="Tahoma" w:hAnsi="Tahoma" w:cs="Tahoma"/>
          <w:b/>
          <w:sz w:val="20"/>
          <w:szCs w:val="20"/>
        </w:rPr>
      </w:pPr>
      <w:r w:rsidRPr="00201F59">
        <w:rPr>
          <w:rFonts w:ascii="Tahoma" w:hAnsi="Tahoma" w:cs="Tahoma"/>
          <w:b/>
          <w:sz w:val="20"/>
          <w:szCs w:val="20"/>
        </w:rPr>
        <w:t xml:space="preserve">NIP: 7781343849     REGON: 631259672   </w:t>
      </w:r>
    </w:p>
    <w:p w14:paraId="4B61A9A5" w14:textId="77777777" w:rsidR="00920175" w:rsidRPr="00201F59" w:rsidRDefault="00920175" w:rsidP="00920175">
      <w:pPr>
        <w:spacing w:line="360" w:lineRule="auto"/>
        <w:rPr>
          <w:rFonts w:ascii="Tahoma" w:hAnsi="Tahoma" w:cs="Tahoma"/>
          <w:bCs/>
          <w:sz w:val="20"/>
          <w:szCs w:val="20"/>
        </w:rPr>
      </w:pPr>
      <w:r w:rsidRPr="00201F59">
        <w:rPr>
          <w:rFonts w:ascii="Tahoma" w:hAnsi="Tahoma" w:cs="Tahoma"/>
          <w:bCs/>
          <w:sz w:val="20"/>
          <w:szCs w:val="20"/>
        </w:rPr>
        <w:t xml:space="preserve">KRS: Sąd Rejonowy w Poznaniu nr 0000005572 </w:t>
      </w:r>
    </w:p>
    <w:p w14:paraId="6D047797" w14:textId="34CC893B" w:rsidR="00920175" w:rsidRPr="00201F59" w:rsidRDefault="00920175" w:rsidP="00920175">
      <w:pPr>
        <w:spacing w:line="360" w:lineRule="auto"/>
        <w:rPr>
          <w:rFonts w:ascii="Tahoma" w:hAnsi="Tahoma" w:cs="Tahoma"/>
          <w:b/>
          <w:sz w:val="20"/>
          <w:szCs w:val="20"/>
        </w:rPr>
      </w:pPr>
      <w:r w:rsidRPr="00201F59">
        <w:rPr>
          <w:rFonts w:ascii="Tahoma" w:hAnsi="Tahoma" w:cs="Tahoma"/>
          <w:bCs/>
          <w:sz w:val="20"/>
          <w:szCs w:val="20"/>
        </w:rPr>
        <w:t>E-mail:</w:t>
      </w:r>
      <w:r w:rsidRPr="00201F59">
        <w:rPr>
          <w:rFonts w:ascii="Tahoma" w:hAnsi="Tahoma" w:cs="Tahoma"/>
          <w:b/>
          <w:sz w:val="20"/>
          <w:szCs w:val="20"/>
        </w:rPr>
        <w:t xml:space="preserve"> </w:t>
      </w:r>
      <w:hyperlink r:id="rId10" w:history="1">
        <w:r w:rsidRPr="00201F59">
          <w:rPr>
            <w:rFonts w:ascii="Tahoma" w:hAnsi="Tahoma" w:cs="Tahoma"/>
            <w:b/>
            <w:sz w:val="20"/>
            <w:szCs w:val="20"/>
          </w:rPr>
          <w:t>zam.pub@wspl.info.pl</w:t>
        </w:r>
      </w:hyperlink>
    </w:p>
    <w:p w14:paraId="5F6CDEE7" w14:textId="5106A08E" w:rsidR="00920175" w:rsidRPr="00201F59" w:rsidRDefault="00920175" w:rsidP="00920175">
      <w:pPr>
        <w:spacing w:line="360" w:lineRule="auto"/>
        <w:rPr>
          <w:rFonts w:ascii="Tahoma" w:hAnsi="Tahoma" w:cs="Tahoma"/>
          <w:b/>
          <w:sz w:val="20"/>
          <w:szCs w:val="20"/>
        </w:rPr>
      </w:pPr>
      <w:r w:rsidRPr="00201F59">
        <w:rPr>
          <w:rFonts w:ascii="Tahoma" w:hAnsi="Tahoma" w:cs="Tahoma"/>
          <w:b/>
          <w:sz w:val="20"/>
          <w:szCs w:val="20"/>
        </w:rPr>
        <w:t>WSPL tel. 261</w:t>
      </w:r>
      <w:r w:rsidR="003D5933" w:rsidRPr="00201F59">
        <w:rPr>
          <w:rFonts w:ascii="Tahoma" w:hAnsi="Tahoma" w:cs="Tahoma"/>
          <w:b/>
          <w:sz w:val="20"/>
          <w:szCs w:val="20"/>
        </w:rPr>
        <w:t> </w:t>
      </w:r>
      <w:r w:rsidRPr="00201F59">
        <w:rPr>
          <w:rFonts w:ascii="Tahoma" w:hAnsi="Tahoma" w:cs="Tahoma"/>
          <w:b/>
          <w:sz w:val="20"/>
          <w:szCs w:val="20"/>
        </w:rPr>
        <w:t>574</w:t>
      </w:r>
      <w:r w:rsidR="003D5933" w:rsidRPr="00201F59">
        <w:rPr>
          <w:rFonts w:ascii="Tahoma" w:hAnsi="Tahoma" w:cs="Tahoma"/>
          <w:b/>
          <w:sz w:val="20"/>
          <w:szCs w:val="20"/>
        </w:rPr>
        <w:t xml:space="preserve"> </w:t>
      </w:r>
      <w:r w:rsidRPr="00201F59">
        <w:rPr>
          <w:rFonts w:ascii="Tahoma" w:hAnsi="Tahoma" w:cs="Tahoma"/>
          <w:b/>
          <w:sz w:val="20"/>
          <w:szCs w:val="20"/>
        </w:rPr>
        <w:t xml:space="preserve">201 </w:t>
      </w:r>
    </w:p>
    <w:p w14:paraId="18B8779A" w14:textId="77D0FD9F" w:rsidR="00920175" w:rsidRPr="00201F59" w:rsidRDefault="00920175" w:rsidP="00B21067">
      <w:pPr>
        <w:spacing w:line="360" w:lineRule="auto"/>
        <w:rPr>
          <w:rFonts w:ascii="Tahoma" w:hAnsi="Tahoma" w:cs="Tahoma"/>
          <w:b/>
          <w:sz w:val="20"/>
          <w:szCs w:val="20"/>
        </w:rPr>
      </w:pPr>
    </w:p>
    <w:p w14:paraId="2725233F" w14:textId="151B3051"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II. KONTAKT</w:t>
      </w:r>
      <w:r w:rsidR="006A73B0" w:rsidRPr="00201F59">
        <w:rPr>
          <w:rFonts w:ascii="Tahoma" w:hAnsi="Tahoma" w:cs="Tahoma"/>
          <w:b/>
          <w:sz w:val="20"/>
          <w:szCs w:val="20"/>
          <w:u w:val="single"/>
        </w:rPr>
        <w:t xml:space="preserve"> W SPRAWIE POSTEPOWANIA</w:t>
      </w:r>
    </w:p>
    <w:p w14:paraId="56C5FBF5" w14:textId="689ABE72" w:rsidR="00B21067" w:rsidRPr="00201F59" w:rsidRDefault="006A73B0" w:rsidP="001006CD">
      <w:pPr>
        <w:numPr>
          <w:ilvl w:val="0"/>
          <w:numId w:val="15"/>
        </w:numPr>
        <w:spacing w:line="360" w:lineRule="auto"/>
        <w:jc w:val="both"/>
        <w:rPr>
          <w:rFonts w:ascii="Tahoma" w:hAnsi="Tahoma" w:cs="Tahoma"/>
          <w:sz w:val="20"/>
          <w:szCs w:val="20"/>
        </w:rPr>
      </w:pPr>
      <w:r w:rsidRPr="00201F59">
        <w:rPr>
          <w:rFonts w:ascii="Tahoma" w:hAnsi="Tahoma" w:cs="Tahoma"/>
          <w:sz w:val="20"/>
          <w:szCs w:val="20"/>
        </w:rPr>
        <w:t xml:space="preserve">Dział zamówień tel. 261 574 201, </w:t>
      </w:r>
      <w:r w:rsidRPr="00201F59">
        <w:rPr>
          <w:rFonts w:ascii="Tahoma" w:hAnsi="Tahoma" w:cs="Tahoma"/>
          <w:bCs/>
          <w:sz w:val="20"/>
          <w:szCs w:val="20"/>
        </w:rPr>
        <w:t>e-mail:</w:t>
      </w:r>
      <w:r w:rsidRPr="00201F59">
        <w:rPr>
          <w:rFonts w:ascii="Tahoma" w:hAnsi="Tahoma" w:cs="Tahoma"/>
          <w:b/>
          <w:sz w:val="20"/>
          <w:szCs w:val="20"/>
        </w:rPr>
        <w:t xml:space="preserve"> </w:t>
      </w:r>
      <w:hyperlink r:id="rId11" w:history="1">
        <w:r w:rsidRPr="00201F59">
          <w:rPr>
            <w:rFonts w:ascii="Tahoma" w:hAnsi="Tahoma" w:cs="Tahoma"/>
            <w:b/>
            <w:sz w:val="20"/>
            <w:szCs w:val="20"/>
          </w:rPr>
          <w:t>zam.pub@wspl.info.pl</w:t>
        </w:r>
      </w:hyperlink>
      <w:r w:rsidR="00B21067" w:rsidRPr="00201F59">
        <w:rPr>
          <w:rFonts w:ascii="Tahoma" w:hAnsi="Tahoma" w:cs="Tahoma"/>
          <w:sz w:val="20"/>
          <w:szCs w:val="20"/>
        </w:rPr>
        <w:t>:</w:t>
      </w:r>
    </w:p>
    <w:p w14:paraId="56D85631" w14:textId="77777777" w:rsidR="006A73B0" w:rsidRPr="00201F59" w:rsidRDefault="006A73B0" w:rsidP="006A73B0">
      <w:pPr>
        <w:spacing w:line="360" w:lineRule="auto"/>
        <w:ind w:left="720"/>
        <w:jc w:val="both"/>
        <w:rPr>
          <w:rFonts w:ascii="Tahoma" w:hAnsi="Tahoma" w:cs="Tahoma"/>
          <w:sz w:val="20"/>
          <w:szCs w:val="20"/>
        </w:rPr>
      </w:pPr>
    </w:p>
    <w:p w14:paraId="3B9A0668" w14:textId="77777777"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III. PRZEDMIOT ZAMÓWIENIA</w:t>
      </w:r>
    </w:p>
    <w:p w14:paraId="79C3DEC1" w14:textId="77777777" w:rsidR="004A2ACC" w:rsidRPr="004A2ACC" w:rsidRDefault="004A2ACC" w:rsidP="004A2ACC">
      <w:pPr>
        <w:pStyle w:val="Akapitzlist"/>
        <w:widowControl w:val="0"/>
        <w:numPr>
          <w:ilvl w:val="0"/>
          <w:numId w:val="18"/>
        </w:numPr>
        <w:spacing w:after="200" w:line="276" w:lineRule="auto"/>
        <w:jc w:val="both"/>
        <w:rPr>
          <w:rFonts w:ascii="Tahoma" w:hAnsi="Tahoma" w:cs="Tahoma"/>
        </w:rPr>
      </w:pPr>
      <w:r w:rsidRPr="004A2ACC">
        <w:rPr>
          <w:rFonts w:ascii="Tahoma" w:hAnsi="Tahoma" w:cs="Tahoma"/>
        </w:rPr>
        <w:t xml:space="preserve">Przedmiotem zamówienia jest wykonanie usługi sprzątania obiektów przychodni WSPL-u w Poznaniu (Szylinga, Solna, Głuszyna), realizowanej na miejscu przez wykwalifikowanych pracowników posiadających odpowiednie przeszkolenie. </w:t>
      </w:r>
    </w:p>
    <w:p w14:paraId="6A459037" w14:textId="773844F8" w:rsidR="004A2ACC" w:rsidRPr="004A2ACC" w:rsidRDefault="004A2ACC" w:rsidP="004A2ACC">
      <w:pPr>
        <w:pStyle w:val="Akapitzlist"/>
        <w:widowControl w:val="0"/>
        <w:numPr>
          <w:ilvl w:val="0"/>
          <w:numId w:val="18"/>
        </w:numPr>
        <w:spacing w:after="200" w:line="276" w:lineRule="auto"/>
        <w:jc w:val="both"/>
        <w:rPr>
          <w:rFonts w:ascii="Tahoma" w:hAnsi="Tahoma" w:cs="Tahoma"/>
        </w:rPr>
      </w:pPr>
      <w:r w:rsidRPr="004A2ACC">
        <w:rPr>
          <w:rFonts w:ascii="Tahoma" w:hAnsi="Tahoma" w:cs="Tahoma"/>
        </w:rPr>
        <w:t xml:space="preserve">CPV - </w:t>
      </w:r>
      <w:r w:rsidR="00B62664" w:rsidRPr="00B62664">
        <w:rPr>
          <w:rFonts w:ascii="Tahoma" w:hAnsi="Tahoma" w:cs="Tahoma"/>
        </w:rPr>
        <w:t>90911200-8</w:t>
      </w:r>
      <w:r w:rsidR="00B62664">
        <w:rPr>
          <w:sz w:val="18"/>
          <w:szCs w:val="18"/>
        </w:rPr>
        <w:t xml:space="preserve"> </w:t>
      </w:r>
      <w:r w:rsidR="00B62664" w:rsidRPr="004A2ACC">
        <w:rPr>
          <w:rFonts w:ascii="Tahoma" w:hAnsi="Tahoma" w:cs="Tahoma"/>
        </w:rPr>
        <w:t>Usługi</w:t>
      </w:r>
      <w:r w:rsidR="00B62664" w:rsidRPr="00B62664">
        <w:rPr>
          <w:rFonts w:ascii="Tahoma" w:hAnsi="Tahoma" w:cs="Tahoma"/>
        </w:rPr>
        <w:t xml:space="preserve"> sprzątania budynków</w:t>
      </w:r>
    </w:p>
    <w:p w14:paraId="09BA82CC" w14:textId="77777777" w:rsidR="004A2ACC" w:rsidRPr="004A2ACC" w:rsidRDefault="004A2ACC" w:rsidP="004A2ACC">
      <w:pPr>
        <w:pStyle w:val="Akapitzlist"/>
        <w:widowControl w:val="0"/>
        <w:numPr>
          <w:ilvl w:val="0"/>
          <w:numId w:val="18"/>
        </w:numPr>
        <w:spacing w:after="200" w:line="276" w:lineRule="auto"/>
        <w:jc w:val="both"/>
        <w:rPr>
          <w:rFonts w:ascii="Tahoma" w:hAnsi="Tahoma" w:cs="Tahoma"/>
        </w:rPr>
      </w:pPr>
      <w:r w:rsidRPr="004A2ACC">
        <w:rPr>
          <w:rFonts w:ascii="Tahoma" w:hAnsi="Tahoma" w:cs="Tahoma"/>
        </w:rPr>
        <w:t xml:space="preserve">Szczegółowy opis przedmiotu zamówienia określający wymagania Zamawiającego zawarte są w załączniku do SWZ – Opis Przedmiotu Zamówienia (OPZ), które Wykonawca załącza do oferty. Wykonawca wypełniając wskazane pozycje potwierdza spełnianie wymagań określonych przez Zamawiającego. </w:t>
      </w:r>
    </w:p>
    <w:p w14:paraId="53388667" w14:textId="77777777" w:rsidR="004A2ACC" w:rsidRPr="004A2ACC" w:rsidRDefault="004A2ACC" w:rsidP="004A2ACC">
      <w:pPr>
        <w:pStyle w:val="Akapitzlist"/>
        <w:widowControl w:val="0"/>
        <w:numPr>
          <w:ilvl w:val="0"/>
          <w:numId w:val="18"/>
        </w:numPr>
        <w:spacing w:after="200" w:line="276" w:lineRule="auto"/>
        <w:jc w:val="both"/>
        <w:rPr>
          <w:rFonts w:ascii="Tahoma" w:hAnsi="Tahoma" w:cs="Tahoma"/>
        </w:rPr>
      </w:pPr>
      <w:r w:rsidRPr="004A2ACC">
        <w:rPr>
          <w:rFonts w:ascii="Tahoma" w:hAnsi="Tahoma" w:cs="Tahoma"/>
        </w:rPr>
        <w:t xml:space="preserve">Zamawiający nie przewiduje możliwości udzielenia zamówień, o których mowa w art. 214 ust. 1 pkt 7 ustawy </w:t>
      </w:r>
      <w:proofErr w:type="spellStart"/>
      <w:r w:rsidRPr="004A2ACC">
        <w:rPr>
          <w:rFonts w:ascii="Tahoma" w:hAnsi="Tahoma" w:cs="Tahoma"/>
        </w:rPr>
        <w:t>Pzp</w:t>
      </w:r>
      <w:proofErr w:type="spellEnd"/>
      <w:r w:rsidRPr="004A2ACC">
        <w:rPr>
          <w:rFonts w:ascii="Tahoma" w:hAnsi="Tahoma" w:cs="Tahoma"/>
        </w:rPr>
        <w:t>.</w:t>
      </w:r>
    </w:p>
    <w:p w14:paraId="3A890365" w14:textId="77777777" w:rsidR="004A2ACC" w:rsidRPr="004A2ACC" w:rsidRDefault="004A2ACC" w:rsidP="004A2ACC">
      <w:pPr>
        <w:pStyle w:val="Akapitzlist"/>
        <w:widowControl w:val="0"/>
        <w:numPr>
          <w:ilvl w:val="0"/>
          <w:numId w:val="18"/>
        </w:numPr>
        <w:spacing w:after="200" w:line="276" w:lineRule="auto"/>
        <w:jc w:val="both"/>
        <w:rPr>
          <w:rFonts w:ascii="Tahoma" w:hAnsi="Tahoma" w:cs="Tahoma"/>
        </w:rPr>
      </w:pPr>
      <w:r w:rsidRPr="004A2ACC">
        <w:rPr>
          <w:rFonts w:ascii="Tahoma" w:hAnsi="Tahoma" w:cs="Tahoma"/>
        </w:rPr>
        <w:t>Pozostałe warunki zamówienia określają projekt umowy, stanowiący załącznik do Specyfikacji.</w:t>
      </w:r>
    </w:p>
    <w:p w14:paraId="35541BB3" w14:textId="77777777" w:rsidR="004A2ACC" w:rsidRPr="004A2ACC" w:rsidRDefault="004A2ACC" w:rsidP="004A2ACC">
      <w:pPr>
        <w:pStyle w:val="Akapitzlist"/>
        <w:widowControl w:val="0"/>
        <w:numPr>
          <w:ilvl w:val="0"/>
          <w:numId w:val="18"/>
        </w:numPr>
        <w:spacing w:after="200" w:line="276" w:lineRule="auto"/>
        <w:jc w:val="both"/>
        <w:rPr>
          <w:rFonts w:ascii="Tahoma" w:hAnsi="Tahoma" w:cs="Tahoma"/>
        </w:rPr>
      </w:pPr>
      <w:r w:rsidRPr="004A2ACC">
        <w:rPr>
          <w:rFonts w:ascii="Tahoma" w:hAnsi="Tahoma" w:cs="Tahoma"/>
        </w:rPr>
        <w:t xml:space="preserve">Zamawiający nie dopuszcza składanie ofert częściowych. </w:t>
      </w:r>
    </w:p>
    <w:p w14:paraId="76B76BFB" w14:textId="77777777" w:rsidR="004A2ACC" w:rsidRPr="004A2ACC" w:rsidRDefault="004A2ACC" w:rsidP="004A2ACC">
      <w:pPr>
        <w:pStyle w:val="Akapitzlist"/>
        <w:widowControl w:val="0"/>
        <w:numPr>
          <w:ilvl w:val="0"/>
          <w:numId w:val="18"/>
        </w:numPr>
        <w:spacing w:after="200" w:line="276" w:lineRule="auto"/>
        <w:jc w:val="both"/>
        <w:rPr>
          <w:rFonts w:ascii="Tahoma" w:hAnsi="Tahoma" w:cs="Tahoma"/>
        </w:rPr>
      </w:pPr>
      <w:r w:rsidRPr="004A2ACC">
        <w:rPr>
          <w:rFonts w:ascii="Tahoma" w:hAnsi="Tahoma" w:cs="Tahoma"/>
        </w:rPr>
        <w:t>Zamawiający nie dopuszcza możliwości składania ofert wariantowych</w:t>
      </w:r>
    </w:p>
    <w:p w14:paraId="75B660BC" w14:textId="77777777" w:rsidR="004A2ACC" w:rsidRPr="004A2ACC" w:rsidRDefault="004A2ACC" w:rsidP="004A2ACC">
      <w:pPr>
        <w:pStyle w:val="Akapitzlist"/>
        <w:widowControl w:val="0"/>
        <w:numPr>
          <w:ilvl w:val="0"/>
          <w:numId w:val="18"/>
        </w:numPr>
        <w:spacing w:after="200" w:line="276" w:lineRule="auto"/>
        <w:jc w:val="both"/>
        <w:rPr>
          <w:rFonts w:ascii="Tahoma" w:hAnsi="Tahoma" w:cs="Tahoma"/>
        </w:rPr>
      </w:pPr>
      <w:r w:rsidRPr="004A2ACC">
        <w:rPr>
          <w:rFonts w:ascii="Tahoma" w:hAnsi="Tahoma" w:cs="Tahoma"/>
        </w:rPr>
        <w:t>Inne wymagania stawiane wykonawcy:</w:t>
      </w:r>
    </w:p>
    <w:p w14:paraId="70AA0381" w14:textId="77777777" w:rsidR="004A2ACC" w:rsidRPr="004A2ACC" w:rsidRDefault="004A2ACC" w:rsidP="00D81898">
      <w:pPr>
        <w:pStyle w:val="Akapitzlist"/>
        <w:widowControl w:val="0"/>
        <w:numPr>
          <w:ilvl w:val="1"/>
          <w:numId w:val="18"/>
        </w:numPr>
        <w:spacing w:after="200" w:line="276" w:lineRule="auto"/>
        <w:jc w:val="both"/>
        <w:rPr>
          <w:rFonts w:ascii="Tahoma" w:hAnsi="Tahoma" w:cs="Tahoma"/>
        </w:rPr>
      </w:pPr>
      <w:r w:rsidRPr="004A2ACC">
        <w:rPr>
          <w:rFonts w:ascii="Tahoma" w:hAnsi="Tahoma" w:cs="Tahoma"/>
        </w:rPr>
        <w:t>Wymagania Zamawiającego dotyczące zatrudniania osób na umowę o pracę przez wykonawcę lub podwykonawcę. W ramach przedmiotu świadczenia zamawiający wskazuje, że czynności dotyczące sprzątania w zakresie realizacji zamówienia muszą być wykonywane przez osoby zatrudnione na umowy o pracę w rozumieniu przepisów ustawy z dnia 26 czerwca 1976 r. - Kodeks pracy.</w:t>
      </w:r>
    </w:p>
    <w:p w14:paraId="45556BC4" w14:textId="77777777" w:rsidR="004A2ACC" w:rsidRPr="004A2ACC" w:rsidRDefault="004A2ACC" w:rsidP="00D81898">
      <w:pPr>
        <w:pStyle w:val="Akapitzlist"/>
        <w:widowControl w:val="0"/>
        <w:numPr>
          <w:ilvl w:val="1"/>
          <w:numId w:val="18"/>
        </w:numPr>
        <w:spacing w:after="200" w:line="276" w:lineRule="auto"/>
        <w:jc w:val="both"/>
        <w:rPr>
          <w:rFonts w:ascii="Tahoma" w:hAnsi="Tahoma" w:cs="Tahoma"/>
        </w:rPr>
      </w:pPr>
      <w:r w:rsidRPr="004A2ACC">
        <w:rPr>
          <w:rFonts w:ascii="Tahoma" w:hAnsi="Tahoma" w:cs="Tahoma"/>
        </w:rPr>
        <w:lastRenderedPageBreak/>
        <w:t>Wymagane jest określenie przez Wykonawcę telefonów kontaktowych, adresów email oraz innych ustaleń niezbędnych dla sprawnego i terminowego wykonywania zamówienia.</w:t>
      </w:r>
    </w:p>
    <w:p w14:paraId="79141A70" w14:textId="77777777" w:rsidR="004A2ACC" w:rsidRPr="004A2ACC" w:rsidRDefault="004A2ACC" w:rsidP="00D81898">
      <w:pPr>
        <w:pStyle w:val="Akapitzlist"/>
        <w:widowControl w:val="0"/>
        <w:numPr>
          <w:ilvl w:val="1"/>
          <w:numId w:val="18"/>
        </w:numPr>
        <w:spacing w:after="200" w:line="276" w:lineRule="auto"/>
        <w:jc w:val="both"/>
        <w:rPr>
          <w:rFonts w:ascii="Tahoma" w:hAnsi="Tahoma" w:cs="Tahoma"/>
        </w:rPr>
      </w:pPr>
      <w:r w:rsidRPr="004A2ACC">
        <w:rPr>
          <w:rFonts w:ascii="Tahoma" w:hAnsi="Tahoma" w:cs="Tahoma"/>
        </w:rPr>
        <w:t>Zamawiający nie ponosi odpowiedzialności za szkody wyrządzone przez Wykonawcę podczas wykonywania przedmiotu zamówienia.</w:t>
      </w:r>
    </w:p>
    <w:p w14:paraId="13472B88" w14:textId="77777777" w:rsidR="004A2ACC" w:rsidRPr="004A2ACC" w:rsidRDefault="004A2ACC" w:rsidP="00D81898">
      <w:pPr>
        <w:pStyle w:val="Akapitzlist"/>
        <w:widowControl w:val="0"/>
        <w:numPr>
          <w:ilvl w:val="1"/>
          <w:numId w:val="18"/>
        </w:numPr>
        <w:spacing w:after="200" w:line="276" w:lineRule="auto"/>
        <w:jc w:val="both"/>
        <w:rPr>
          <w:rFonts w:ascii="Tahoma" w:hAnsi="Tahoma" w:cs="Tahoma"/>
        </w:rPr>
      </w:pPr>
      <w:r w:rsidRPr="004A2ACC">
        <w:rPr>
          <w:rFonts w:ascii="Tahoma" w:hAnsi="Tahoma" w:cs="Tahoma"/>
        </w:rPr>
        <w:t>Wykonawca zobowiązany jest do wyposażenia (wraz z serwisem na koszt Wykonawcy), w miejscu wskazanym przez Zamawiającego, pomieszczeń w urządzenia dozujące do przygotowywania gotowych wodnych roztworów użytkowych środków.</w:t>
      </w:r>
    </w:p>
    <w:p w14:paraId="2C5DC92A" w14:textId="77777777" w:rsidR="004A2ACC" w:rsidRPr="004A2ACC" w:rsidRDefault="004A2ACC" w:rsidP="00D81898">
      <w:pPr>
        <w:pStyle w:val="Akapitzlist"/>
        <w:widowControl w:val="0"/>
        <w:numPr>
          <w:ilvl w:val="1"/>
          <w:numId w:val="18"/>
        </w:numPr>
        <w:spacing w:after="200" w:line="276" w:lineRule="auto"/>
        <w:jc w:val="both"/>
        <w:rPr>
          <w:rFonts w:ascii="Tahoma" w:hAnsi="Tahoma" w:cs="Tahoma"/>
        </w:rPr>
      </w:pPr>
      <w:r w:rsidRPr="004A2ACC">
        <w:rPr>
          <w:rFonts w:ascii="Tahoma" w:hAnsi="Tahoma" w:cs="Tahoma"/>
        </w:rPr>
        <w:t>Na życzenie Wykonawcy Zamawiający może udostępnić pomieszczenia socjalne dla pracowników świadczących usługi.</w:t>
      </w:r>
    </w:p>
    <w:p w14:paraId="24FB120C" w14:textId="77777777" w:rsidR="004A2ACC" w:rsidRPr="004A2ACC" w:rsidRDefault="004A2ACC" w:rsidP="00D81898">
      <w:pPr>
        <w:pStyle w:val="Akapitzlist"/>
        <w:widowControl w:val="0"/>
        <w:numPr>
          <w:ilvl w:val="1"/>
          <w:numId w:val="18"/>
        </w:numPr>
        <w:spacing w:after="200" w:line="276" w:lineRule="auto"/>
        <w:jc w:val="both"/>
        <w:rPr>
          <w:rFonts w:ascii="Tahoma" w:hAnsi="Tahoma" w:cs="Tahoma"/>
        </w:rPr>
      </w:pPr>
      <w:r w:rsidRPr="004A2ACC">
        <w:rPr>
          <w:rFonts w:ascii="Tahoma" w:hAnsi="Tahoma" w:cs="Tahoma"/>
        </w:rPr>
        <w:t xml:space="preserve">Sposób realizacji przedmiotu zamówienia określa projekt umowy oraz Organizacja utrzymania czystości Załącznik do </w:t>
      </w:r>
      <w:proofErr w:type="spellStart"/>
      <w:r w:rsidRPr="004A2ACC">
        <w:rPr>
          <w:rFonts w:ascii="Tahoma" w:hAnsi="Tahoma" w:cs="Tahoma"/>
        </w:rPr>
        <w:t>swz</w:t>
      </w:r>
      <w:proofErr w:type="spellEnd"/>
      <w:r w:rsidRPr="004A2ACC">
        <w:rPr>
          <w:rFonts w:ascii="Tahoma" w:hAnsi="Tahoma" w:cs="Tahoma"/>
        </w:rPr>
        <w:t xml:space="preserve"> nr 1 i w Szczegółowych warunkach sprzątania Załącznik nr 2.</w:t>
      </w:r>
    </w:p>
    <w:p w14:paraId="4EF01C44" w14:textId="77777777" w:rsidR="004A2ACC" w:rsidRPr="004A2ACC" w:rsidRDefault="004A2ACC" w:rsidP="00D81898">
      <w:pPr>
        <w:pStyle w:val="Akapitzlist"/>
        <w:widowControl w:val="0"/>
        <w:numPr>
          <w:ilvl w:val="1"/>
          <w:numId w:val="18"/>
        </w:numPr>
        <w:spacing w:after="200" w:line="276" w:lineRule="auto"/>
        <w:jc w:val="both"/>
        <w:rPr>
          <w:rFonts w:ascii="Tahoma" w:hAnsi="Tahoma" w:cs="Tahoma"/>
        </w:rPr>
      </w:pPr>
      <w:r w:rsidRPr="004A2ACC">
        <w:rPr>
          <w:rFonts w:ascii="Tahoma" w:hAnsi="Tahoma" w:cs="Tahoma"/>
        </w:rPr>
        <w:t xml:space="preserve">Zamawiający nie zastrzega możliwości ubiegania się o zamówienie wyłącznie przez Wykonawców, o których mowa w art. 94 ustawy </w:t>
      </w:r>
      <w:proofErr w:type="spellStart"/>
      <w:r w:rsidRPr="004A2ACC">
        <w:rPr>
          <w:rFonts w:ascii="Tahoma" w:hAnsi="Tahoma" w:cs="Tahoma"/>
        </w:rPr>
        <w:t>Pzp</w:t>
      </w:r>
      <w:proofErr w:type="spellEnd"/>
      <w:r w:rsidRPr="004A2ACC">
        <w:rPr>
          <w:rFonts w:ascii="Tahoma" w:hAnsi="Tahoma" w:cs="Tahoma"/>
        </w:rPr>
        <w:t>.</w:t>
      </w:r>
    </w:p>
    <w:p w14:paraId="6C794899" w14:textId="77777777" w:rsidR="004A2ACC" w:rsidRPr="004A2ACC" w:rsidRDefault="004A2ACC" w:rsidP="00D81898">
      <w:pPr>
        <w:pStyle w:val="Akapitzlist"/>
        <w:widowControl w:val="0"/>
        <w:numPr>
          <w:ilvl w:val="1"/>
          <w:numId w:val="18"/>
        </w:numPr>
        <w:spacing w:after="200" w:line="276" w:lineRule="auto"/>
        <w:jc w:val="both"/>
        <w:rPr>
          <w:rFonts w:ascii="Tahoma" w:hAnsi="Tahoma" w:cs="Tahoma"/>
        </w:rPr>
      </w:pPr>
      <w:r w:rsidRPr="004A2ACC">
        <w:rPr>
          <w:rFonts w:ascii="Tahoma" w:hAnsi="Tahoma" w:cs="Tahoma"/>
        </w:rPr>
        <w:t xml:space="preserve">Zamawiający nie stawia wymagań, o których mowa w art. 96 ustawy </w:t>
      </w:r>
      <w:proofErr w:type="spellStart"/>
      <w:r w:rsidRPr="004A2ACC">
        <w:rPr>
          <w:rFonts w:ascii="Tahoma" w:hAnsi="Tahoma" w:cs="Tahoma"/>
        </w:rPr>
        <w:t>pzp</w:t>
      </w:r>
      <w:proofErr w:type="spellEnd"/>
      <w:r w:rsidRPr="004A2ACC">
        <w:rPr>
          <w:rFonts w:ascii="Tahoma" w:hAnsi="Tahoma" w:cs="Tahoma"/>
        </w:rPr>
        <w:t>.</w:t>
      </w:r>
    </w:p>
    <w:p w14:paraId="1D351BE4" w14:textId="6B5C9E47" w:rsidR="00B21067" w:rsidRPr="00201F59" w:rsidRDefault="00B21067" w:rsidP="00B21067">
      <w:pPr>
        <w:spacing w:line="360" w:lineRule="auto"/>
        <w:jc w:val="both"/>
        <w:rPr>
          <w:rFonts w:ascii="Tahoma" w:hAnsi="Tahoma" w:cs="Tahoma"/>
          <w:b/>
          <w:bCs/>
          <w:sz w:val="20"/>
          <w:szCs w:val="20"/>
          <w:u w:val="single"/>
        </w:rPr>
      </w:pPr>
      <w:r w:rsidRPr="00201F59">
        <w:rPr>
          <w:rFonts w:ascii="Tahoma" w:hAnsi="Tahoma" w:cs="Tahoma"/>
          <w:b/>
          <w:sz w:val="20"/>
          <w:szCs w:val="20"/>
          <w:u w:val="single"/>
        </w:rPr>
        <w:t xml:space="preserve">IV. NUMER POSTĘPOWANIA: </w:t>
      </w:r>
      <w:r w:rsidR="00920175" w:rsidRPr="00201F59">
        <w:rPr>
          <w:rFonts w:ascii="Tahoma" w:hAnsi="Tahoma" w:cs="Tahoma"/>
          <w:b/>
          <w:bCs/>
          <w:sz w:val="20"/>
          <w:szCs w:val="20"/>
          <w:u w:val="single"/>
        </w:rPr>
        <w:t xml:space="preserve">Zam. </w:t>
      </w:r>
      <w:proofErr w:type="spellStart"/>
      <w:r w:rsidR="00920175" w:rsidRPr="00201F59">
        <w:rPr>
          <w:rFonts w:ascii="Tahoma" w:hAnsi="Tahoma" w:cs="Tahoma"/>
          <w:b/>
          <w:bCs/>
          <w:sz w:val="20"/>
          <w:szCs w:val="20"/>
          <w:u w:val="single"/>
        </w:rPr>
        <w:t>Publ</w:t>
      </w:r>
      <w:proofErr w:type="spellEnd"/>
      <w:r w:rsidR="00920175" w:rsidRPr="00201F59">
        <w:rPr>
          <w:rFonts w:ascii="Tahoma" w:hAnsi="Tahoma" w:cs="Tahoma"/>
          <w:b/>
          <w:bCs/>
          <w:sz w:val="20"/>
          <w:szCs w:val="20"/>
          <w:u w:val="single"/>
        </w:rPr>
        <w:t xml:space="preserve">. Nr </w:t>
      </w:r>
      <w:r w:rsidR="00A86FD3">
        <w:rPr>
          <w:rFonts w:ascii="Tahoma" w:hAnsi="Tahoma" w:cs="Tahoma"/>
          <w:b/>
          <w:bCs/>
          <w:sz w:val="20"/>
          <w:szCs w:val="20"/>
          <w:u w:val="single"/>
        </w:rPr>
        <w:t>1</w:t>
      </w:r>
      <w:r w:rsidR="00D81898">
        <w:rPr>
          <w:rFonts w:ascii="Tahoma" w:hAnsi="Tahoma" w:cs="Tahoma"/>
          <w:b/>
          <w:bCs/>
          <w:sz w:val="20"/>
          <w:szCs w:val="20"/>
          <w:u w:val="single"/>
        </w:rPr>
        <w:t>6</w:t>
      </w:r>
      <w:r w:rsidR="00920175" w:rsidRPr="00201F59">
        <w:rPr>
          <w:rFonts w:ascii="Tahoma" w:hAnsi="Tahoma" w:cs="Tahoma"/>
          <w:b/>
          <w:bCs/>
          <w:sz w:val="20"/>
          <w:szCs w:val="20"/>
          <w:u w:val="single"/>
        </w:rPr>
        <w:t>/2</w:t>
      </w:r>
      <w:r w:rsidR="00D81898">
        <w:rPr>
          <w:rFonts w:ascii="Tahoma" w:hAnsi="Tahoma" w:cs="Tahoma"/>
          <w:b/>
          <w:bCs/>
          <w:sz w:val="20"/>
          <w:szCs w:val="20"/>
          <w:u w:val="single"/>
        </w:rPr>
        <w:t>5</w:t>
      </w:r>
    </w:p>
    <w:p w14:paraId="197BC8A8" w14:textId="77777777" w:rsidR="00B21067" w:rsidRPr="00201F59" w:rsidRDefault="00B21067" w:rsidP="00B21067">
      <w:pPr>
        <w:spacing w:line="360" w:lineRule="auto"/>
        <w:jc w:val="both"/>
        <w:rPr>
          <w:rFonts w:ascii="Tahoma" w:hAnsi="Tahoma" w:cs="Tahoma"/>
          <w:sz w:val="20"/>
          <w:szCs w:val="20"/>
        </w:rPr>
      </w:pPr>
      <w:r w:rsidRPr="00201F59">
        <w:rPr>
          <w:rFonts w:ascii="Tahoma" w:hAnsi="Tahoma" w:cs="Tahoma"/>
          <w:sz w:val="20"/>
          <w:szCs w:val="20"/>
        </w:rPr>
        <w:t>Tryb postępowania: TRYB PODSTAWOWY</w:t>
      </w:r>
    </w:p>
    <w:p w14:paraId="3CCD8BCE" w14:textId="4833C6AF" w:rsidR="00B21067" w:rsidRPr="00201F59" w:rsidRDefault="00B21067" w:rsidP="00B21067">
      <w:pPr>
        <w:spacing w:line="360" w:lineRule="auto"/>
        <w:jc w:val="both"/>
        <w:rPr>
          <w:rFonts w:ascii="Tahoma" w:hAnsi="Tahoma" w:cs="Tahoma"/>
          <w:sz w:val="20"/>
          <w:szCs w:val="20"/>
        </w:rPr>
      </w:pPr>
    </w:p>
    <w:p w14:paraId="34792F36" w14:textId="77777777"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V. OFERTY CZĘŚCIOWE</w:t>
      </w:r>
    </w:p>
    <w:p w14:paraId="2814E823" w14:textId="08D1A3F0" w:rsidR="00B21067" w:rsidRPr="00201F59" w:rsidRDefault="00B21067" w:rsidP="00B21067">
      <w:pPr>
        <w:spacing w:line="360" w:lineRule="auto"/>
        <w:jc w:val="both"/>
        <w:rPr>
          <w:rFonts w:ascii="Tahoma" w:hAnsi="Tahoma" w:cs="Tahoma"/>
          <w:sz w:val="20"/>
          <w:szCs w:val="20"/>
        </w:rPr>
      </w:pPr>
      <w:r w:rsidRPr="00201F59">
        <w:rPr>
          <w:rFonts w:ascii="Tahoma" w:hAnsi="Tahoma" w:cs="Tahoma"/>
          <w:sz w:val="20"/>
          <w:szCs w:val="20"/>
        </w:rPr>
        <w:t xml:space="preserve">Zamawiający </w:t>
      </w:r>
      <w:r w:rsidR="00373D59" w:rsidRPr="00201F59">
        <w:rPr>
          <w:rFonts w:ascii="Tahoma" w:hAnsi="Tahoma" w:cs="Tahoma"/>
          <w:sz w:val="20"/>
          <w:szCs w:val="20"/>
        </w:rPr>
        <w:t xml:space="preserve">nie </w:t>
      </w:r>
      <w:r w:rsidRPr="00201F59">
        <w:rPr>
          <w:rFonts w:ascii="Tahoma" w:hAnsi="Tahoma" w:cs="Tahoma"/>
          <w:sz w:val="20"/>
          <w:szCs w:val="20"/>
        </w:rPr>
        <w:t xml:space="preserve">dopuszcza możliwość składania ofert częściowych. </w:t>
      </w:r>
    </w:p>
    <w:p w14:paraId="451A3F10" w14:textId="77777777" w:rsidR="00B21067" w:rsidRPr="00201F59" w:rsidRDefault="00B21067" w:rsidP="00B21067">
      <w:pPr>
        <w:spacing w:line="360" w:lineRule="auto"/>
        <w:jc w:val="both"/>
        <w:rPr>
          <w:rFonts w:ascii="Tahoma" w:hAnsi="Tahoma" w:cs="Tahoma"/>
          <w:sz w:val="20"/>
          <w:szCs w:val="20"/>
        </w:rPr>
      </w:pPr>
    </w:p>
    <w:p w14:paraId="1AF21312" w14:textId="77777777" w:rsidR="00B21067" w:rsidRPr="00201F59"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u w:val="single"/>
        </w:rPr>
      </w:pPr>
      <w:r w:rsidRPr="00201F59">
        <w:rPr>
          <w:rFonts w:ascii="Tahoma" w:eastAsia="Arial" w:hAnsi="Tahoma" w:cs="Tahoma"/>
          <w:b/>
          <w:color w:val="000000"/>
          <w:sz w:val="20"/>
          <w:szCs w:val="20"/>
          <w:u w:val="single"/>
        </w:rPr>
        <w:t>VI. ZAMÓWIENIA PODOBNE</w:t>
      </w:r>
    </w:p>
    <w:p w14:paraId="53D24D3D" w14:textId="77777777" w:rsidR="00B21067" w:rsidRPr="00201F59"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rPr>
      </w:pPr>
      <w:r w:rsidRPr="00201F59">
        <w:rPr>
          <w:rFonts w:ascii="Tahoma" w:eastAsia="Arial" w:hAnsi="Tahoma" w:cs="Tahoma"/>
          <w:color w:val="000000"/>
          <w:sz w:val="20"/>
          <w:szCs w:val="20"/>
        </w:rPr>
        <w:t xml:space="preserve">Zamawiający nie przewiduje możliwość udzielenia zamówień podobnych o których mowa w art. 214 ust. </w:t>
      </w:r>
      <w:r w:rsidRPr="008E66BA">
        <w:rPr>
          <w:rFonts w:ascii="Tahoma" w:eastAsia="Arial" w:hAnsi="Tahoma" w:cs="Tahoma"/>
          <w:sz w:val="20"/>
          <w:szCs w:val="20"/>
        </w:rPr>
        <w:t>1</w:t>
      </w:r>
      <w:r w:rsidRPr="00201F59">
        <w:rPr>
          <w:rFonts w:ascii="Tahoma" w:eastAsia="Arial" w:hAnsi="Tahoma" w:cs="Tahoma"/>
          <w:color w:val="000000"/>
          <w:sz w:val="20"/>
          <w:szCs w:val="20"/>
        </w:rPr>
        <w:t xml:space="preserve"> pkt. 7 i 8 ustawy Prawo zamówień publicznych.</w:t>
      </w:r>
    </w:p>
    <w:p w14:paraId="45EA03BD" w14:textId="77777777" w:rsidR="00B21067" w:rsidRPr="00201F59" w:rsidRDefault="00B21067" w:rsidP="00B21067">
      <w:pPr>
        <w:pBdr>
          <w:top w:val="nil"/>
          <w:left w:val="nil"/>
          <w:bottom w:val="nil"/>
          <w:right w:val="nil"/>
          <w:between w:val="nil"/>
        </w:pBdr>
        <w:spacing w:line="360" w:lineRule="auto"/>
        <w:jc w:val="both"/>
        <w:rPr>
          <w:rFonts w:ascii="Tahoma" w:eastAsia="Cambria" w:hAnsi="Tahoma" w:cs="Tahoma"/>
          <w:color w:val="000000"/>
          <w:sz w:val="20"/>
          <w:szCs w:val="20"/>
        </w:rPr>
      </w:pPr>
    </w:p>
    <w:p w14:paraId="3D9E36B0" w14:textId="77777777"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VII. WYMAGANY TERMIN I WARUNKI REALIZACJI ZAMÓWIENIA</w:t>
      </w:r>
    </w:p>
    <w:p w14:paraId="79A4CD49" w14:textId="19C26EF8" w:rsidR="00B21067" w:rsidRPr="00201F59" w:rsidRDefault="00B21067" w:rsidP="001006CD">
      <w:pPr>
        <w:numPr>
          <w:ilvl w:val="0"/>
          <w:numId w:val="19"/>
        </w:numPr>
        <w:pBdr>
          <w:top w:val="nil"/>
          <w:left w:val="nil"/>
          <w:bottom w:val="nil"/>
          <w:right w:val="nil"/>
          <w:between w:val="nil"/>
        </w:pBdr>
        <w:spacing w:line="360" w:lineRule="auto"/>
        <w:ind w:left="284"/>
        <w:jc w:val="both"/>
        <w:rPr>
          <w:rFonts w:ascii="Tahoma" w:eastAsia="Arial" w:hAnsi="Tahoma" w:cs="Tahoma"/>
          <w:sz w:val="20"/>
          <w:szCs w:val="20"/>
        </w:rPr>
      </w:pPr>
      <w:r w:rsidRPr="00201F59">
        <w:rPr>
          <w:rFonts w:ascii="Tahoma" w:eastAsia="Arial" w:hAnsi="Tahoma" w:cs="Tahoma"/>
          <w:color w:val="000000"/>
          <w:sz w:val="20"/>
          <w:szCs w:val="20"/>
        </w:rPr>
        <w:t xml:space="preserve">Termin: </w:t>
      </w:r>
    </w:p>
    <w:p w14:paraId="1D86FA94" w14:textId="03704C5A" w:rsidR="00B21067" w:rsidRPr="00201F59" w:rsidRDefault="00FD0900" w:rsidP="00B21067">
      <w:pPr>
        <w:pBdr>
          <w:top w:val="nil"/>
          <w:left w:val="nil"/>
          <w:bottom w:val="nil"/>
          <w:right w:val="nil"/>
          <w:between w:val="nil"/>
        </w:pBdr>
        <w:spacing w:line="360" w:lineRule="auto"/>
        <w:ind w:left="284"/>
        <w:jc w:val="both"/>
        <w:rPr>
          <w:rFonts w:ascii="Tahoma" w:eastAsia="Arial" w:hAnsi="Tahoma" w:cs="Tahoma"/>
          <w:sz w:val="20"/>
          <w:szCs w:val="20"/>
        </w:rPr>
      </w:pPr>
      <w:r w:rsidRPr="00201F59">
        <w:rPr>
          <w:rFonts w:ascii="Tahoma" w:eastAsia="Arial" w:hAnsi="Tahoma" w:cs="Tahoma"/>
          <w:b/>
          <w:color w:val="000000"/>
          <w:sz w:val="20"/>
          <w:szCs w:val="20"/>
        </w:rPr>
        <w:t xml:space="preserve">12 miesięcy od podpisania umowy. </w:t>
      </w:r>
      <w:r w:rsidRPr="00201F59">
        <w:rPr>
          <w:rFonts w:ascii="Tahoma" w:eastAsia="Arial" w:hAnsi="Tahoma" w:cs="Tahoma"/>
          <w:bCs/>
          <w:color w:val="000000"/>
          <w:sz w:val="20"/>
          <w:szCs w:val="20"/>
        </w:rPr>
        <w:t xml:space="preserve">Rozpoczęcie świadczenia usługi 1 </w:t>
      </w:r>
      <w:r w:rsidR="004F3E9D">
        <w:rPr>
          <w:rFonts w:ascii="Tahoma" w:eastAsia="Arial" w:hAnsi="Tahoma" w:cs="Tahoma"/>
          <w:bCs/>
          <w:color w:val="000000"/>
          <w:sz w:val="20"/>
          <w:szCs w:val="20"/>
        </w:rPr>
        <w:t>czerwca</w:t>
      </w:r>
      <w:r w:rsidRPr="00201F59">
        <w:rPr>
          <w:rFonts w:ascii="Tahoma" w:eastAsia="Arial" w:hAnsi="Tahoma" w:cs="Tahoma"/>
          <w:bCs/>
          <w:color w:val="000000"/>
          <w:sz w:val="20"/>
          <w:szCs w:val="20"/>
        </w:rPr>
        <w:t xml:space="preserve"> 202</w:t>
      </w:r>
      <w:r w:rsidR="00D81898">
        <w:rPr>
          <w:rFonts w:ascii="Tahoma" w:eastAsia="Arial" w:hAnsi="Tahoma" w:cs="Tahoma"/>
          <w:bCs/>
          <w:color w:val="000000"/>
          <w:sz w:val="20"/>
          <w:szCs w:val="20"/>
        </w:rPr>
        <w:t>5</w:t>
      </w:r>
      <w:r w:rsidR="00B21067" w:rsidRPr="00201F59">
        <w:rPr>
          <w:rFonts w:ascii="Tahoma" w:eastAsia="Arial" w:hAnsi="Tahoma" w:cs="Tahoma"/>
          <w:bCs/>
          <w:color w:val="000000"/>
          <w:sz w:val="20"/>
          <w:szCs w:val="20"/>
        </w:rPr>
        <w:t>.</w:t>
      </w:r>
    </w:p>
    <w:p w14:paraId="5E47CDD7" w14:textId="77777777" w:rsidR="00B21067" w:rsidRPr="00201F59" w:rsidRDefault="00B21067" w:rsidP="00B21067">
      <w:pPr>
        <w:pStyle w:val="Akapitzlist"/>
        <w:pBdr>
          <w:top w:val="nil"/>
          <w:left w:val="nil"/>
          <w:bottom w:val="nil"/>
          <w:right w:val="nil"/>
          <w:between w:val="nil"/>
        </w:pBdr>
        <w:ind w:left="284"/>
        <w:rPr>
          <w:rFonts w:ascii="Tahoma" w:eastAsia="Arial" w:hAnsi="Tahoma" w:cs="Tahoma"/>
        </w:rPr>
      </w:pPr>
    </w:p>
    <w:p w14:paraId="45513531" w14:textId="77777777"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VIII. WARUNKI UDZIAŁU W POSTĘPOWANIU ORAZ SPOSÓB DOKONYWANIA OCENY SPEŁNIENIA TYCH WARUNKÓW</w:t>
      </w:r>
    </w:p>
    <w:p w14:paraId="57726035" w14:textId="7AE04C20" w:rsidR="00B21067" w:rsidRPr="00201F59" w:rsidRDefault="00B21067" w:rsidP="001006CD">
      <w:pPr>
        <w:numPr>
          <w:ilvl w:val="0"/>
          <w:numId w:val="1"/>
        </w:numPr>
        <w:spacing w:line="360" w:lineRule="auto"/>
        <w:jc w:val="both"/>
        <w:rPr>
          <w:rFonts w:ascii="Tahoma" w:hAnsi="Tahoma" w:cs="Tahoma"/>
          <w:b/>
          <w:sz w:val="20"/>
          <w:szCs w:val="20"/>
        </w:rPr>
      </w:pPr>
      <w:r w:rsidRPr="00201F59">
        <w:rPr>
          <w:rFonts w:ascii="Tahoma" w:hAnsi="Tahoma" w:cs="Tahoma"/>
          <w:b/>
          <w:sz w:val="20"/>
          <w:szCs w:val="20"/>
        </w:rPr>
        <w:t xml:space="preserve">O udzielenie zamówienia mogą wziąć udział Wykonawcy, którzy spełniają warunki określone w art. 273 ust. </w:t>
      </w:r>
      <w:r w:rsidR="00FD0900" w:rsidRPr="00201F59">
        <w:rPr>
          <w:rFonts w:ascii="Tahoma" w:hAnsi="Tahoma" w:cs="Tahoma"/>
          <w:b/>
          <w:sz w:val="20"/>
          <w:szCs w:val="20"/>
        </w:rPr>
        <w:t>2</w:t>
      </w:r>
      <w:r w:rsidRPr="00201F59">
        <w:rPr>
          <w:rFonts w:ascii="Tahoma" w:hAnsi="Tahoma" w:cs="Tahoma"/>
          <w:b/>
          <w:sz w:val="20"/>
          <w:szCs w:val="20"/>
        </w:rPr>
        <w:t xml:space="preserve"> ustawy </w:t>
      </w:r>
      <w:proofErr w:type="spellStart"/>
      <w:r w:rsidRPr="00201F59">
        <w:rPr>
          <w:rFonts w:ascii="Tahoma" w:hAnsi="Tahoma" w:cs="Tahoma"/>
          <w:b/>
          <w:sz w:val="20"/>
          <w:szCs w:val="20"/>
        </w:rPr>
        <w:t>Pzp</w:t>
      </w:r>
      <w:proofErr w:type="spellEnd"/>
      <w:r w:rsidRPr="00201F59">
        <w:rPr>
          <w:rFonts w:ascii="Tahoma" w:hAnsi="Tahoma" w:cs="Tahoma"/>
          <w:b/>
          <w:sz w:val="20"/>
          <w:szCs w:val="20"/>
        </w:rPr>
        <w:t>, tj.:</w:t>
      </w:r>
    </w:p>
    <w:p w14:paraId="59E1AF10" w14:textId="77777777" w:rsidR="00B21067" w:rsidRPr="00201F59" w:rsidRDefault="00B21067" w:rsidP="001006CD">
      <w:pPr>
        <w:numPr>
          <w:ilvl w:val="0"/>
          <w:numId w:val="2"/>
        </w:numPr>
        <w:spacing w:line="360" w:lineRule="auto"/>
        <w:jc w:val="both"/>
        <w:rPr>
          <w:rFonts w:ascii="Tahoma" w:hAnsi="Tahoma" w:cs="Tahoma"/>
          <w:b/>
          <w:sz w:val="20"/>
          <w:szCs w:val="20"/>
        </w:rPr>
      </w:pPr>
      <w:r w:rsidRPr="00201F59">
        <w:rPr>
          <w:rFonts w:ascii="Tahoma" w:hAnsi="Tahoma" w:cs="Tahoma"/>
          <w:b/>
          <w:sz w:val="20"/>
          <w:szCs w:val="20"/>
        </w:rPr>
        <w:t>nie podlegają wykluczeniu</w:t>
      </w:r>
    </w:p>
    <w:p w14:paraId="4205E289" w14:textId="77777777" w:rsidR="00B21067" w:rsidRPr="00201F59" w:rsidRDefault="00B21067" w:rsidP="001006CD">
      <w:pPr>
        <w:numPr>
          <w:ilvl w:val="0"/>
          <w:numId w:val="2"/>
        </w:numPr>
        <w:spacing w:line="360" w:lineRule="auto"/>
        <w:jc w:val="both"/>
        <w:rPr>
          <w:rFonts w:ascii="Tahoma" w:hAnsi="Tahoma" w:cs="Tahoma"/>
          <w:b/>
          <w:sz w:val="20"/>
          <w:szCs w:val="20"/>
        </w:rPr>
      </w:pPr>
      <w:r w:rsidRPr="00201F59">
        <w:rPr>
          <w:rFonts w:ascii="Tahoma" w:hAnsi="Tahoma" w:cs="Tahoma"/>
          <w:b/>
          <w:sz w:val="20"/>
          <w:szCs w:val="20"/>
        </w:rPr>
        <w:t>spełniają warunki udziału w postępowaniu, dotyczące:</w:t>
      </w:r>
    </w:p>
    <w:p w14:paraId="76D086EB" w14:textId="77777777" w:rsidR="00B21067" w:rsidRPr="00201F59" w:rsidRDefault="00B21067" w:rsidP="001006CD">
      <w:pPr>
        <w:pStyle w:val="Akapitzlist"/>
        <w:numPr>
          <w:ilvl w:val="0"/>
          <w:numId w:val="20"/>
        </w:numPr>
        <w:spacing w:line="360" w:lineRule="auto"/>
        <w:rPr>
          <w:rFonts w:ascii="Tahoma" w:hAnsi="Tahoma" w:cs="Tahoma"/>
          <w:b/>
        </w:rPr>
      </w:pPr>
      <w:r w:rsidRPr="00201F59">
        <w:rPr>
          <w:rFonts w:ascii="Tahoma" w:hAnsi="Tahoma" w:cs="Tahoma"/>
          <w:b/>
        </w:rPr>
        <w:t>zdolności do występowania w obrocie gospodarczym</w:t>
      </w:r>
    </w:p>
    <w:p w14:paraId="38D4EDD1" w14:textId="7990B796" w:rsidR="00B21067" w:rsidRPr="00D81898" w:rsidRDefault="00D81898" w:rsidP="00D81898">
      <w:pPr>
        <w:spacing w:line="360" w:lineRule="auto"/>
        <w:rPr>
          <w:rFonts w:ascii="Tahoma" w:hAnsi="Tahoma" w:cs="Tahoma"/>
          <w:sz w:val="20"/>
          <w:szCs w:val="20"/>
        </w:rPr>
      </w:pPr>
      <w:r w:rsidRPr="00D81898">
        <w:rPr>
          <w:rFonts w:ascii="Tahoma" w:hAnsi="Tahoma" w:cs="Tahoma"/>
          <w:sz w:val="20"/>
          <w:szCs w:val="20"/>
        </w:rPr>
        <w:t xml:space="preserve">Wykonawca zobowiązany jest do przedstawienia </w:t>
      </w:r>
      <w:r w:rsidRPr="00D81898">
        <w:rPr>
          <w:rFonts w:ascii="Tahoma" w:eastAsia="Arial" w:hAnsi="Tahoma" w:cs="Tahoma"/>
          <w:sz w:val="20"/>
          <w:szCs w:val="20"/>
        </w:rPr>
        <w:t>odpisu lub informacji z Krajowego Rejestru Sądowego lub z Centralnej Ewidencji i Informacji o Działalności Gospodarczej</w:t>
      </w:r>
      <w:r w:rsidRPr="00D81898">
        <w:rPr>
          <w:rFonts w:ascii="Tahoma" w:eastAsia="Arial" w:hAnsi="Tahoma" w:cs="Tahoma"/>
          <w:sz w:val="20"/>
          <w:szCs w:val="20"/>
        </w:rPr>
        <w:t>.</w:t>
      </w:r>
      <w:r w:rsidR="00B21067" w:rsidRPr="00D81898">
        <w:rPr>
          <w:rFonts w:ascii="Tahoma" w:hAnsi="Tahoma" w:cs="Tahoma"/>
          <w:sz w:val="20"/>
          <w:szCs w:val="20"/>
        </w:rPr>
        <w:t xml:space="preserve"> </w:t>
      </w:r>
    </w:p>
    <w:p w14:paraId="5BB43BEC" w14:textId="77777777" w:rsidR="00B21067" w:rsidRPr="00201F59" w:rsidRDefault="00B21067" w:rsidP="001006CD">
      <w:pPr>
        <w:pStyle w:val="Akapitzlist"/>
        <w:numPr>
          <w:ilvl w:val="0"/>
          <w:numId w:val="20"/>
        </w:numPr>
        <w:spacing w:line="360" w:lineRule="auto"/>
        <w:rPr>
          <w:rFonts w:ascii="Tahoma" w:hAnsi="Tahoma" w:cs="Tahoma"/>
          <w:b/>
        </w:rPr>
      </w:pPr>
      <w:r w:rsidRPr="00201F59">
        <w:rPr>
          <w:rFonts w:ascii="Tahoma" w:hAnsi="Tahoma" w:cs="Tahoma"/>
          <w:b/>
        </w:rPr>
        <w:t>uprawnień do prowadzenia określonej działalności gospodarczej lub zawodowej</w:t>
      </w:r>
    </w:p>
    <w:p w14:paraId="2C6BB423" w14:textId="77777777" w:rsidR="00B21067" w:rsidRPr="00201F59" w:rsidRDefault="00B21067" w:rsidP="00B21067">
      <w:pPr>
        <w:spacing w:line="360" w:lineRule="auto"/>
        <w:ind w:firstLine="720"/>
        <w:rPr>
          <w:rFonts w:ascii="Tahoma" w:hAnsi="Tahoma" w:cs="Tahoma"/>
          <w:sz w:val="20"/>
          <w:szCs w:val="20"/>
        </w:rPr>
      </w:pPr>
      <w:r w:rsidRPr="00201F59">
        <w:rPr>
          <w:rFonts w:ascii="Tahoma" w:hAnsi="Tahoma" w:cs="Tahoma"/>
          <w:sz w:val="20"/>
          <w:szCs w:val="20"/>
        </w:rPr>
        <w:t xml:space="preserve">Zamawiający nie ustala szczegółowego warunku udziału w Postępowaniu. </w:t>
      </w:r>
    </w:p>
    <w:p w14:paraId="3AEA6FAB" w14:textId="77777777" w:rsidR="00B21067" w:rsidRPr="00201F59" w:rsidRDefault="00B21067" w:rsidP="001006CD">
      <w:pPr>
        <w:pStyle w:val="Akapitzlist"/>
        <w:numPr>
          <w:ilvl w:val="0"/>
          <w:numId w:val="20"/>
        </w:numPr>
        <w:spacing w:line="360" w:lineRule="auto"/>
        <w:rPr>
          <w:rFonts w:ascii="Tahoma" w:hAnsi="Tahoma" w:cs="Tahoma"/>
          <w:b/>
        </w:rPr>
      </w:pPr>
      <w:r w:rsidRPr="00201F59">
        <w:rPr>
          <w:rFonts w:ascii="Tahoma" w:hAnsi="Tahoma" w:cs="Tahoma"/>
          <w:b/>
        </w:rPr>
        <w:lastRenderedPageBreak/>
        <w:t>sytuacji ekonomicznej lub finansowej</w:t>
      </w:r>
    </w:p>
    <w:p w14:paraId="4ECABB80" w14:textId="035D9430" w:rsidR="00B21067" w:rsidRPr="00201F59" w:rsidRDefault="00B21067" w:rsidP="00B21067">
      <w:pPr>
        <w:spacing w:line="360" w:lineRule="auto"/>
        <w:ind w:firstLine="720"/>
        <w:rPr>
          <w:rFonts w:ascii="Tahoma" w:hAnsi="Tahoma" w:cs="Tahoma"/>
          <w:sz w:val="20"/>
          <w:szCs w:val="20"/>
        </w:rPr>
      </w:pPr>
      <w:r w:rsidRPr="00201F59">
        <w:rPr>
          <w:rFonts w:ascii="Tahoma" w:hAnsi="Tahoma" w:cs="Tahoma"/>
          <w:sz w:val="20"/>
          <w:szCs w:val="20"/>
        </w:rPr>
        <w:t xml:space="preserve">Zamawiający ustala szczegółowego warunku udziału w Postępowaniu. </w:t>
      </w:r>
    </w:p>
    <w:p w14:paraId="27BA1458" w14:textId="28AB4C29" w:rsidR="003B3A83" w:rsidRPr="008E66BA" w:rsidRDefault="003B3A83" w:rsidP="00CE018A">
      <w:pPr>
        <w:pBdr>
          <w:top w:val="nil"/>
          <w:left w:val="nil"/>
          <w:bottom w:val="nil"/>
          <w:right w:val="nil"/>
          <w:between w:val="nil"/>
        </w:pBdr>
        <w:spacing w:line="360" w:lineRule="auto"/>
        <w:ind w:left="1080"/>
        <w:jc w:val="both"/>
        <w:rPr>
          <w:rFonts w:ascii="Tahoma" w:eastAsia="Arial" w:hAnsi="Tahoma" w:cs="Tahoma"/>
          <w:sz w:val="20"/>
          <w:szCs w:val="20"/>
        </w:rPr>
      </w:pPr>
      <w:r w:rsidRPr="008E66BA">
        <w:rPr>
          <w:rFonts w:ascii="Tahoma" w:eastAsia="Arial" w:hAnsi="Tahoma" w:cs="Tahoma"/>
          <w:sz w:val="20"/>
          <w:szCs w:val="20"/>
        </w:rPr>
        <w:t>Wykonawca spełnia warunek, jeżeli przedstawi opłaconą polisę lub inny dokument potwierdzający, że Wykonawca jest ubezpieczony od odpowiedzialności cywilnej w zakresie prowadzonej działalności gospodarczej na kwotę min. 1.000.000,00 zł.</w:t>
      </w:r>
    </w:p>
    <w:p w14:paraId="5288092C" w14:textId="77777777" w:rsidR="00B21067" w:rsidRPr="00201F59" w:rsidRDefault="00B21067" w:rsidP="001006CD">
      <w:pPr>
        <w:pStyle w:val="Akapitzlist"/>
        <w:numPr>
          <w:ilvl w:val="0"/>
          <w:numId w:val="20"/>
        </w:numPr>
        <w:spacing w:line="360" w:lineRule="auto"/>
        <w:rPr>
          <w:rFonts w:ascii="Tahoma" w:hAnsi="Tahoma" w:cs="Tahoma"/>
          <w:b/>
        </w:rPr>
      </w:pPr>
      <w:r w:rsidRPr="00201F59">
        <w:rPr>
          <w:rFonts w:ascii="Tahoma" w:hAnsi="Tahoma" w:cs="Tahoma"/>
          <w:b/>
        </w:rPr>
        <w:t xml:space="preserve">zdolności technicznej lub zawodowej </w:t>
      </w:r>
    </w:p>
    <w:p w14:paraId="47D4B77F" w14:textId="449565E5" w:rsidR="00B21067" w:rsidRPr="00201F59" w:rsidRDefault="00B21067" w:rsidP="00B21067">
      <w:pPr>
        <w:spacing w:line="360" w:lineRule="auto"/>
        <w:ind w:firstLine="720"/>
        <w:rPr>
          <w:rFonts w:ascii="Tahoma" w:hAnsi="Tahoma" w:cs="Tahoma"/>
          <w:sz w:val="20"/>
          <w:szCs w:val="20"/>
        </w:rPr>
      </w:pPr>
      <w:r w:rsidRPr="00201F59">
        <w:rPr>
          <w:rFonts w:ascii="Tahoma" w:hAnsi="Tahoma" w:cs="Tahoma"/>
          <w:sz w:val="20"/>
          <w:szCs w:val="20"/>
        </w:rPr>
        <w:t xml:space="preserve">Zamawiający ustala szczegółowego warunku udziału w Postępowaniu. </w:t>
      </w:r>
    </w:p>
    <w:p w14:paraId="1FDBF2A9" w14:textId="132002B0" w:rsidR="00341169" w:rsidRPr="00CE018A" w:rsidRDefault="00341169" w:rsidP="00030165">
      <w:pPr>
        <w:numPr>
          <w:ilvl w:val="1"/>
          <w:numId w:val="1"/>
        </w:numPr>
        <w:pBdr>
          <w:top w:val="nil"/>
          <w:left w:val="nil"/>
          <w:bottom w:val="nil"/>
          <w:right w:val="nil"/>
          <w:between w:val="nil"/>
        </w:pBdr>
        <w:spacing w:line="360" w:lineRule="auto"/>
        <w:jc w:val="both"/>
        <w:rPr>
          <w:rFonts w:ascii="Tahoma" w:eastAsia="Arial" w:hAnsi="Tahoma" w:cs="Tahoma"/>
          <w:sz w:val="20"/>
          <w:szCs w:val="20"/>
        </w:rPr>
      </w:pPr>
      <w:r w:rsidRPr="00CE018A">
        <w:rPr>
          <w:rFonts w:ascii="Tahoma" w:eastAsia="Arial" w:hAnsi="Tahoma" w:cs="Tahoma"/>
          <w:sz w:val="20"/>
          <w:szCs w:val="20"/>
        </w:rPr>
        <w:t xml:space="preserve">Wykonawca spełni warunek, jeżeli wykaże, że wykonał, a w przypadku świadczeń powtarzających się lub ciągłych wykonuje, w okresie ostatnich </w:t>
      </w:r>
      <w:r w:rsidR="0080520F">
        <w:rPr>
          <w:rFonts w:ascii="Tahoma" w:eastAsia="Arial" w:hAnsi="Tahoma" w:cs="Tahoma"/>
          <w:sz w:val="20"/>
          <w:szCs w:val="20"/>
        </w:rPr>
        <w:t>3</w:t>
      </w:r>
      <w:r w:rsidRPr="00CE018A">
        <w:rPr>
          <w:rFonts w:ascii="Tahoma" w:eastAsia="Arial" w:hAnsi="Tahoma" w:cs="Tahoma"/>
          <w:sz w:val="20"/>
          <w:szCs w:val="20"/>
        </w:rPr>
        <w:t xml:space="preserve"> lat przed upływem terminu składania ofert, a jeżeli okres prowadzenia działalności jest krótszy - w tym okresie, minimum </w:t>
      </w:r>
      <w:r w:rsidR="00996864">
        <w:rPr>
          <w:rFonts w:ascii="Tahoma" w:eastAsia="Arial" w:hAnsi="Tahoma" w:cs="Tahoma"/>
          <w:sz w:val="20"/>
          <w:szCs w:val="20"/>
        </w:rPr>
        <w:t>5</w:t>
      </w:r>
      <w:r w:rsidRPr="00CE018A">
        <w:rPr>
          <w:rFonts w:ascii="Tahoma" w:eastAsia="Arial" w:hAnsi="Tahoma" w:cs="Tahoma"/>
          <w:sz w:val="20"/>
          <w:szCs w:val="20"/>
        </w:rPr>
        <w:t xml:space="preserve"> usług</w:t>
      </w:r>
      <w:r w:rsidR="00030165" w:rsidRPr="00CE018A">
        <w:rPr>
          <w:rFonts w:ascii="Tahoma" w:eastAsia="Arial" w:hAnsi="Tahoma" w:cs="Tahoma"/>
          <w:sz w:val="20"/>
          <w:szCs w:val="20"/>
        </w:rPr>
        <w:t>i</w:t>
      </w:r>
      <w:r w:rsidRPr="00CE018A">
        <w:rPr>
          <w:rFonts w:ascii="Tahoma" w:eastAsia="Arial" w:hAnsi="Tahoma" w:cs="Tahoma"/>
          <w:sz w:val="20"/>
          <w:szCs w:val="20"/>
        </w:rPr>
        <w:t xml:space="preserve"> sprzątania pomieszczeń i powierzchni w obiektach </w:t>
      </w:r>
      <w:r w:rsidR="00996864">
        <w:rPr>
          <w:rFonts w:ascii="Tahoma" w:eastAsia="Arial" w:hAnsi="Tahoma" w:cs="Tahoma"/>
          <w:sz w:val="20"/>
          <w:szCs w:val="20"/>
        </w:rPr>
        <w:t>służby zdrowia o powierzchni nie mniejszej niż 5000 m</w:t>
      </w:r>
      <w:r w:rsidR="00D81898">
        <w:rPr>
          <w:rFonts w:ascii="Tahoma" w:eastAsia="Arial" w:hAnsi="Tahoma" w:cs="Tahoma"/>
          <w:sz w:val="20"/>
          <w:szCs w:val="20"/>
        </w:rPr>
        <w:t>²</w:t>
      </w:r>
      <w:r w:rsidRPr="00CE018A">
        <w:rPr>
          <w:rFonts w:ascii="Tahoma" w:eastAsia="Arial" w:hAnsi="Tahoma" w:cs="Tahoma"/>
          <w:sz w:val="20"/>
          <w:szCs w:val="20"/>
        </w:rPr>
        <w:t xml:space="preserve"> o wartości co najmniej </w:t>
      </w:r>
      <w:r w:rsidR="00F81555">
        <w:rPr>
          <w:rFonts w:ascii="Tahoma" w:eastAsia="Arial" w:hAnsi="Tahoma" w:cs="Tahoma"/>
          <w:sz w:val="20"/>
          <w:szCs w:val="20"/>
        </w:rPr>
        <w:t>8</w:t>
      </w:r>
      <w:r w:rsidRPr="00CE018A">
        <w:rPr>
          <w:rFonts w:ascii="Tahoma" w:eastAsia="Arial" w:hAnsi="Tahoma" w:cs="Tahoma"/>
          <w:sz w:val="20"/>
          <w:szCs w:val="20"/>
        </w:rPr>
        <w:t xml:space="preserve">00 000,00 zł brutto (w skali roku). W przypadku usługi wykonywanej aktualnie, wykonana część usługi musi mieć wartość nie mniejszą niż </w:t>
      </w:r>
      <w:r w:rsidR="00F81555">
        <w:rPr>
          <w:rFonts w:ascii="Tahoma" w:eastAsia="Arial" w:hAnsi="Tahoma" w:cs="Tahoma"/>
          <w:sz w:val="20"/>
          <w:szCs w:val="20"/>
        </w:rPr>
        <w:t>8</w:t>
      </w:r>
      <w:r w:rsidRPr="00CE018A">
        <w:rPr>
          <w:rFonts w:ascii="Tahoma" w:eastAsia="Arial" w:hAnsi="Tahoma" w:cs="Tahoma"/>
          <w:sz w:val="20"/>
          <w:szCs w:val="20"/>
        </w:rPr>
        <w:t>00 000,00 zł.</w:t>
      </w:r>
    </w:p>
    <w:p w14:paraId="53F9027A" w14:textId="1E0032B3" w:rsidR="00341169" w:rsidRPr="00CE018A" w:rsidRDefault="00341169" w:rsidP="00030165">
      <w:pPr>
        <w:numPr>
          <w:ilvl w:val="1"/>
          <w:numId w:val="1"/>
        </w:numPr>
        <w:pBdr>
          <w:top w:val="nil"/>
          <w:left w:val="nil"/>
          <w:bottom w:val="nil"/>
          <w:right w:val="nil"/>
          <w:between w:val="nil"/>
        </w:pBdr>
        <w:spacing w:line="360" w:lineRule="auto"/>
        <w:jc w:val="both"/>
        <w:rPr>
          <w:rFonts w:ascii="Tahoma" w:eastAsia="Arial" w:hAnsi="Tahoma" w:cs="Tahoma"/>
          <w:sz w:val="20"/>
          <w:szCs w:val="20"/>
        </w:rPr>
      </w:pPr>
      <w:r w:rsidRPr="00CE018A">
        <w:rPr>
          <w:rFonts w:ascii="Tahoma" w:eastAsia="Arial" w:hAnsi="Tahoma" w:cs="Tahoma"/>
          <w:sz w:val="20"/>
          <w:szCs w:val="20"/>
        </w:rPr>
        <w:t xml:space="preserve">Wykonawca spełni warunek, jeżeli wykaże, że dysponuje osobami zdolnymi do wykonania zamówienia, tj. co najmniej jedna osobą odpowiedzialną w imieniu Wykonawcy za koordynowanie i nadzór nad wykonaniem zamówienia posiadającą wiedzę i doświadczenie min. </w:t>
      </w:r>
      <w:r w:rsidR="00996864">
        <w:rPr>
          <w:rFonts w:ascii="Tahoma" w:eastAsia="Arial" w:hAnsi="Tahoma" w:cs="Tahoma"/>
          <w:sz w:val="20"/>
          <w:szCs w:val="20"/>
        </w:rPr>
        <w:t>4</w:t>
      </w:r>
      <w:r w:rsidRPr="00CE018A">
        <w:rPr>
          <w:rFonts w:ascii="Tahoma" w:eastAsia="Arial" w:hAnsi="Tahoma" w:cs="Tahoma"/>
          <w:sz w:val="20"/>
          <w:szCs w:val="20"/>
        </w:rPr>
        <w:t xml:space="preserve"> letnie z zakresu higieny szpitalnej, koordynowania i nadzoru usług w zakresie sprzątania na obiektach </w:t>
      </w:r>
      <w:r w:rsidR="008E66BA" w:rsidRPr="00CE018A">
        <w:rPr>
          <w:rFonts w:ascii="Tahoma" w:eastAsia="Arial" w:hAnsi="Tahoma" w:cs="Tahoma"/>
          <w:sz w:val="20"/>
          <w:szCs w:val="20"/>
        </w:rPr>
        <w:t>służby zdrowia.</w:t>
      </w:r>
    </w:p>
    <w:p w14:paraId="2177F97D" w14:textId="37AD2A60" w:rsidR="006748AD" w:rsidRPr="00201F59" w:rsidRDefault="006748AD" w:rsidP="009E09BC">
      <w:pPr>
        <w:numPr>
          <w:ilvl w:val="0"/>
          <w:numId w:val="1"/>
        </w:numPr>
        <w:pBdr>
          <w:top w:val="nil"/>
          <w:left w:val="nil"/>
          <w:bottom w:val="nil"/>
          <w:right w:val="nil"/>
          <w:between w:val="nil"/>
        </w:pBdr>
        <w:spacing w:line="360" w:lineRule="auto"/>
        <w:jc w:val="both"/>
        <w:rPr>
          <w:rFonts w:ascii="Tahoma" w:eastAsia="Arial" w:hAnsi="Tahoma" w:cs="Tahoma"/>
          <w:color w:val="000000"/>
          <w:sz w:val="20"/>
          <w:szCs w:val="20"/>
        </w:rPr>
      </w:pPr>
      <w:r w:rsidRPr="00201F59">
        <w:rPr>
          <w:rFonts w:ascii="Tahoma" w:eastAsia="Arial" w:hAnsi="Tahoma" w:cs="Tahoma"/>
          <w:color w:val="000000"/>
          <w:sz w:val="20"/>
          <w:szCs w:val="20"/>
        </w:rPr>
        <w:t xml:space="preserve">Na potwierdzenie spełniania warunku należy przedstawić wykaz usług wykonanych, a w przypadku świadczeń powtarzających się lub ciągłych, również wykonywanych w okresie ostatnich </w:t>
      </w:r>
      <w:r w:rsidR="0080520F">
        <w:rPr>
          <w:rFonts w:ascii="Tahoma" w:eastAsia="Arial" w:hAnsi="Tahoma" w:cs="Tahoma"/>
          <w:color w:val="000000"/>
          <w:sz w:val="20"/>
          <w:szCs w:val="20"/>
        </w:rPr>
        <w:t>3</w:t>
      </w:r>
      <w:r w:rsidRPr="00201F59">
        <w:rPr>
          <w:rFonts w:ascii="Tahoma" w:eastAsia="Arial" w:hAnsi="Tahoma" w:cs="Tahoma"/>
          <w:color w:val="000000"/>
          <w:sz w:val="20"/>
          <w:szCs w:val="20"/>
        </w:rPr>
        <w:t xml:space="preserve"> lat, a jeżeli okres prowadzenia działalności jest krótszy – w tym okresie, wraz z podaniem ich wartości, przedmiotu, dat wykonania i podmiotów, na rzecz których usługi zostały wykonane lub są wykonywane oraz załączeniem dowodów określających, czy te usługi te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–oświadczenie wykonawcy; w przypadku świadczeń powtarzających się lub ciągłych nadal wykonywanych referencje bądź inne dokumenty potwierdzające ich należyte wykonywanie powinny być wystawione w okresie ostatnich 3 miesięcy – według wzoru stanowiącego </w:t>
      </w:r>
      <w:r w:rsidRPr="00201F59">
        <w:rPr>
          <w:rFonts w:ascii="Tahoma" w:eastAsia="Arial" w:hAnsi="Tahoma" w:cs="Tahoma"/>
          <w:b/>
          <w:bCs/>
          <w:color w:val="000000"/>
          <w:sz w:val="20"/>
          <w:szCs w:val="20"/>
        </w:rPr>
        <w:t>załącznik SWZ.</w:t>
      </w:r>
      <w:r w:rsidRPr="00201F59">
        <w:rPr>
          <w:rFonts w:ascii="Tahoma" w:eastAsia="Arial" w:hAnsi="Tahoma" w:cs="Tahoma"/>
          <w:color w:val="000000"/>
          <w:sz w:val="20"/>
          <w:szCs w:val="20"/>
        </w:rPr>
        <w:t xml:space="preserve"> </w:t>
      </w:r>
    </w:p>
    <w:p w14:paraId="3C3A3E62" w14:textId="588F3DE5" w:rsidR="006748AD" w:rsidRPr="008E66BA" w:rsidRDefault="00F63378" w:rsidP="008E66BA">
      <w:pPr>
        <w:numPr>
          <w:ilvl w:val="0"/>
          <w:numId w:val="1"/>
        </w:numPr>
        <w:pBdr>
          <w:top w:val="nil"/>
          <w:left w:val="nil"/>
          <w:bottom w:val="nil"/>
          <w:right w:val="nil"/>
          <w:between w:val="nil"/>
        </w:pBdr>
        <w:spacing w:line="360" w:lineRule="auto"/>
        <w:jc w:val="both"/>
        <w:rPr>
          <w:rFonts w:ascii="Tahoma" w:eastAsia="Arial" w:hAnsi="Tahoma" w:cs="Tahoma"/>
          <w:b/>
          <w:bCs/>
          <w:color w:val="000000"/>
          <w:sz w:val="20"/>
          <w:szCs w:val="20"/>
        </w:rPr>
      </w:pPr>
      <w:r w:rsidRPr="00201F59">
        <w:rPr>
          <w:rFonts w:ascii="Tahoma" w:eastAsia="Arial" w:hAnsi="Tahoma" w:cs="Tahoma"/>
          <w:color w:val="000000"/>
          <w:sz w:val="20"/>
          <w:szCs w:val="20"/>
        </w:rPr>
        <w:t xml:space="preserve">Na potwierdzenie spełniania warunku określonego SWZ – należy przedstawić wykaz osób,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według wzoru stanowiącego </w:t>
      </w:r>
      <w:r w:rsidR="009E09BC" w:rsidRPr="00201F59">
        <w:rPr>
          <w:rFonts w:ascii="Tahoma" w:eastAsia="Arial" w:hAnsi="Tahoma" w:cs="Tahoma"/>
          <w:b/>
          <w:bCs/>
          <w:color w:val="000000"/>
          <w:sz w:val="20"/>
          <w:szCs w:val="20"/>
        </w:rPr>
        <w:t>załącznik SWZ</w:t>
      </w:r>
      <w:r w:rsidRPr="00201F59">
        <w:rPr>
          <w:rFonts w:ascii="Tahoma" w:eastAsia="Arial" w:hAnsi="Tahoma" w:cs="Tahoma"/>
          <w:b/>
          <w:bCs/>
          <w:color w:val="000000"/>
          <w:sz w:val="20"/>
          <w:szCs w:val="20"/>
        </w:rPr>
        <w:t>.</w:t>
      </w:r>
    </w:p>
    <w:p w14:paraId="46906D29" w14:textId="19430C44" w:rsidR="00B21067" w:rsidRPr="00201F59" w:rsidRDefault="00B21067" w:rsidP="001006CD">
      <w:pPr>
        <w:numPr>
          <w:ilvl w:val="0"/>
          <w:numId w:val="1"/>
        </w:numPr>
        <w:pBdr>
          <w:top w:val="nil"/>
          <w:left w:val="nil"/>
          <w:bottom w:val="nil"/>
          <w:right w:val="nil"/>
          <w:between w:val="nil"/>
        </w:pBdr>
        <w:spacing w:line="360" w:lineRule="auto"/>
        <w:jc w:val="both"/>
        <w:rPr>
          <w:rFonts w:ascii="Tahoma" w:eastAsia="Arial" w:hAnsi="Tahoma" w:cs="Tahoma"/>
          <w:color w:val="000000"/>
          <w:sz w:val="20"/>
          <w:szCs w:val="20"/>
        </w:rPr>
      </w:pPr>
      <w:r w:rsidRPr="00201F59">
        <w:rPr>
          <w:rFonts w:ascii="Tahoma" w:eastAsia="Arial" w:hAnsi="Tahoma" w:cs="Tahoma"/>
          <w:color w:val="000000"/>
          <w:sz w:val="20"/>
          <w:szCs w:val="20"/>
        </w:rPr>
        <w:lastRenderedPageBreak/>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01F59">
        <w:rPr>
          <w:rFonts w:ascii="Tahoma" w:hAnsi="Tahoma" w:cs="Tahoma"/>
          <w:color w:val="000000"/>
          <w:sz w:val="20"/>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sidRPr="00201F59">
        <w:rPr>
          <w:rFonts w:ascii="Tahoma" w:hAnsi="Tahoma" w:cs="Tahoma"/>
          <w:color w:val="000000"/>
          <w:sz w:val="20"/>
          <w:szCs w:val="20"/>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14:paraId="2DB8988F" w14:textId="206794BB" w:rsidR="00B21067" w:rsidRPr="00201F59" w:rsidRDefault="00B21067" w:rsidP="00B21067">
      <w:pPr>
        <w:pStyle w:val="Akapitzlist"/>
        <w:pBdr>
          <w:top w:val="nil"/>
          <w:left w:val="nil"/>
          <w:bottom w:val="nil"/>
          <w:right w:val="nil"/>
          <w:between w:val="nil"/>
        </w:pBdr>
        <w:spacing w:line="360" w:lineRule="auto"/>
        <w:jc w:val="both"/>
        <w:rPr>
          <w:rFonts w:ascii="Tahoma" w:eastAsia="Arial" w:hAnsi="Tahoma" w:cs="Tahoma"/>
          <w:b/>
          <w:color w:val="000000"/>
        </w:rPr>
      </w:pPr>
      <w:bookmarkStart w:id="1" w:name="_Hlk60808809"/>
      <w:r w:rsidRPr="00201F59">
        <w:rPr>
          <w:rFonts w:ascii="Tahoma" w:eastAsia="Arial" w:hAnsi="Tahoma" w:cs="Tahoma"/>
          <w:b/>
          <w:color w:val="000000"/>
        </w:rPr>
        <w:t>Zobowiązanie podmiotu udostępniającego zasoby, potwierdza, że stosunek łączący Wykonawcę z podmiotami udostępniającymi zasoby określa w szczególności:</w:t>
      </w:r>
    </w:p>
    <w:p w14:paraId="1DC1778C" w14:textId="77777777" w:rsidR="00B21067" w:rsidRPr="00201F59"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201F59">
        <w:rPr>
          <w:rFonts w:ascii="Tahoma" w:eastAsia="Arial" w:hAnsi="Tahoma" w:cs="Tahoma"/>
          <w:color w:val="000000"/>
        </w:rPr>
        <w:t>1) zakres dostępnych wykonawcy zasobów podmiotu udostępniającego zasoby;</w:t>
      </w:r>
    </w:p>
    <w:p w14:paraId="22140848" w14:textId="77777777" w:rsidR="00B21067" w:rsidRPr="00201F59"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201F59">
        <w:rPr>
          <w:rFonts w:ascii="Tahoma" w:eastAsia="Arial" w:hAnsi="Tahoma" w:cs="Tahoma"/>
          <w:color w:val="000000"/>
        </w:rPr>
        <w:t>2) sposób i okres udostępnienia wykonawcy i wykorzystania przez niego zasobów podmiotu udostępniającego te zasoby przy wykonywaniu zamówienia;</w:t>
      </w:r>
    </w:p>
    <w:p w14:paraId="758E8480" w14:textId="40C17DA2" w:rsidR="00B21067" w:rsidRPr="00201F59"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201F59">
        <w:rPr>
          <w:rFonts w:ascii="Tahoma" w:eastAsia="Arial" w:hAnsi="Tahoma" w:cs="Tahoma"/>
          <w:color w:val="00000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14:paraId="777E143D" w14:textId="68EF5B5F" w:rsidR="00B21067" w:rsidRPr="00201F59" w:rsidRDefault="00B21067" w:rsidP="001006CD">
      <w:pPr>
        <w:numPr>
          <w:ilvl w:val="0"/>
          <w:numId w:val="1"/>
        </w:numPr>
        <w:spacing w:line="360" w:lineRule="auto"/>
        <w:jc w:val="both"/>
        <w:rPr>
          <w:rFonts w:ascii="Tahoma" w:hAnsi="Tahoma" w:cs="Tahoma"/>
          <w:b/>
          <w:sz w:val="20"/>
          <w:szCs w:val="20"/>
        </w:rPr>
      </w:pPr>
      <w:r w:rsidRPr="00201F59">
        <w:rPr>
          <w:rFonts w:ascii="Tahoma" w:hAnsi="Tahoma" w:cs="Tahoma"/>
          <w:b/>
          <w:sz w:val="20"/>
          <w:szCs w:val="20"/>
        </w:rPr>
        <w:t xml:space="preserve">W Postępowaniu mogą wziąć udział Wykonawcy, którzy nie podlegają wykluczeniu </w:t>
      </w:r>
      <w:r w:rsidRPr="00201F59">
        <w:rPr>
          <w:rFonts w:ascii="Tahoma" w:hAnsi="Tahoma" w:cs="Tahoma"/>
          <w:b/>
          <w:sz w:val="20"/>
          <w:szCs w:val="20"/>
        </w:rPr>
        <w:br/>
        <w:t xml:space="preserve">z Postępowania na podstawie art. 108 ust. 1 ustawy </w:t>
      </w:r>
      <w:proofErr w:type="spellStart"/>
      <w:r w:rsidRPr="00201F59">
        <w:rPr>
          <w:rFonts w:ascii="Tahoma" w:hAnsi="Tahoma" w:cs="Tahoma"/>
          <w:b/>
          <w:sz w:val="20"/>
          <w:szCs w:val="20"/>
        </w:rPr>
        <w:t>Pzp</w:t>
      </w:r>
      <w:proofErr w:type="spellEnd"/>
      <w:r w:rsidRPr="00201F59">
        <w:rPr>
          <w:rFonts w:ascii="Tahoma" w:hAnsi="Tahoma" w:cs="Tahoma"/>
          <w:b/>
          <w:sz w:val="20"/>
          <w:szCs w:val="20"/>
        </w:rPr>
        <w:t xml:space="preserve"> oraz art. 109 ust. 1 pkt. 4</w:t>
      </w:r>
      <w:r w:rsidR="00CA59B0">
        <w:rPr>
          <w:rFonts w:ascii="Tahoma" w:hAnsi="Tahoma" w:cs="Tahoma"/>
          <w:b/>
          <w:sz w:val="20"/>
          <w:szCs w:val="20"/>
        </w:rPr>
        <w:t xml:space="preserve">, 7 </w:t>
      </w:r>
      <w:r w:rsidRPr="00201F59">
        <w:rPr>
          <w:rFonts w:ascii="Tahoma" w:hAnsi="Tahoma" w:cs="Tahoma"/>
          <w:b/>
          <w:sz w:val="20"/>
          <w:szCs w:val="20"/>
        </w:rPr>
        <w:t xml:space="preserve">ustawy </w:t>
      </w:r>
      <w:proofErr w:type="spellStart"/>
      <w:r w:rsidRPr="00201F59">
        <w:rPr>
          <w:rFonts w:ascii="Tahoma" w:hAnsi="Tahoma" w:cs="Tahoma"/>
          <w:b/>
          <w:sz w:val="20"/>
          <w:szCs w:val="20"/>
        </w:rPr>
        <w:t>Pzp</w:t>
      </w:r>
      <w:proofErr w:type="spellEnd"/>
      <w:r w:rsidRPr="00201F59">
        <w:rPr>
          <w:rFonts w:ascii="Tahoma" w:hAnsi="Tahoma" w:cs="Tahoma"/>
          <w:b/>
          <w:sz w:val="20"/>
          <w:szCs w:val="20"/>
        </w:rPr>
        <w:t xml:space="preserve">. </w:t>
      </w:r>
    </w:p>
    <w:p w14:paraId="3ADB5E2C" w14:textId="012133BF" w:rsidR="00B21067" w:rsidRPr="00201F59" w:rsidRDefault="00B21067" w:rsidP="00341169">
      <w:pPr>
        <w:spacing w:line="360" w:lineRule="auto"/>
        <w:ind w:left="720"/>
        <w:jc w:val="both"/>
        <w:rPr>
          <w:rFonts w:ascii="Tahoma" w:hAnsi="Tahoma" w:cs="Tahoma"/>
          <w:b/>
          <w:sz w:val="20"/>
          <w:szCs w:val="20"/>
        </w:rPr>
      </w:pPr>
      <w:r w:rsidRPr="00201F59">
        <w:rPr>
          <w:rFonts w:ascii="Tahoma" w:hAnsi="Tahoma" w:cs="Tahoma"/>
          <w:sz w:val="20"/>
          <w:szCs w:val="20"/>
        </w:rPr>
        <w:t>Ocena spełniania warunków udziału w Postępowaniu, o których mowa w ust. 3, zostanie dokonana zgodnie z formułą „spełnia – nie spełnia”, w oparciu o przedłożone przez Wykonawcę oświadczenie i dokumenty, o których mowa w rozdz. IX ust 2.</w:t>
      </w:r>
    </w:p>
    <w:p w14:paraId="0EFD9A7C" w14:textId="77777777" w:rsidR="00341169" w:rsidRPr="00201F59" w:rsidRDefault="00341169" w:rsidP="00341169">
      <w:pPr>
        <w:numPr>
          <w:ilvl w:val="0"/>
          <w:numId w:val="1"/>
        </w:numPr>
        <w:pBdr>
          <w:top w:val="nil"/>
          <w:left w:val="nil"/>
          <w:bottom w:val="nil"/>
          <w:right w:val="nil"/>
          <w:between w:val="nil"/>
        </w:pBdr>
        <w:spacing w:line="360" w:lineRule="auto"/>
        <w:jc w:val="both"/>
        <w:rPr>
          <w:rFonts w:ascii="Tahoma" w:eastAsia="Arial" w:hAnsi="Tahoma" w:cs="Tahoma"/>
          <w:color w:val="000000"/>
          <w:sz w:val="20"/>
          <w:szCs w:val="20"/>
        </w:rPr>
      </w:pPr>
      <w:r w:rsidRPr="00201F59">
        <w:rPr>
          <w:rFonts w:ascii="Tahoma" w:eastAsia="Arial" w:hAnsi="Tahoma" w:cs="Tahoma"/>
          <w:color w:val="000000"/>
          <w:sz w:val="20"/>
          <w:szCs w:val="20"/>
        </w:rPr>
        <w:t xml:space="preserve">Zamawiający nie wprowadza zastrzeżenia możliwości ubiegania się o udzielenia zamówienia wyłącznie przez wykonawców, o których mowa w art. 94 ustawy </w:t>
      </w:r>
      <w:proofErr w:type="spellStart"/>
      <w:r w:rsidRPr="00201F59">
        <w:rPr>
          <w:rFonts w:ascii="Tahoma" w:eastAsia="Arial" w:hAnsi="Tahoma" w:cs="Tahoma"/>
          <w:color w:val="000000"/>
          <w:sz w:val="20"/>
          <w:szCs w:val="20"/>
        </w:rPr>
        <w:t>Pzp</w:t>
      </w:r>
      <w:proofErr w:type="spellEnd"/>
      <w:r w:rsidRPr="00201F59">
        <w:rPr>
          <w:rFonts w:ascii="Tahoma" w:eastAsia="Arial" w:hAnsi="Tahoma" w:cs="Tahoma"/>
          <w:color w:val="000000"/>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CB89B20" w14:textId="77777777" w:rsidR="00B21067" w:rsidRPr="00201F59" w:rsidRDefault="00B21067" w:rsidP="00B21067">
      <w:pPr>
        <w:spacing w:line="360" w:lineRule="auto"/>
        <w:jc w:val="both"/>
        <w:rPr>
          <w:rFonts w:ascii="Tahoma" w:hAnsi="Tahoma" w:cs="Tahoma"/>
          <w:b/>
          <w:sz w:val="20"/>
          <w:szCs w:val="20"/>
          <w:u w:val="single"/>
        </w:rPr>
      </w:pPr>
    </w:p>
    <w:p w14:paraId="2123C5A3" w14:textId="77777777"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IX. PODMIOTOWE ŚRODKI DOWODOWE I WYKAZ OŚWIADCZEŃ LUB DOKUMENTÓW, JAKIE MAJĄ DOSTARCZYĆ WYKONAWCY W CELU POTWIERDZENIA SPEŁNIANIA WARUNKÓW UDZIAŁU W POSTĘPOWANIU ORAZ PODSTAW WYKLUCZENIA</w:t>
      </w:r>
    </w:p>
    <w:p w14:paraId="7461BBBA" w14:textId="77777777" w:rsidR="00B21067" w:rsidRPr="00201F59" w:rsidRDefault="00B21067" w:rsidP="001006CD">
      <w:pPr>
        <w:numPr>
          <w:ilvl w:val="0"/>
          <w:numId w:val="3"/>
        </w:numPr>
        <w:spacing w:line="360" w:lineRule="auto"/>
        <w:jc w:val="both"/>
        <w:rPr>
          <w:rFonts w:ascii="Tahoma" w:hAnsi="Tahoma" w:cs="Tahoma"/>
          <w:b/>
          <w:sz w:val="20"/>
          <w:szCs w:val="20"/>
        </w:rPr>
      </w:pPr>
      <w:r w:rsidRPr="00201F59">
        <w:rPr>
          <w:rFonts w:ascii="Tahoma" w:hAnsi="Tahoma" w:cs="Tahoma"/>
          <w:b/>
          <w:sz w:val="20"/>
          <w:szCs w:val="20"/>
        </w:rPr>
        <w:lastRenderedPageBreak/>
        <w:t xml:space="preserve">W zakresie wykazania spełniania przez Wykonawcę warunków, o których mowa w art. 273 ustawy </w:t>
      </w:r>
      <w:proofErr w:type="spellStart"/>
      <w:r w:rsidRPr="00201F59">
        <w:rPr>
          <w:rFonts w:ascii="Tahoma" w:hAnsi="Tahoma" w:cs="Tahoma"/>
          <w:b/>
          <w:sz w:val="20"/>
          <w:szCs w:val="20"/>
        </w:rPr>
        <w:t>Pzp</w:t>
      </w:r>
      <w:proofErr w:type="spellEnd"/>
      <w:r w:rsidRPr="00201F59">
        <w:rPr>
          <w:rFonts w:ascii="Tahoma" w:hAnsi="Tahoma" w:cs="Tahoma"/>
          <w:b/>
          <w:sz w:val="20"/>
          <w:szCs w:val="20"/>
        </w:rPr>
        <w:t>, Wykonawca przedkłada:</w:t>
      </w:r>
    </w:p>
    <w:p w14:paraId="646BD3A4" w14:textId="77777777" w:rsidR="00B21067" w:rsidRPr="00201F59" w:rsidRDefault="00B21067" w:rsidP="001006CD">
      <w:pPr>
        <w:numPr>
          <w:ilvl w:val="0"/>
          <w:numId w:val="4"/>
        </w:numPr>
        <w:spacing w:line="360" w:lineRule="auto"/>
        <w:jc w:val="both"/>
        <w:rPr>
          <w:rFonts w:ascii="Tahoma" w:hAnsi="Tahoma" w:cs="Tahoma"/>
          <w:sz w:val="20"/>
          <w:szCs w:val="20"/>
        </w:rPr>
      </w:pPr>
      <w:r w:rsidRPr="00201F59">
        <w:rPr>
          <w:rFonts w:ascii="Tahoma" w:hAnsi="Tahoma" w:cs="Tahoma"/>
          <w:b/>
          <w:sz w:val="20"/>
          <w:szCs w:val="20"/>
        </w:rPr>
        <w:t>oświadczenie o spełnianiu warunków udziału w postępowaniu</w:t>
      </w:r>
      <w:r w:rsidRPr="00201F59">
        <w:rPr>
          <w:rFonts w:ascii="Tahoma" w:hAnsi="Tahoma" w:cs="Tahoma"/>
          <w:sz w:val="20"/>
          <w:szCs w:val="20"/>
        </w:rPr>
        <w:t xml:space="preserve"> – wypełnione i podpisane odpowiednio przez osobę (osoby) upoważnioną (upoważnione) do reprezentowania Wykonawcy. Stosowne oświadczenie zawarte jest we wzorze, stanowiącym Załącznik nr 2b do Specyfikacji.</w:t>
      </w:r>
    </w:p>
    <w:p w14:paraId="17A32B33" w14:textId="0B4725D3" w:rsidR="00B21067" w:rsidRPr="00201F59" w:rsidRDefault="00B21067" w:rsidP="001006CD">
      <w:pPr>
        <w:numPr>
          <w:ilvl w:val="0"/>
          <w:numId w:val="3"/>
        </w:numPr>
        <w:spacing w:line="360" w:lineRule="auto"/>
        <w:jc w:val="both"/>
        <w:rPr>
          <w:rFonts w:ascii="Tahoma" w:hAnsi="Tahoma" w:cs="Tahoma"/>
          <w:b/>
          <w:sz w:val="20"/>
          <w:szCs w:val="20"/>
        </w:rPr>
      </w:pPr>
      <w:r w:rsidRPr="00201F59">
        <w:rPr>
          <w:rFonts w:ascii="Tahoma" w:hAnsi="Tahoma" w:cs="Tahoma"/>
          <w:b/>
          <w:sz w:val="20"/>
          <w:szCs w:val="20"/>
        </w:rPr>
        <w:t xml:space="preserve">W zakresie potwierdzenia braku podstaw do wykluczenia z Postępowania w okolicznościach, o których mowa w art. 108 ust. 1 ustawy </w:t>
      </w:r>
      <w:proofErr w:type="spellStart"/>
      <w:r w:rsidRPr="00201F59">
        <w:rPr>
          <w:rFonts w:ascii="Tahoma" w:hAnsi="Tahoma" w:cs="Tahoma"/>
          <w:b/>
          <w:sz w:val="20"/>
          <w:szCs w:val="20"/>
        </w:rPr>
        <w:t>Pzp</w:t>
      </w:r>
      <w:proofErr w:type="spellEnd"/>
      <w:r w:rsidRPr="00201F59">
        <w:rPr>
          <w:rFonts w:ascii="Tahoma" w:hAnsi="Tahoma" w:cs="Tahoma"/>
          <w:b/>
          <w:sz w:val="20"/>
          <w:szCs w:val="20"/>
        </w:rPr>
        <w:t xml:space="preserve"> oraz art. 109 ust. 1 pkt. 4,</w:t>
      </w:r>
      <w:r w:rsidR="00CA59B0">
        <w:rPr>
          <w:rFonts w:ascii="Tahoma" w:hAnsi="Tahoma" w:cs="Tahoma"/>
          <w:b/>
          <w:sz w:val="20"/>
          <w:szCs w:val="20"/>
        </w:rPr>
        <w:t xml:space="preserve"> 7</w:t>
      </w:r>
      <w:r w:rsidRPr="00201F59">
        <w:rPr>
          <w:rFonts w:ascii="Tahoma" w:hAnsi="Tahoma" w:cs="Tahoma"/>
          <w:b/>
          <w:sz w:val="20"/>
          <w:szCs w:val="20"/>
        </w:rPr>
        <w:t xml:space="preserve"> Wykonawca przedkłada:</w:t>
      </w:r>
    </w:p>
    <w:p w14:paraId="69BCF73A" w14:textId="77E3163A" w:rsidR="00B21067" w:rsidRPr="00201F59" w:rsidRDefault="00B21067" w:rsidP="001006CD">
      <w:pPr>
        <w:numPr>
          <w:ilvl w:val="0"/>
          <w:numId w:val="5"/>
        </w:numPr>
        <w:spacing w:line="360" w:lineRule="auto"/>
        <w:jc w:val="both"/>
        <w:rPr>
          <w:rFonts w:ascii="Tahoma" w:hAnsi="Tahoma" w:cs="Tahoma"/>
          <w:sz w:val="20"/>
          <w:szCs w:val="20"/>
        </w:rPr>
      </w:pPr>
      <w:r w:rsidRPr="00201F59">
        <w:rPr>
          <w:rFonts w:ascii="Tahoma" w:hAnsi="Tahoma" w:cs="Tahoma"/>
          <w:b/>
          <w:sz w:val="20"/>
          <w:szCs w:val="20"/>
        </w:rPr>
        <w:t>oświadczenie o braku podstaw do wykluczenia z postępowania</w:t>
      </w:r>
      <w:r w:rsidRPr="00201F59">
        <w:rPr>
          <w:rFonts w:ascii="Tahoma" w:hAnsi="Tahoma" w:cs="Tahoma"/>
          <w:sz w:val="20"/>
          <w:szCs w:val="20"/>
        </w:rPr>
        <w:t xml:space="preserve"> – wypełnione i podpisane odpowiednio przez osobę (osoby) upoważnioną (upoważnione) do reprezentowania Wykonawcy.  Stosowne oświadczenie zawarte jest we wzorze Oferty, stanowiącej Załącznik do Specyfikacji </w:t>
      </w:r>
    </w:p>
    <w:p w14:paraId="116552A6" w14:textId="3147A1D9" w:rsidR="00B21067" w:rsidRPr="00C523E0" w:rsidRDefault="00B21067" w:rsidP="001006CD">
      <w:pPr>
        <w:numPr>
          <w:ilvl w:val="0"/>
          <w:numId w:val="5"/>
        </w:numPr>
        <w:pBdr>
          <w:top w:val="nil"/>
          <w:left w:val="nil"/>
          <w:bottom w:val="nil"/>
          <w:right w:val="nil"/>
          <w:between w:val="nil"/>
        </w:pBdr>
        <w:spacing w:line="360" w:lineRule="auto"/>
        <w:jc w:val="both"/>
        <w:rPr>
          <w:rFonts w:ascii="Tahoma" w:eastAsia="Cambria" w:hAnsi="Tahoma" w:cs="Tahoma"/>
          <w:sz w:val="20"/>
          <w:szCs w:val="20"/>
        </w:rPr>
      </w:pPr>
      <w:r w:rsidRPr="00C523E0">
        <w:rPr>
          <w:rFonts w:ascii="Tahoma" w:eastAsia="Arial" w:hAnsi="Tahoma" w:cs="Tahoma"/>
          <w:b/>
          <w:sz w:val="20"/>
          <w:szCs w:val="20"/>
        </w:rPr>
        <w:t>odpisu lub informacji z Krajowego Rejestru Sądowego lub z Centralnej Ewidencji i Informacji o Działalności Gospodarczej</w:t>
      </w:r>
      <w:r w:rsidRPr="00C523E0">
        <w:rPr>
          <w:rFonts w:ascii="Tahoma" w:eastAsia="Arial" w:hAnsi="Tahoma" w:cs="Tahoma"/>
          <w:sz w:val="20"/>
          <w:szCs w:val="20"/>
        </w:rPr>
        <w:t>, sporządzonych nie wcześniej niż 3 miesiące przed jej złożeniem, jeżeli odrębne przepisy wymagają wpisu do rejestru lub ewidencji, w celu potwierdzenia braku podstaw wykluczenia na podstawie art. 109 ust. 1 pkt 4 ustawy.</w:t>
      </w:r>
    </w:p>
    <w:p w14:paraId="77207754" w14:textId="7E45FF76" w:rsidR="00B21067" w:rsidRPr="00201F59" w:rsidRDefault="00B21067" w:rsidP="001006CD">
      <w:pPr>
        <w:pStyle w:val="Akapitzlist"/>
        <w:numPr>
          <w:ilvl w:val="0"/>
          <w:numId w:val="3"/>
        </w:numPr>
        <w:spacing w:line="360" w:lineRule="auto"/>
        <w:jc w:val="both"/>
        <w:rPr>
          <w:rFonts w:ascii="Tahoma" w:hAnsi="Tahoma" w:cs="Tahoma"/>
        </w:rPr>
      </w:pPr>
      <w:bookmarkStart w:id="2" w:name="_Hlk63775374"/>
      <w:r w:rsidRPr="00201F59">
        <w:rPr>
          <w:rFonts w:ascii="Tahoma" w:hAnsi="Tahoma" w:cs="Tahoma"/>
        </w:rPr>
        <w:t xml:space="preserve">Jeżeli Wykonawca ma siedzibę lub miejsce zamieszkania poza terytorium Rzeczypospolitej Polskiej, zamiast </w:t>
      </w:r>
      <w:r w:rsidR="006D5293" w:rsidRPr="00201F59">
        <w:rPr>
          <w:rFonts w:ascii="Tahoma" w:hAnsi="Tahoma" w:cs="Tahoma"/>
        </w:rPr>
        <w:t>dokumentów,</w:t>
      </w:r>
      <w:r w:rsidRPr="00201F59">
        <w:rPr>
          <w:rFonts w:ascii="Tahoma" w:hAnsi="Tahoma" w:cs="Tahoma"/>
        </w:rPr>
        <w:t xml:space="preserve"> o których mowa w ust. 2 lit. b składa dokument lub dokumenty wystawione w kraju, w którym ma siedzibę lub miejsce zamieszkania, potwierdzające odpowiednio, że nie otwarto jego likwidacji ani nie ogłoszono upadłości.</w:t>
      </w:r>
    </w:p>
    <w:p w14:paraId="338EC73B" w14:textId="77777777" w:rsidR="00B21067" w:rsidRPr="00201F59" w:rsidRDefault="00B21067" w:rsidP="001006CD">
      <w:pPr>
        <w:numPr>
          <w:ilvl w:val="0"/>
          <w:numId w:val="3"/>
        </w:numPr>
        <w:spacing w:line="360" w:lineRule="auto"/>
        <w:jc w:val="both"/>
        <w:rPr>
          <w:rFonts w:ascii="Tahoma" w:hAnsi="Tahoma" w:cs="Tahoma"/>
          <w:sz w:val="20"/>
          <w:szCs w:val="20"/>
        </w:rPr>
      </w:pPr>
      <w:r w:rsidRPr="00201F59">
        <w:rPr>
          <w:rFonts w:ascii="Tahoma" w:hAnsi="Tahoma" w:cs="Tahoma"/>
          <w:sz w:val="20"/>
          <w:szCs w:val="20"/>
        </w:rPr>
        <w:t xml:space="preserve">Dokumenty, o których mowa w ust. 3 powinny być wystawione nie wcześniej niż 3 miesięcy przed upływem terminu składania ofert. </w:t>
      </w:r>
    </w:p>
    <w:p w14:paraId="077DE3B3" w14:textId="77777777" w:rsidR="00B21067" w:rsidRPr="00201F59" w:rsidRDefault="00B21067" w:rsidP="001006CD">
      <w:pPr>
        <w:numPr>
          <w:ilvl w:val="0"/>
          <w:numId w:val="3"/>
        </w:numPr>
        <w:spacing w:line="360" w:lineRule="auto"/>
        <w:jc w:val="both"/>
        <w:rPr>
          <w:rFonts w:ascii="Tahoma" w:hAnsi="Tahoma" w:cs="Tahoma"/>
          <w:sz w:val="20"/>
          <w:szCs w:val="20"/>
        </w:rPr>
      </w:pPr>
      <w:r w:rsidRPr="00201F59">
        <w:rPr>
          <w:rFonts w:ascii="Tahoma" w:hAnsi="Tahoma" w:cs="Tahoma"/>
          <w:sz w:val="20"/>
          <w:szCs w:val="20"/>
        </w:rPr>
        <w:t xml:space="preserve">Jeżeli w kraju, w którym wykonawca ma siedzibę lub miejsce zamieszkania,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ust. 4 stosuje się odpowiednio. </w:t>
      </w:r>
    </w:p>
    <w:bookmarkEnd w:id="2"/>
    <w:p w14:paraId="0701A1B3" w14:textId="30D2415C" w:rsidR="00B21067" w:rsidRDefault="00B21067" w:rsidP="00752911">
      <w:pPr>
        <w:numPr>
          <w:ilvl w:val="0"/>
          <w:numId w:val="3"/>
        </w:numPr>
        <w:spacing w:line="360" w:lineRule="auto"/>
        <w:jc w:val="both"/>
        <w:rPr>
          <w:rFonts w:ascii="Tahoma" w:hAnsi="Tahoma" w:cs="Tahoma"/>
          <w:sz w:val="20"/>
          <w:szCs w:val="20"/>
        </w:rPr>
      </w:pPr>
      <w:r w:rsidRPr="00201F59">
        <w:rPr>
          <w:rFonts w:ascii="Tahoma" w:hAnsi="Tahoma" w:cs="Tahoma"/>
          <w:sz w:val="20"/>
          <w:szCs w:val="20"/>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4A183061" w14:textId="77777777" w:rsidR="006C0ED1" w:rsidRPr="00752911" w:rsidRDefault="006C0ED1" w:rsidP="000C3A26">
      <w:pPr>
        <w:spacing w:line="360" w:lineRule="auto"/>
        <w:jc w:val="both"/>
        <w:rPr>
          <w:rFonts w:ascii="Tahoma" w:hAnsi="Tahoma" w:cs="Tahoma"/>
          <w:sz w:val="20"/>
          <w:szCs w:val="20"/>
        </w:rPr>
      </w:pPr>
    </w:p>
    <w:p w14:paraId="64A51675" w14:textId="77777777" w:rsidR="00B21067" w:rsidRPr="00201F59" w:rsidRDefault="00B21067" w:rsidP="00B21067">
      <w:pPr>
        <w:pBdr>
          <w:top w:val="nil"/>
          <w:left w:val="nil"/>
          <w:bottom w:val="nil"/>
          <w:right w:val="nil"/>
          <w:between w:val="nil"/>
        </w:pBdr>
        <w:shd w:val="clear" w:color="auto" w:fill="FFFFFF"/>
        <w:spacing w:line="360" w:lineRule="auto"/>
        <w:rPr>
          <w:rFonts w:ascii="Tahoma" w:eastAsia="Arial" w:hAnsi="Tahoma" w:cs="Tahoma"/>
          <w:color w:val="000000"/>
          <w:sz w:val="20"/>
          <w:szCs w:val="20"/>
          <w:u w:val="single"/>
        </w:rPr>
      </w:pPr>
      <w:r w:rsidRPr="00201F59">
        <w:rPr>
          <w:rFonts w:ascii="Tahoma" w:eastAsia="Arial" w:hAnsi="Tahoma" w:cs="Tahoma"/>
          <w:b/>
          <w:color w:val="000000"/>
          <w:sz w:val="20"/>
          <w:szCs w:val="20"/>
          <w:u w:val="single"/>
        </w:rPr>
        <w:t>X.  PRZEDMIOTOWE ŚRODKI DOWODOWE</w:t>
      </w:r>
    </w:p>
    <w:p w14:paraId="30109982" w14:textId="77777777" w:rsidR="004A2ACC" w:rsidRPr="004A2ACC" w:rsidRDefault="004A2ACC" w:rsidP="004A2ACC">
      <w:pPr>
        <w:pStyle w:val="Akapitzlist"/>
        <w:numPr>
          <w:ilvl w:val="0"/>
          <w:numId w:val="51"/>
        </w:numPr>
        <w:pBdr>
          <w:top w:val="nil"/>
          <w:left w:val="nil"/>
          <w:bottom w:val="nil"/>
          <w:right w:val="nil"/>
          <w:between w:val="nil"/>
        </w:pBdr>
        <w:shd w:val="clear" w:color="auto" w:fill="FFFFFF"/>
        <w:spacing w:line="360" w:lineRule="auto"/>
        <w:ind w:right="-2"/>
        <w:jc w:val="both"/>
        <w:rPr>
          <w:rFonts w:ascii="Tahoma" w:hAnsi="Tahoma" w:cs="Tahoma"/>
          <w:color w:val="000000"/>
        </w:rPr>
      </w:pPr>
      <w:bookmarkStart w:id="3" w:name="_Hlk60809444"/>
      <w:r w:rsidRPr="004A2ACC">
        <w:rPr>
          <w:rFonts w:ascii="Tahoma" w:hAnsi="Tahoma" w:cs="Tahoma"/>
          <w:color w:val="000000"/>
        </w:rPr>
        <w:t>Zamawiający żąda złożenia wraz z oferta przedmiotowych środków dowodowych. WRAZ Z OFERTĄ, w celu potwierdzenia, że oferowana dostawa spełnia wymagania określone przez zamawiającego w dokumentach zamówienia, WYKONAWCA ZŁOŻY wyszczególnione poniżej przedmiotowe środki dowodowe:</w:t>
      </w:r>
    </w:p>
    <w:p w14:paraId="07DDDC22" w14:textId="77777777" w:rsidR="004A2ACC" w:rsidRPr="004A2ACC" w:rsidRDefault="004A2ACC" w:rsidP="000C3A26">
      <w:pPr>
        <w:pStyle w:val="Akapitzlist"/>
        <w:numPr>
          <w:ilvl w:val="1"/>
          <w:numId w:val="51"/>
        </w:numPr>
        <w:pBdr>
          <w:top w:val="nil"/>
          <w:left w:val="nil"/>
          <w:bottom w:val="nil"/>
          <w:right w:val="nil"/>
          <w:between w:val="nil"/>
        </w:pBdr>
        <w:shd w:val="clear" w:color="auto" w:fill="FFFFFF"/>
        <w:spacing w:line="360" w:lineRule="auto"/>
        <w:ind w:right="-2"/>
        <w:jc w:val="both"/>
        <w:rPr>
          <w:rFonts w:ascii="Tahoma" w:hAnsi="Tahoma" w:cs="Tahoma"/>
          <w:color w:val="000000"/>
        </w:rPr>
      </w:pPr>
      <w:r w:rsidRPr="004A2ACC">
        <w:rPr>
          <w:rFonts w:ascii="Tahoma" w:hAnsi="Tahoma" w:cs="Tahoma"/>
          <w:color w:val="000000"/>
        </w:rPr>
        <w:t>Dokumenty, plan higieny w oparciu o wykaz środków myjących i konserwujących oraz dezynfekcyjnych, które uwzględniono przy sporządzaniu ofert w zależności od miejsca stosowania i rodzaju zabrudzenia z uwzględnieniem podziału na strefy, sprzętu i środków oraz techniki sprzątania.</w:t>
      </w:r>
    </w:p>
    <w:p w14:paraId="6552B7E6" w14:textId="77777777" w:rsidR="004A2ACC" w:rsidRPr="004A2ACC" w:rsidRDefault="004A2ACC" w:rsidP="000C3A26">
      <w:pPr>
        <w:pStyle w:val="Akapitzlist"/>
        <w:numPr>
          <w:ilvl w:val="1"/>
          <w:numId w:val="51"/>
        </w:numPr>
        <w:pBdr>
          <w:top w:val="nil"/>
          <w:left w:val="nil"/>
          <w:bottom w:val="nil"/>
          <w:right w:val="nil"/>
          <w:between w:val="nil"/>
        </w:pBdr>
        <w:shd w:val="clear" w:color="auto" w:fill="FFFFFF"/>
        <w:spacing w:line="360" w:lineRule="auto"/>
        <w:ind w:right="-2"/>
        <w:jc w:val="both"/>
        <w:rPr>
          <w:rFonts w:ascii="Tahoma" w:hAnsi="Tahoma" w:cs="Tahoma"/>
          <w:color w:val="000000"/>
        </w:rPr>
      </w:pPr>
      <w:r w:rsidRPr="004A2ACC">
        <w:rPr>
          <w:rFonts w:ascii="Tahoma" w:hAnsi="Tahoma" w:cs="Tahoma"/>
          <w:color w:val="000000"/>
        </w:rPr>
        <w:t>Procedurę lub instrukcję przygotowania roztworu roboczego środka dezynfekcyjnego (dla każdego środka wskazanego w wymaganiach stawianych środkom do dezynfekcji),</w:t>
      </w:r>
    </w:p>
    <w:p w14:paraId="3165F18F" w14:textId="77777777" w:rsidR="004A2ACC" w:rsidRPr="004A2ACC" w:rsidRDefault="004A2ACC" w:rsidP="000C3A26">
      <w:pPr>
        <w:pStyle w:val="Akapitzlist"/>
        <w:numPr>
          <w:ilvl w:val="1"/>
          <w:numId w:val="51"/>
        </w:numPr>
        <w:pBdr>
          <w:top w:val="nil"/>
          <w:left w:val="nil"/>
          <w:bottom w:val="nil"/>
          <w:right w:val="nil"/>
          <w:between w:val="nil"/>
        </w:pBdr>
        <w:shd w:val="clear" w:color="auto" w:fill="FFFFFF"/>
        <w:spacing w:line="360" w:lineRule="auto"/>
        <w:ind w:right="-2"/>
        <w:jc w:val="both"/>
        <w:rPr>
          <w:rFonts w:ascii="Tahoma" w:hAnsi="Tahoma" w:cs="Tahoma"/>
          <w:color w:val="000000"/>
        </w:rPr>
      </w:pPr>
      <w:r w:rsidRPr="004A2ACC">
        <w:rPr>
          <w:rFonts w:ascii="Tahoma" w:hAnsi="Tahoma" w:cs="Tahoma"/>
          <w:color w:val="000000"/>
        </w:rPr>
        <w:t>Procedurę lub instrukcję mycia i dezynfekcji rąk, procedurę lub instrukcję mycia i dezynfekcji dozowników do środka dezynfekcyjnego do rąk, mydła i papieru z uwzględnieniem zamieszczenia przy każdym uzupełnieniu etykiety zastępczej zawierającej następujące informacje nazwa preparatu, seria, data ważności, data uzupełnienia, podpis uzupełniającego,</w:t>
      </w:r>
    </w:p>
    <w:p w14:paraId="2EF0D038" w14:textId="77777777" w:rsidR="004A2ACC" w:rsidRPr="004A2ACC" w:rsidRDefault="004A2ACC" w:rsidP="000C3A26">
      <w:pPr>
        <w:pStyle w:val="Akapitzlist"/>
        <w:numPr>
          <w:ilvl w:val="1"/>
          <w:numId w:val="51"/>
        </w:numPr>
        <w:pBdr>
          <w:top w:val="nil"/>
          <w:left w:val="nil"/>
          <w:bottom w:val="nil"/>
          <w:right w:val="nil"/>
          <w:between w:val="nil"/>
        </w:pBdr>
        <w:shd w:val="clear" w:color="auto" w:fill="FFFFFF"/>
        <w:spacing w:line="360" w:lineRule="auto"/>
        <w:ind w:right="-2"/>
        <w:jc w:val="both"/>
        <w:rPr>
          <w:rFonts w:ascii="Tahoma" w:hAnsi="Tahoma" w:cs="Tahoma"/>
          <w:color w:val="000000"/>
        </w:rPr>
      </w:pPr>
      <w:r w:rsidRPr="004A2ACC">
        <w:rPr>
          <w:rFonts w:ascii="Tahoma" w:hAnsi="Tahoma" w:cs="Tahoma"/>
          <w:color w:val="000000"/>
        </w:rPr>
        <w:t>Procedurę lub instrukcję postępowania ze sprzętem używanym do sprzątania,</w:t>
      </w:r>
    </w:p>
    <w:p w14:paraId="6770C2F1" w14:textId="77777777" w:rsidR="004A2ACC" w:rsidRPr="004A2ACC" w:rsidRDefault="004A2ACC" w:rsidP="000C3A26">
      <w:pPr>
        <w:pStyle w:val="Akapitzlist"/>
        <w:numPr>
          <w:ilvl w:val="1"/>
          <w:numId w:val="51"/>
        </w:numPr>
        <w:pBdr>
          <w:top w:val="nil"/>
          <w:left w:val="nil"/>
          <w:bottom w:val="nil"/>
          <w:right w:val="nil"/>
          <w:between w:val="nil"/>
        </w:pBdr>
        <w:shd w:val="clear" w:color="auto" w:fill="FFFFFF"/>
        <w:spacing w:line="360" w:lineRule="auto"/>
        <w:ind w:right="-2"/>
        <w:jc w:val="both"/>
        <w:rPr>
          <w:rFonts w:ascii="Tahoma" w:hAnsi="Tahoma" w:cs="Tahoma"/>
          <w:color w:val="000000"/>
        </w:rPr>
      </w:pPr>
      <w:r w:rsidRPr="004A2ACC">
        <w:rPr>
          <w:rFonts w:ascii="Tahoma" w:hAnsi="Tahoma" w:cs="Tahoma"/>
          <w:color w:val="000000"/>
        </w:rPr>
        <w:t xml:space="preserve">Procedurę lub instrukcję postępowania z brudnymi i czystymi </w:t>
      </w:r>
      <w:proofErr w:type="spellStart"/>
      <w:r w:rsidRPr="004A2ACC">
        <w:rPr>
          <w:rFonts w:ascii="Tahoma" w:hAnsi="Tahoma" w:cs="Tahoma"/>
          <w:color w:val="000000"/>
        </w:rPr>
        <w:t>mopami</w:t>
      </w:r>
      <w:proofErr w:type="spellEnd"/>
      <w:r w:rsidRPr="004A2ACC">
        <w:rPr>
          <w:rFonts w:ascii="Tahoma" w:hAnsi="Tahoma" w:cs="Tahoma"/>
          <w:color w:val="000000"/>
        </w:rPr>
        <w:t>,</w:t>
      </w:r>
    </w:p>
    <w:p w14:paraId="6BF38625" w14:textId="77777777" w:rsidR="004A2ACC" w:rsidRPr="004A2ACC" w:rsidRDefault="004A2ACC" w:rsidP="000C3A26">
      <w:pPr>
        <w:pStyle w:val="Akapitzlist"/>
        <w:numPr>
          <w:ilvl w:val="1"/>
          <w:numId w:val="51"/>
        </w:numPr>
        <w:pBdr>
          <w:top w:val="nil"/>
          <w:left w:val="nil"/>
          <w:bottom w:val="nil"/>
          <w:right w:val="nil"/>
          <w:between w:val="nil"/>
        </w:pBdr>
        <w:shd w:val="clear" w:color="auto" w:fill="FFFFFF"/>
        <w:spacing w:line="360" w:lineRule="auto"/>
        <w:ind w:right="-2"/>
        <w:jc w:val="both"/>
        <w:rPr>
          <w:rFonts w:ascii="Tahoma" w:hAnsi="Tahoma" w:cs="Tahoma"/>
          <w:color w:val="000000"/>
        </w:rPr>
      </w:pPr>
      <w:r w:rsidRPr="004A2ACC">
        <w:rPr>
          <w:rFonts w:ascii="Tahoma" w:hAnsi="Tahoma" w:cs="Tahoma"/>
          <w:color w:val="000000"/>
        </w:rPr>
        <w:t xml:space="preserve">Procedurę lub instrukcję postępowania </w:t>
      </w:r>
      <w:proofErr w:type="spellStart"/>
      <w:r w:rsidRPr="004A2ACC">
        <w:rPr>
          <w:rFonts w:ascii="Tahoma" w:hAnsi="Tahoma" w:cs="Tahoma"/>
          <w:color w:val="000000"/>
        </w:rPr>
        <w:t>poekspozycyjnego</w:t>
      </w:r>
      <w:proofErr w:type="spellEnd"/>
      <w:r w:rsidRPr="004A2ACC">
        <w:rPr>
          <w:rFonts w:ascii="Tahoma" w:hAnsi="Tahoma" w:cs="Tahoma"/>
          <w:color w:val="000000"/>
        </w:rPr>
        <w:t xml:space="preserve"> na krew i inny potencjalnie infekcyjny materiał biologiczny z uwzględnieniem powiadomienia Specjalisty ds. epidemiologicznych,</w:t>
      </w:r>
    </w:p>
    <w:p w14:paraId="786E172C" w14:textId="77777777" w:rsidR="004A2ACC" w:rsidRPr="004A2ACC" w:rsidRDefault="004A2ACC" w:rsidP="000C3A26">
      <w:pPr>
        <w:pStyle w:val="Akapitzlist"/>
        <w:numPr>
          <w:ilvl w:val="1"/>
          <w:numId w:val="51"/>
        </w:numPr>
        <w:pBdr>
          <w:top w:val="nil"/>
          <w:left w:val="nil"/>
          <w:bottom w:val="nil"/>
          <w:right w:val="nil"/>
          <w:between w:val="nil"/>
        </w:pBdr>
        <w:shd w:val="clear" w:color="auto" w:fill="FFFFFF"/>
        <w:spacing w:line="360" w:lineRule="auto"/>
        <w:ind w:right="-2"/>
        <w:jc w:val="both"/>
        <w:rPr>
          <w:rFonts w:ascii="Tahoma" w:hAnsi="Tahoma" w:cs="Tahoma"/>
          <w:color w:val="000000"/>
        </w:rPr>
      </w:pPr>
      <w:r w:rsidRPr="004A2ACC">
        <w:rPr>
          <w:rFonts w:ascii="Tahoma" w:hAnsi="Tahoma" w:cs="Tahoma"/>
          <w:color w:val="000000"/>
        </w:rPr>
        <w:t>Wykaz środków czystości i wymaganych środków dezynfekcyjnych zgodnie z opisem zawartym w załączniku do SWZ wymagania stawiane środkom do dezynfekcji.</w:t>
      </w:r>
    </w:p>
    <w:p w14:paraId="327BFC2E" w14:textId="77777777" w:rsidR="004A2ACC" w:rsidRPr="004A2ACC" w:rsidRDefault="004A2ACC" w:rsidP="004A2ACC">
      <w:pPr>
        <w:pStyle w:val="Akapitzlist"/>
        <w:numPr>
          <w:ilvl w:val="0"/>
          <w:numId w:val="51"/>
        </w:numPr>
        <w:pBdr>
          <w:top w:val="nil"/>
          <w:left w:val="nil"/>
          <w:bottom w:val="nil"/>
          <w:right w:val="nil"/>
          <w:between w:val="nil"/>
        </w:pBdr>
        <w:shd w:val="clear" w:color="auto" w:fill="FFFFFF"/>
        <w:spacing w:line="360" w:lineRule="auto"/>
        <w:ind w:right="-2"/>
        <w:jc w:val="both"/>
        <w:rPr>
          <w:rFonts w:ascii="Tahoma" w:hAnsi="Tahoma" w:cs="Tahoma"/>
          <w:color w:val="000000"/>
        </w:rPr>
      </w:pPr>
      <w:r w:rsidRPr="004A2ACC">
        <w:rPr>
          <w:rFonts w:ascii="Tahoma" w:hAnsi="Tahoma" w:cs="Tahoma"/>
          <w:color w:val="000000"/>
        </w:rPr>
        <w:t>Wykonawca składa przedmiotowe środki dowodowe wraz z ofertą.</w:t>
      </w:r>
    </w:p>
    <w:p w14:paraId="59863AAA" w14:textId="77777777" w:rsidR="004A2ACC" w:rsidRPr="004A2ACC" w:rsidRDefault="004A2ACC" w:rsidP="004A2ACC">
      <w:pPr>
        <w:pStyle w:val="Akapitzlist"/>
        <w:numPr>
          <w:ilvl w:val="0"/>
          <w:numId w:val="51"/>
        </w:numPr>
        <w:pBdr>
          <w:top w:val="nil"/>
          <w:left w:val="nil"/>
          <w:bottom w:val="nil"/>
          <w:right w:val="nil"/>
          <w:between w:val="nil"/>
        </w:pBdr>
        <w:shd w:val="clear" w:color="auto" w:fill="FFFFFF"/>
        <w:spacing w:line="360" w:lineRule="auto"/>
        <w:ind w:right="-2"/>
        <w:jc w:val="both"/>
        <w:rPr>
          <w:rFonts w:ascii="Tahoma" w:hAnsi="Tahoma" w:cs="Tahoma"/>
          <w:color w:val="000000"/>
        </w:rPr>
      </w:pPr>
      <w:r w:rsidRPr="004A2ACC">
        <w:rPr>
          <w:rFonts w:ascii="Tahoma" w:hAnsi="Tahoma" w:cs="Tahoma"/>
          <w:color w:val="000000"/>
        </w:rPr>
        <w:t xml:space="preserve"> Jeżeli Wykonawca nie złoży przedmiotowych środków dowodowych lub złożone przedmiotowe środki dowodowe są niekompletne, Zamawiający wzywa do ich złożenia lub uzupełnienia w wyznaczonym terminie.</w:t>
      </w:r>
    </w:p>
    <w:p w14:paraId="545016EC" w14:textId="77777777" w:rsidR="00B21067" w:rsidRPr="00201F59" w:rsidRDefault="00B21067" w:rsidP="00B21067">
      <w:pPr>
        <w:pStyle w:val="Akapitzlist"/>
        <w:pBdr>
          <w:top w:val="nil"/>
          <w:left w:val="nil"/>
          <w:bottom w:val="nil"/>
          <w:right w:val="nil"/>
          <w:between w:val="nil"/>
        </w:pBdr>
        <w:shd w:val="clear" w:color="auto" w:fill="FFFFFF"/>
        <w:spacing w:line="360" w:lineRule="auto"/>
        <w:ind w:right="840"/>
        <w:jc w:val="both"/>
        <w:rPr>
          <w:rFonts w:ascii="Tahoma" w:hAnsi="Tahoma" w:cs="Tahoma"/>
          <w:color w:val="000000"/>
          <w:highlight w:val="green"/>
        </w:rPr>
      </w:pPr>
    </w:p>
    <w:bookmarkEnd w:id="3"/>
    <w:p w14:paraId="1F8C2B89" w14:textId="77777777" w:rsidR="00B21067" w:rsidRPr="00201F59" w:rsidRDefault="00B21067" w:rsidP="00B21067">
      <w:pPr>
        <w:pBdr>
          <w:top w:val="nil"/>
          <w:left w:val="nil"/>
          <w:bottom w:val="nil"/>
          <w:right w:val="nil"/>
          <w:between w:val="nil"/>
        </w:pBdr>
        <w:shd w:val="clear" w:color="auto" w:fill="FFFFFF"/>
        <w:spacing w:line="360" w:lineRule="auto"/>
        <w:ind w:right="840"/>
        <w:jc w:val="both"/>
        <w:rPr>
          <w:rFonts w:ascii="Tahoma" w:eastAsia="Arial" w:hAnsi="Tahoma" w:cs="Tahoma"/>
          <w:color w:val="000000"/>
          <w:sz w:val="20"/>
          <w:szCs w:val="20"/>
          <w:u w:val="single"/>
        </w:rPr>
      </w:pPr>
      <w:r w:rsidRPr="00201F59">
        <w:rPr>
          <w:rFonts w:ascii="Tahoma" w:eastAsia="Arial" w:hAnsi="Tahoma" w:cs="Tahoma"/>
          <w:b/>
          <w:color w:val="000000"/>
          <w:sz w:val="20"/>
          <w:szCs w:val="20"/>
          <w:u w:val="single"/>
        </w:rPr>
        <w:t>XI. FORMA POROZUMIEWANIA SIĘ ZAMAWIAJĄCEGO I WYKONAWCY</w:t>
      </w:r>
    </w:p>
    <w:p w14:paraId="4D7C6E47" w14:textId="1EF40770" w:rsidR="008A3AFE" w:rsidRPr="00201F59" w:rsidRDefault="00B81FF9" w:rsidP="00C15B2B">
      <w:pPr>
        <w:pStyle w:val="Akapitzlist"/>
        <w:numPr>
          <w:ilvl w:val="0"/>
          <w:numId w:val="28"/>
        </w:numPr>
        <w:spacing w:line="360" w:lineRule="auto"/>
        <w:jc w:val="both"/>
        <w:rPr>
          <w:rFonts w:ascii="Tahoma" w:hAnsi="Tahoma" w:cs="Tahoma"/>
        </w:rPr>
      </w:pPr>
      <w:r w:rsidRPr="00201F59">
        <w:rPr>
          <w:rFonts w:ascii="Tahoma" w:hAnsi="Tahoma" w:cs="Tahoma"/>
        </w:rPr>
        <w:t>Dodatkowy e</w:t>
      </w:r>
      <w:r w:rsidRPr="00201F59">
        <w:rPr>
          <w:rFonts w:ascii="Tahoma" w:hAnsi="Tahoma" w:cs="Tahoma"/>
          <w:bCs/>
        </w:rPr>
        <w:t>-mail do korespondencji z działem zamówień publicznych:</w:t>
      </w:r>
      <w:r w:rsidRPr="00201F59">
        <w:rPr>
          <w:rFonts w:ascii="Tahoma" w:hAnsi="Tahoma" w:cs="Tahoma"/>
          <w:b/>
        </w:rPr>
        <w:t xml:space="preserve"> </w:t>
      </w:r>
      <w:hyperlink r:id="rId12" w:history="1">
        <w:r w:rsidRPr="00201F59">
          <w:rPr>
            <w:rFonts w:ascii="Tahoma" w:hAnsi="Tahoma" w:cs="Tahoma"/>
          </w:rPr>
          <w:t>zam.pub@wspl.info.pl</w:t>
        </w:r>
      </w:hyperlink>
    </w:p>
    <w:p w14:paraId="399F87CA" w14:textId="086E17E6" w:rsidR="008A3AFE" w:rsidRPr="00201F59" w:rsidRDefault="008A3AFE" w:rsidP="00C15B2B">
      <w:pPr>
        <w:pStyle w:val="Akapitzlist"/>
        <w:numPr>
          <w:ilvl w:val="0"/>
          <w:numId w:val="28"/>
        </w:numPr>
        <w:spacing w:line="360" w:lineRule="auto"/>
        <w:jc w:val="both"/>
        <w:rPr>
          <w:rFonts w:ascii="Tahoma" w:hAnsi="Tahoma" w:cs="Tahoma"/>
          <w:b/>
          <w:bCs/>
        </w:rPr>
      </w:pPr>
      <w:r w:rsidRPr="00201F59">
        <w:rPr>
          <w:rFonts w:ascii="Tahoma" w:hAnsi="Tahoma" w:cs="Tahoma"/>
        </w:rPr>
        <w:t xml:space="preserve">Postępowanie prowadzone jest w języku polskim w formie elektronicznej za pośrednictwem </w:t>
      </w:r>
      <w:hyperlink r:id="rId13" w:history="1">
        <w:r w:rsidRPr="00201F59">
          <w:rPr>
            <w:rFonts w:ascii="Tahoma" w:hAnsi="Tahoma" w:cs="Tahoma"/>
          </w:rPr>
          <w:t>platformazakupowa.pl</w:t>
        </w:r>
      </w:hyperlink>
      <w:r w:rsidRPr="00201F59">
        <w:rPr>
          <w:rFonts w:ascii="Tahoma" w:hAnsi="Tahoma" w:cs="Tahoma"/>
        </w:rPr>
        <w:t xml:space="preserve"> pod adresem: </w:t>
      </w:r>
      <w:hyperlink r:id="rId14" w:tgtFrame="_blank" w:history="1">
        <w:r w:rsidR="00E73D13" w:rsidRPr="00201F59">
          <w:rPr>
            <w:rStyle w:val="Hipercze"/>
            <w:rFonts w:ascii="Tahoma" w:hAnsi="Tahoma" w:cs="Tahoma"/>
            <w:b/>
            <w:bCs/>
            <w:color w:val="1155CC"/>
            <w:shd w:val="clear" w:color="auto" w:fill="FFFFFF"/>
          </w:rPr>
          <w:t>https://platformazakupowa.pl/pn/wspl</w:t>
        </w:r>
      </w:hyperlink>
    </w:p>
    <w:p w14:paraId="38291CBC" w14:textId="77777777" w:rsidR="008A3AFE" w:rsidRPr="00201F59" w:rsidRDefault="008A3AFE" w:rsidP="00C15B2B">
      <w:pPr>
        <w:pStyle w:val="Akapitzlist"/>
        <w:numPr>
          <w:ilvl w:val="0"/>
          <w:numId w:val="28"/>
        </w:numPr>
        <w:spacing w:line="360" w:lineRule="auto"/>
        <w:jc w:val="both"/>
        <w:rPr>
          <w:rFonts w:ascii="Tahoma" w:hAnsi="Tahoma" w:cs="Tahoma"/>
        </w:rPr>
      </w:pPr>
      <w:r w:rsidRPr="00201F59">
        <w:rPr>
          <w:rFonts w:ascii="Tahoma" w:hAnsi="Tahoma" w:cs="Tahoma"/>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201F59">
          <w:rPr>
            <w:rFonts w:ascii="Tahoma" w:hAnsi="Tahoma" w:cs="Tahoma"/>
            <w:b/>
            <w:bCs/>
          </w:rPr>
          <w:t>platformazakupowa.pl</w:t>
        </w:r>
      </w:hyperlink>
      <w:r w:rsidRPr="00201F59">
        <w:rPr>
          <w:rFonts w:ascii="Tahoma" w:hAnsi="Tahoma" w:cs="Tahoma"/>
          <w:b/>
          <w:bCs/>
        </w:rPr>
        <w:t xml:space="preserve"> </w:t>
      </w:r>
      <w:r w:rsidRPr="00201F59">
        <w:rPr>
          <w:rFonts w:ascii="Tahoma" w:hAnsi="Tahoma" w:cs="Tahoma"/>
        </w:rPr>
        <w:t xml:space="preserve">i formularza </w:t>
      </w:r>
      <w:r w:rsidRPr="00201F59">
        <w:rPr>
          <w:rFonts w:ascii="Tahoma" w:hAnsi="Tahoma" w:cs="Tahoma"/>
          <w:b/>
          <w:bCs/>
        </w:rPr>
        <w:t>„Wyślij wiadomość do zamawiającego”.</w:t>
      </w:r>
      <w:r w:rsidRPr="00201F59">
        <w:rPr>
          <w:rFonts w:ascii="Tahoma" w:hAnsi="Tahoma" w:cs="Tahoma"/>
        </w:rPr>
        <w:t> </w:t>
      </w:r>
    </w:p>
    <w:p w14:paraId="1C4035A9" w14:textId="05D2FDFA" w:rsidR="008A3AFE" w:rsidRPr="00201F59" w:rsidRDefault="008A3AFE" w:rsidP="00C15B2B">
      <w:pPr>
        <w:pStyle w:val="Akapitzlist"/>
        <w:numPr>
          <w:ilvl w:val="0"/>
          <w:numId w:val="28"/>
        </w:numPr>
        <w:spacing w:line="360" w:lineRule="auto"/>
        <w:jc w:val="both"/>
        <w:rPr>
          <w:rFonts w:ascii="Tahoma" w:hAnsi="Tahoma" w:cs="Tahoma"/>
        </w:rPr>
      </w:pPr>
      <w:r w:rsidRPr="00201F59">
        <w:rPr>
          <w:rFonts w:ascii="Tahoma" w:hAnsi="Tahoma" w:cs="Tahoma"/>
        </w:rPr>
        <w:lastRenderedPageBreak/>
        <w:t xml:space="preserve">Za datę przekazania (wpływu) oświadczeń, wniosków, zawiadomień oraz informacji przyjmuje się datę ich przesłania za pośrednictwem </w:t>
      </w:r>
      <w:hyperlink r:id="rId16" w:history="1">
        <w:r w:rsidRPr="00201F59">
          <w:rPr>
            <w:rFonts w:ascii="Tahoma" w:hAnsi="Tahoma" w:cs="Tahoma"/>
          </w:rPr>
          <w:t>platformazakupowa.pl</w:t>
        </w:r>
      </w:hyperlink>
      <w:r w:rsidRPr="00201F59">
        <w:rPr>
          <w:rFonts w:ascii="Tahoma" w:hAnsi="Tahoma" w:cs="Tahoma"/>
        </w:rPr>
        <w:t xml:space="preserve"> poprzez kliknięcie </w:t>
      </w:r>
      <w:r w:rsidR="00B81FF9" w:rsidRPr="00201F59">
        <w:rPr>
          <w:rFonts w:ascii="Tahoma" w:hAnsi="Tahoma" w:cs="Tahoma"/>
        </w:rPr>
        <w:t>przycisku „</w:t>
      </w:r>
      <w:r w:rsidRPr="00201F59">
        <w:rPr>
          <w:rFonts w:ascii="Tahoma" w:hAnsi="Tahoma" w:cs="Tahoma"/>
        </w:rPr>
        <w:t>Wyślij wiadomość do zamawiającego” po których pojawi się komunikat, że wiadomość została wysłana do zamawiającego.</w:t>
      </w:r>
    </w:p>
    <w:p w14:paraId="6657544E" w14:textId="77777777" w:rsidR="008A3AFE" w:rsidRPr="00201F59" w:rsidRDefault="008A3AFE" w:rsidP="00C15B2B">
      <w:pPr>
        <w:pStyle w:val="Akapitzlist"/>
        <w:numPr>
          <w:ilvl w:val="0"/>
          <w:numId w:val="28"/>
        </w:numPr>
        <w:spacing w:line="360" w:lineRule="auto"/>
        <w:jc w:val="both"/>
        <w:rPr>
          <w:rFonts w:ascii="Tahoma" w:hAnsi="Tahoma" w:cs="Tahoma"/>
        </w:rPr>
      </w:pPr>
      <w:r w:rsidRPr="00201F59">
        <w:rPr>
          <w:rFonts w:ascii="Tahoma" w:hAnsi="Tahoma" w:cs="Tahoma"/>
        </w:rPr>
        <w:t xml:space="preserve">Zamawiający będzie przekazywał wykonawcom informacje w formie elektronicznej za pośrednictwem </w:t>
      </w:r>
      <w:hyperlink r:id="rId17" w:history="1">
        <w:r w:rsidRPr="00201F59">
          <w:rPr>
            <w:rFonts w:ascii="Tahoma" w:hAnsi="Tahoma" w:cs="Tahoma"/>
            <w:b/>
            <w:bCs/>
          </w:rPr>
          <w:t>platformazakupowa.pl</w:t>
        </w:r>
      </w:hyperlink>
      <w:r w:rsidRPr="00201F59">
        <w:rPr>
          <w:rFonts w:ascii="Tahoma" w:hAnsi="Tahoma" w:cs="Tahoma"/>
          <w:b/>
          <w:bCs/>
        </w:rPr>
        <w:t>.</w:t>
      </w:r>
      <w:r w:rsidRPr="00201F59">
        <w:rPr>
          <w:rFonts w:ascii="Tahoma" w:hAnsi="Tahoma" w:cs="Tahoma"/>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history="1">
        <w:r w:rsidRPr="00201F59">
          <w:rPr>
            <w:rFonts w:ascii="Tahoma" w:hAnsi="Tahoma" w:cs="Tahoma"/>
          </w:rPr>
          <w:t>platformazakupowa.pl</w:t>
        </w:r>
      </w:hyperlink>
      <w:r w:rsidRPr="00201F59">
        <w:rPr>
          <w:rFonts w:ascii="Tahoma" w:hAnsi="Tahoma" w:cs="Tahoma"/>
        </w:rPr>
        <w:t xml:space="preserve"> do konkretnego wykonawcy.</w:t>
      </w:r>
    </w:p>
    <w:p w14:paraId="3F4A3237" w14:textId="77777777" w:rsidR="008A3AFE" w:rsidRPr="00201F59" w:rsidRDefault="008A3AFE" w:rsidP="00C15B2B">
      <w:pPr>
        <w:pStyle w:val="Akapitzlist"/>
        <w:numPr>
          <w:ilvl w:val="0"/>
          <w:numId w:val="28"/>
        </w:numPr>
        <w:spacing w:line="360" w:lineRule="auto"/>
        <w:jc w:val="both"/>
        <w:rPr>
          <w:rFonts w:ascii="Tahoma" w:hAnsi="Tahoma" w:cs="Tahoma"/>
        </w:rPr>
      </w:pPr>
      <w:r w:rsidRPr="00201F59">
        <w:rPr>
          <w:rFonts w:ascii="Tahoma" w:hAnsi="Tahoma" w:cs="Tahoma"/>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C7547D1" w14:textId="0A66086F" w:rsidR="008A3AFE" w:rsidRPr="00201F59" w:rsidRDefault="008A3AFE" w:rsidP="00C15B2B">
      <w:pPr>
        <w:pStyle w:val="Akapitzlist"/>
        <w:numPr>
          <w:ilvl w:val="0"/>
          <w:numId w:val="28"/>
        </w:numPr>
        <w:spacing w:line="360" w:lineRule="auto"/>
        <w:jc w:val="both"/>
        <w:rPr>
          <w:rFonts w:ascii="Tahoma" w:hAnsi="Tahoma" w:cs="Tahoma"/>
        </w:rPr>
      </w:pPr>
      <w:r w:rsidRPr="00201F59">
        <w:rPr>
          <w:rFonts w:ascii="Tahoma" w:hAnsi="Tahoma" w:cs="Tahoma"/>
        </w:rPr>
        <w:t>Zamawiający, zgodnie z Rozporządzeniem Prezesa Rady Ministrów z dnia 31 grudnia 2020</w:t>
      </w:r>
      <w:r w:rsidR="00B81FF9" w:rsidRPr="00201F59">
        <w:rPr>
          <w:rFonts w:ascii="Tahoma" w:hAnsi="Tahoma" w:cs="Tahoma"/>
        </w:rPr>
        <w:t xml:space="preserve"> </w:t>
      </w:r>
      <w:r w:rsidRPr="00201F59">
        <w:rPr>
          <w:rFonts w:ascii="Tahoma" w:hAnsi="Tahoma" w:cs="Tahoma"/>
        </w:rPr>
        <w:t xml:space="preserve">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9" w:history="1">
        <w:r w:rsidRPr="00201F59">
          <w:rPr>
            <w:rFonts w:ascii="Tahoma" w:hAnsi="Tahoma" w:cs="Tahoma"/>
          </w:rPr>
          <w:t>platformazakupowa.pl</w:t>
        </w:r>
      </w:hyperlink>
      <w:r w:rsidRPr="00201F59">
        <w:rPr>
          <w:rFonts w:ascii="Tahoma" w:hAnsi="Tahoma" w:cs="Tahoma"/>
        </w:rPr>
        <w:t>, tj.:</w:t>
      </w:r>
    </w:p>
    <w:p w14:paraId="5A50DC9D" w14:textId="77777777" w:rsidR="008A3AFE" w:rsidRPr="00201F59" w:rsidRDefault="008A3AFE" w:rsidP="00C15B2B">
      <w:pPr>
        <w:pStyle w:val="Akapitzlist"/>
        <w:numPr>
          <w:ilvl w:val="1"/>
          <w:numId w:val="28"/>
        </w:numPr>
        <w:spacing w:line="360" w:lineRule="auto"/>
        <w:jc w:val="both"/>
        <w:rPr>
          <w:rFonts w:ascii="Tahoma" w:hAnsi="Tahoma" w:cs="Tahoma"/>
        </w:rPr>
      </w:pPr>
      <w:r w:rsidRPr="00201F59">
        <w:rPr>
          <w:rFonts w:ascii="Tahoma" w:hAnsi="Tahoma" w:cs="Tahoma"/>
        </w:rPr>
        <w:t xml:space="preserve">stały dostęp do sieci Internet o gwarantowanej przepustowości nie mniejszej niż 512 </w:t>
      </w:r>
      <w:proofErr w:type="spellStart"/>
      <w:r w:rsidRPr="00201F59">
        <w:rPr>
          <w:rFonts w:ascii="Tahoma" w:hAnsi="Tahoma" w:cs="Tahoma"/>
        </w:rPr>
        <w:t>kb</w:t>
      </w:r>
      <w:proofErr w:type="spellEnd"/>
      <w:r w:rsidRPr="00201F59">
        <w:rPr>
          <w:rFonts w:ascii="Tahoma" w:hAnsi="Tahoma" w:cs="Tahoma"/>
        </w:rPr>
        <w:t>/s,</w:t>
      </w:r>
    </w:p>
    <w:p w14:paraId="6B2C5C02" w14:textId="77777777" w:rsidR="008A3AFE" w:rsidRPr="00201F59" w:rsidRDefault="008A3AFE" w:rsidP="00C15B2B">
      <w:pPr>
        <w:pStyle w:val="Akapitzlist"/>
        <w:numPr>
          <w:ilvl w:val="1"/>
          <w:numId w:val="28"/>
        </w:numPr>
        <w:spacing w:line="360" w:lineRule="auto"/>
        <w:jc w:val="both"/>
        <w:rPr>
          <w:rFonts w:ascii="Tahoma" w:hAnsi="Tahoma" w:cs="Tahoma"/>
        </w:rPr>
      </w:pPr>
      <w:r w:rsidRPr="00201F59">
        <w:rPr>
          <w:rFonts w:ascii="Tahoma" w:hAnsi="Tahoma" w:cs="Tahoma"/>
        </w:rPr>
        <w:t>komputer klasy PC lub MAC o następującej konfiguracji: pamięć min. 2 GB Ram, procesor Intel IV 2 GHZ lub jego nowsza wersja, jeden z systemów operacyjnych - MS Windows 7, Mac Os x 10 4, Linux, lub ich nowsze wersje,</w:t>
      </w:r>
    </w:p>
    <w:p w14:paraId="1FD2A4ED" w14:textId="77777777" w:rsidR="008A3AFE" w:rsidRPr="00201F59" w:rsidRDefault="008A3AFE" w:rsidP="00C15B2B">
      <w:pPr>
        <w:pStyle w:val="Akapitzlist"/>
        <w:numPr>
          <w:ilvl w:val="1"/>
          <w:numId w:val="28"/>
        </w:numPr>
        <w:spacing w:line="360" w:lineRule="auto"/>
        <w:jc w:val="both"/>
        <w:rPr>
          <w:rFonts w:ascii="Tahoma" w:hAnsi="Tahoma" w:cs="Tahoma"/>
        </w:rPr>
      </w:pPr>
      <w:r w:rsidRPr="00201F59">
        <w:rPr>
          <w:rFonts w:ascii="Tahoma" w:hAnsi="Tahoma" w:cs="Tahoma"/>
        </w:rPr>
        <w:t>zainstalowana dowolna przeglądarka internetowa, w przypadku Internet Explorer minimalnie wersja 10 0.,</w:t>
      </w:r>
    </w:p>
    <w:p w14:paraId="6F0DD6A9" w14:textId="77777777" w:rsidR="008A3AFE" w:rsidRPr="00201F59" w:rsidRDefault="008A3AFE" w:rsidP="00C15B2B">
      <w:pPr>
        <w:pStyle w:val="Akapitzlist"/>
        <w:numPr>
          <w:ilvl w:val="1"/>
          <w:numId w:val="28"/>
        </w:numPr>
        <w:spacing w:line="360" w:lineRule="auto"/>
        <w:jc w:val="both"/>
        <w:rPr>
          <w:rFonts w:ascii="Tahoma" w:hAnsi="Tahoma" w:cs="Tahoma"/>
        </w:rPr>
      </w:pPr>
      <w:r w:rsidRPr="00201F59">
        <w:rPr>
          <w:rFonts w:ascii="Tahoma" w:hAnsi="Tahoma" w:cs="Tahoma"/>
        </w:rPr>
        <w:t>włączona obsługa JavaScript,</w:t>
      </w:r>
    </w:p>
    <w:p w14:paraId="00F104F0" w14:textId="77777777" w:rsidR="008A3AFE" w:rsidRPr="00201F59" w:rsidRDefault="008A3AFE" w:rsidP="00C15B2B">
      <w:pPr>
        <w:pStyle w:val="Akapitzlist"/>
        <w:numPr>
          <w:ilvl w:val="1"/>
          <w:numId w:val="28"/>
        </w:numPr>
        <w:spacing w:line="360" w:lineRule="auto"/>
        <w:jc w:val="both"/>
        <w:rPr>
          <w:rFonts w:ascii="Tahoma" w:hAnsi="Tahoma" w:cs="Tahoma"/>
        </w:rPr>
      </w:pPr>
      <w:r w:rsidRPr="00201F59">
        <w:rPr>
          <w:rFonts w:ascii="Tahoma" w:hAnsi="Tahoma" w:cs="Tahoma"/>
        </w:rPr>
        <w:t xml:space="preserve">zainstalowany program Adobe </w:t>
      </w:r>
      <w:proofErr w:type="spellStart"/>
      <w:r w:rsidRPr="00201F59">
        <w:rPr>
          <w:rFonts w:ascii="Tahoma" w:hAnsi="Tahoma" w:cs="Tahoma"/>
        </w:rPr>
        <w:t>Acrobat</w:t>
      </w:r>
      <w:proofErr w:type="spellEnd"/>
      <w:r w:rsidRPr="00201F59">
        <w:rPr>
          <w:rFonts w:ascii="Tahoma" w:hAnsi="Tahoma" w:cs="Tahoma"/>
        </w:rPr>
        <w:t xml:space="preserve"> Reader lub inny obsługujący format plików .pdf,</w:t>
      </w:r>
    </w:p>
    <w:p w14:paraId="39572243" w14:textId="77777777" w:rsidR="008A3AFE" w:rsidRPr="00201F59" w:rsidRDefault="008A3AFE" w:rsidP="00C15B2B">
      <w:pPr>
        <w:pStyle w:val="Akapitzlist"/>
        <w:numPr>
          <w:ilvl w:val="1"/>
          <w:numId w:val="28"/>
        </w:numPr>
        <w:spacing w:line="360" w:lineRule="auto"/>
        <w:jc w:val="both"/>
        <w:rPr>
          <w:rFonts w:ascii="Tahoma" w:hAnsi="Tahoma" w:cs="Tahoma"/>
        </w:rPr>
      </w:pPr>
      <w:r w:rsidRPr="00201F59">
        <w:rPr>
          <w:rFonts w:ascii="Tahoma" w:hAnsi="Tahoma" w:cs="Tahoma"/>
        </w:rPr>
        <w:t>Szyfrowanie na platformazakupowa.pl odbywa się za pomocą protokołu TLS 1.3.</w:t>
      </w:r>
    </w:p>
    <w:p w14:paraId="5ECA2B39" w14:textId="77777777" w:rsidR="008A3AFE" w:rsidRPr="00201F59" w:rsidRDefault="008A3AFE" w:rsidP="00C15B2B">
      <w:pPr>
        <w:pStyle w:val="Akapitzlist"/>
        <w:numPr>
          <w:ilvl w:val="1"/>
          <w:numId w:val="28"/>
        </w:numPr>
        <w:spacing w:line="360" w:lineRule="auto"/>
        <w:jc w:val="both"/>
        <w:rPr>
          <w:rFonts w:ascii="Tahoma" w:hAnsi="Tahoma" w:cs="Tahoma"/>
        </w:rPr>
      </w:pPr>
      <w:r w:rsidRPr="00201F59">
        <w:rPr>
          <w:rFonts w:ascii="Tahoma" w:hAnsi="Tahoma" w:cs="Tahoma"/>
        </w:rPr>
        <w:t>Oznaczenie czasu odbioru danych przez platformę zakupową stanowi datę oraz dokładny czas (</w:t>
      </w:r>
      <w:proofErr w:type="spellStart"/>
      <w:r w:rsidRPr="00201F59">
        <w:rPr>
          <w:rFonts w:ascii="Tahoma" w:hAnsi="Tahoma" w:cs="Tahoma"/>
        </w:rPr>
        <w:t>hh:</w:t>
      </w:r>
      <w:proofErr w:type="gramStart"/>
      <w:r w:rsidRPr="00201F59">
        <w:rPr>
          <w:rFonts w:ascii="Tahoma" w:hAnsi="Tahoma" w:cs="Tahoma"/>
        </w:rPr>
        <w:t>mm:ss</w:t>
      </w:r>
      <w:proofErr w:type="spellEnd"/>
      <w:proofErr w:type="gramEnd"/>
      <w:r w:rsidRPr="00201F59">
        <w:rPr>
          <w:rFonts w:ascii="Tahoma" w:hAnsi="Tahoma" w:cs="Tahoma"/>
        </w:rPr>
        <w:t>) generowany wg. czasu lokalnego serwera synchronizowanego z zegarem Głównego Urzędu Miar.</w:t>
      </w:r>
    </w:p>
    <w:p w14:paraId="0CE90892" w14:textId="77777777" w:rsidR="008A3AFE" w:rsidRPr="00201F59" w:rsidRDefault="008A3AFE" w:rsidP="00C15B2B">
      <w:pPr>
        <w:pStyle w:val="Akapitzlist"/>
        <w:numPr>
          <w:ilvl w:val="0"/>
          <w:numId w:val="28"/>
        </w:numPr>
        <w:spacing w:line="360" w:lineRule="auto"/>
        <w:jc w:val="both"/>
        <w:rPr>
          <w:rFonts w:ascii="Tahoma" w:hAnsi="Tahoma" w:cs="Tahoma"/>
        </w:rPr>
      </w:pPr>
      <w:r w:rsidRPr="00201F59">
        <w:rPr>
          <w:rFonts w:ascii="Tahoma" w:hAnsi="Tahoma" w:cs="Tahoma"/>
        </w:rPr>
        <w:t>Wykonawca, przystępując do niniejszego postępowania o udzielenie zamówienia publicznego:</w:t>
      </w:r>
    </w:p>
    <w:p w14:paraId="62FA7ADD" w14:textId="77777777" w:rsidR="008A3AFE" w:rsidRPr="00201F59" w:rsidRDefault="008A3AFE" w:rsidP="00C15B2B">
      <w:pPr>
        <w:pStyle w:val="Akapitzlist"/>
        <w:numPr>
          <w:ilvl w:val="1"/>
          <w:numId w:val="28"/>
        </w:numPr>
        <w:spacing w:line="360" w:lineRule="auto"/>
        <w:jc w:val="both"/>
        <w:rPr>
          <w:rFonts w:ascii="Tahoma" w:hAnsi="Tahoma" w:cs="Tahoma"/>
        </w:rPr>
      </w:pPr>
      <w:r w:rsidRPr="00201F59">
        <w:rPr>
          <w:rFonts w:ascii="Tahoma" w:hAnsi="Tahoma" w:cs="Tahoma"/>
        </w:rPr>
        <w:t xml:space="preserve">akceptuje warunki korzystania z </w:t>
      </w:r>
      <w:hyperlink r:id="rId20" w:history="1">
        <w:r w:rsidRPr="00201F59">
          <w:rPr>
            <w:rFonts w:ascii="Tahoma" w:hAnsi="Tahoma" w:cs="Tahoma"/>
          </w:rPr>
          <w:t>platformazakupowa.pl</w:t>
        </w:r>
      </w:hyperlink>
      <w:r w:rsidRPr="00201F59">
        <w:rPr>
          <w:rFonts w:ascii="Tahoma" w:hAnsi="Tahoma" w:cs="Tahoma"/>
        </w:rPr>
        <w:t xml:space="preserve"> określone w Regulaminie zamieszczonym na stronie internetowej </w:t>
      </w:r>
      <w:hyperlink r:id="rId21" w:history="1">
        <w:r w:rsidRPr="00201F59">
          <w:rPr>
            <w:rFonts w:ascii="Tahoma" w:hAnsi="Tahoma" w:cs="Tahoma"/>
          </w:rPr>
          <w:t>pod linkiem</w:t>
        </w:r>
      </w:hyperlink>
      <w:r w:rsidRPr="00201F59">
        <w:rPr>
          <w:rFonts w:ascii="Tahoma" w:hAnsi="Tahoma" w:cs="Tahoma"/>
        </w:rPr>
        <w:t>  w zakładce „Regulamin" oraz uznaje go za wiążący,</w:t>
      </w:r>
    </w:p>
    <w:p w14:paraId="3E486878" w14:textId="77777777" w:rsidR="008A3AFE" w:rsidRPr="00201F59" w:rsidRDefault="008A3AFE" w:rsidP="00C15B2B">
      <w:pPr>
        <w:pStyle w:val="Akapitzlist"/>
        <w:numPr>
          <w:ilvl w:val="1"/>
          <w:numId w:val="28"/>
        </w:numPr>
        <w:spacing w:line="360" w:lineRule="auto"/>
        <w:jc w:val="both"/>
        <w:rPr>
          <w:rFonts w:ascii="Tahoma" w:hAnsi="Tahoma" w:cs="Tahoma"/>
        </w:rPr>
      </w:pPr>
      <w:r w:rsidRPr="00201F59">
        <w:rPr>
          <w:rFonts w:ascii="Tahoma" w:hAnsi="Tahoma" w:cs="Tahoma"/>
        </w:rPr>
        <w:t xml:space="preserve">zapoznał i stosuje się do Instrukcji składania ofert/wniosków dostępnej </w:t>
      </w:r>
      <w:hyperlink r:id="rId22" w:history="1">
        <w:r w:rsidRPr="00201F59">
          <w:rPr>
            <w:rFonts w:ascii="Tahoma" w:hAnsi="Tahoma" w:cs="Tahoma"/>
          </w:rPr>
          <w:t>pod linkiem</w:t>
        </w:r>
      </w:hyperlink>
      <w:r w:rsidRPr="00201F59">
        <w:rPr>
          <w:rFonts w:ascii="Tahoma" w:hAnsi="Tahoma" w:cs="Tahoma"/>
        </w:rPr>
        <w:t>. </w:t>
      </w:r>
    </w:p>
    <w:p w14:paraId="7ADCAAEB" w14:textId="2FCFFB65" w:rsidR="008A3AFE" w:rsidRPr="00201F59" w:rsidRDefault="008A3AFE" w:rsidP="00C15B2B">
      <w:pPr>
        <w:pStyle w:val="Akapitzlist"/>
        <w:numPr>
          <w:ilvl w:val="0"/>
          <w:numId w:val="28"/>
        </w:numPr>
        <w:spacing w:line="360" w:lineRule="auto"/>
        <w:jc w:val="both"/>
        <w:rPr>
          <w:rFonts w:ascii="Tahoma" w:hAnsi="Tahoma" w:cs="Tahoma"/>
        </w:rPr>
      </w:pPr>
      <w:r w:rsidRPr="00201F59">
        <w:rPr>
          <w:rFonts w:ascii="Tahoma" w:hAnsi="Tahoma" w:cs="Tahoma"/>
        </w:rPr>
        <w:t xml:space="preserve">Zamawiający nie ponosi odpowiedzialności za złożenie oferty w sposób niezgodny z Instrukcją korzystania z </w:t>
      </w:r>
      <w:hyperlink r:id="rId23" w:history="1">
        <w:r w:rsidRPr="00201F59">
          <w:rPr>
            <w:rFonts w:ascii="Tahoma" w:hAnsi="Tahoma" w:cs="Tahoma"/>
          </w:rPr>
          <w:t>platformazakupowa.pl</w:t>
        </w:r>
      </w:hyperlink>
      <w:r w:rsidRPr="00201F59">
        <w:rPr>
          <w:rFonts w:ascii="Tahoma" w:hAnsi="Tahoma" w:cs="Tahoma"/>
        </w:rPr>
        <w:t xml:space="preserve">, w szczególności za sytuację, gdy zamawiający zapozna się </w:t>
      </w:r>
      <w:r w:rsidRPr="00201F59">
        <w:rPr>
          <w:rFonts w:ascii="Tahoma" w:hAnsi="Tahoma" w:cs="Tahoma"/>
        </w:rPr>
        <w:lastRenderedPageBreak/>
        <w:t xml:space="preserve">z treścią oferty przed upływem terminu składania ofert (np. złożenie oferty w zakładce „Wyślij wiadomość do zamawiającego”). Taka oferta zostanie uznana przez Zamawiającego za ofertę handlową i nie będzie brana pod uwagę w przedmiotowym </w:t>
      </w:r>
      <w:r w:rsidR="00B81FF9" w:rsidRPr="00201F59">
        <w:rPr>
          <w:rFonts w:ascii="Tahoma" w:hAnsi="Tahoma" w:cs="Tahoma"/>
        </w:rPr>
        <w:t>postępowaniu,</w:t>
      </w:r>
      <w:r w:rsidRPr="00201F59">
        <w:rPr>
          <w:rFonts w:ascii="Tahoma" w:hAnsi="Tahoma" w:cs="Tahoma"/>
        </w:rPr>
        <w:t xml:space="preserve"> ponieważ nie został spełniony obowiązek narzucony w art. 221 Ustawy Prawo Zamówień Publicznych.</w:t>
      </w:r>
    </w:p>
    <w:p w14:paraId="7E95E5B7" w14:textId="77777777" w:rsidR="008A3AFE" w:rsidRPr="00201F59" w:rsidRDefault="008A3AFE" w:rsidP="00C15B2B">
      <w:pPr>
        <w:pStyle w:val="Akapitzlist"/>
        <w:numPr>
          <w:ilvl w:val="0"/>
          <w:numId w:val="28"/>
        </w:numPr>
        <w:spacing w:line="360" w:lineRule="auto"/>
        <w:jc w:val="both"/>
        <w:rPr>
          <w:rFonts w:ascii="Tahoma" w:hAnsi="Tahoma" w:cs="Tahoma"/>
        </w:rPr>
      </w:pPr>
      <w:r w:rsidRPr="00201F59">
        <w:rPr>
          <w:rFonts w:ascii="Tahoma" w:hAnsi="Tahoma" w:cs="Tahoma"/>
        </w:rPr>
        <w:t xml:space="preserve">Zamawiający informuje, że instrukcje korzystania z </w:t>
      </w:r>
      <w:hyperlink r:id="rId24" w:history="1">
        <w:r w:rsidRPr="00201F59">
          <w:rPr>
            <w:rFonts w:ascii="Tahoma" w:hAnsi="Tahoma" w:cs="Tahoma"/>
            <w:b/>
            <w:bCs/>
          </w:rPr>
          <w:t>platformazakupowa.pl</w:t>
        </w:r>
      </w:hyperlink>
      <w:r w:rsidRPr="00201F59">
        <w:rPr>
          <w:rFonts w:ascii="Tahoma" w:hAnsi="Tahoma" w:cs="Tahoma"/>
        </w:rPr>
        <w:t xml:space="preserve"> dotyczące w szczególności logowania, składania wniosków o wyjaśnienie treści SWZ, składania ofert oraz innych czynności podejmowanych w niniejszym postępowaniu przy użyciu </w:t>
      </w:r>
      <w:hyperlink r:id="rId25" w:history="1">
        <w:r w:rsidRPr="00201F59">
          <w:rPr>
            <w:rFonts w:ascii="Tahoma" w:hAnsi="Tahoma" w:cs="Tahoma"/>
          </w:rPr>
          <w:t>platformazakupowa.pl</w:t>
        </w:r>
      </w:hyperlink>
      <w:r w:rsidRPr="00201F59">
        <w:rPr>
          <w:rFonts w:ascii="Tahoma" w:hAnsi="Tahoma" w:cs="Tahoma"/>
        </w:rPr>
        <w:t xml:space="preserve"> znajdują się w zakładce </w:t>
      </w:r>
      <w:r w:rsidRPr="00201F59">
        <w:rPr>
          <w:rFonts w:ascii="Tahoma" w:hAnsi="Tahoma" w:cs="Tahoma"/>
          <w:b/>
          <w:bCs/>
        </w:rPr>
        <w:t>„Instrukcje dla Wykonawców"</w:t>
      </w:r>
      <w:r w:rsidRPr="00201F59">
        <w:rPr>
          <w:rFonts w:ascii="Tahoma" w:hAnsi="Tahoma" w:cs="Tahoma"/>
        </w:rPr>
        <w:t xml:space="preserve"> na stronie internetowej pod adresem: </w:t>
      </w:r>
      <w:hyperlink r:id="rId26" w:history="1">
        <w:r w:rsidRPr="00201F59">
          <w:rPr>
            <w:rFonts w:ascii="Tahoma" w:hAnsi="Tahoma" w:cs="Tahoma"/>
            <w:b/>
            <w:bCs/>
          </w:rPr>
          <w:t>https://platformazakupowa.pl/strona/45-instrukcje</w:t>
        </w:r>
      </w:hyperlink>
    </w:p>
    <w:p w14:paraId="579A907F" w14:textId="0AC837E3" w:rsidR="008A3AFE" w:rsidRPr="00201F59" w:rsidRDefault="008A3AFE" w:rsidP="00B81FF9">
      <w:pPr>
        <w:spacing w:line="360" w:lineRule="auto"/>
        <w:ind w:left="360"/>
        <w:jc w:val="both"/>
        <w:rPr>
          <w:rFonts w:ascii="Tahoma" w:hAnsi="Tahoma" w:cs="Tahoma"/>
          <w:b/>
          <w:bCs/>
          <w:sz w:val="20"/>
          <w:szCs w:val="20"/>
        </w:rPr>
      </w:pPr>
      <w:r w:rsidRPr="00201F59">
        <w:rPr>
          <w:rFonts w:ascii="Tahoma" w:hAnsi="Tahoma" w:cs="Tahoma"/>
          <w:b/>
          <w:bCs/>
          <w:sz w:val="20"/>
          <w:szCs w:val="20"/>
        </w:rPr>
        <w:t>Zalecenia</w:t>
      </w:r>
      <w:r w:rsidR="00141B70" w:rsidRPr="00201F59">
        <w:rPr>
          <w:rFonts w:ascii="Tahoma" w:hAnsi="Tahoma" w:cs="Tahoma"/>
          <w:b/>
          <w:bCs/>
          <w:sz w:val="20"/>
          <w:szCs w:val="20"/>
        </w:rPr>
        <w:t>:</w:t>
      </w:r>
    </w:p>
    <w:p w14:paraId="5FA62B15" w14:textId="77777777" w:rsidR="008A3AFE" w:rsidRPr="00201F59" w:rsidRDefault="008A3AFE" w:rsidP="00B81FF9">
      <w:pPr>
        <w:pStyle w:val="Akapitzlist"/>
        <w:spacing w:line="360" w:lineRule="auto"/>
        <w:jc w:val="both"/>
        <w:rPr>
          <w:rFonts w:ascii="Tahoma" w:hAnsi="Tahoma" w:cs="Tahoma"/>
        </w:rPr>
      </w:pPr>
      <w:r w:rsidRPr="00201F59">
        <w:rPr>
          <w:rFonts w:ascii="Tahoma" w:hAnsi="Tahoma" w:cs="Tahoma"/>
          <w:b/>
          <w:bCs/>
        </w:rPr>
        <w:t>Formaty plików wykorzystywanych przez wykonawców</w:t>
      </w:r>
      <w:r w:rsidRPr="00201F59">
        <w:rPr>
          <w:rFonts w:ascii="Tahoma" w:hAnsi="Tahoma" w:cs="Tahoma"/>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04CFA165" w14:textId="77777777" w:rsidR="008A3AFE" w:rsidRPr="00201F59" w:rsidRDefault="008A3AFE" w:rsidP="00B81FF9">
      <w:pPr>
        <w:pStyle w:val="Akapitzlist"/>
        <w:spacing w:line="360" w:lineRule="auto"/>
        <w:jc w:val="both"/>
        <w:rPr>
          <w:rFonts w:ascii="Tahoma" w:hAnsi="Tahoma" w:cs="Tahoma"/>
        </w:rPr>
      </w:pPr>
      <w:r w:rsidRPr="00201F59">
        <w:rPr>
          <w:rFonts w:ascii="Tahoma" w:hAnsi="Tahoma" w:cs="Tahoma"/>
        </w:rPr>
        <w:t>Poniżej przedstawiamy listę sugerowanych zapisów do specyfikacji:</w:t>
      </w:r>
    </w:p>
    <w:p w14:paraId="2C6F4E39" w14:textId="2A43E46D"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Zamawiający rekomenduje wykorzystanie formatów: .pdf .</w:t>
      </w:r>
      <w:proofErr w:type="spellStart"/>
      <w:r w:rsidRPr="00201F59">
        <w:rPr>
          <w:rFonts w:ascii="Tahoma" w:hAnsi="Tahoma" w:cs="Tahoma"/>
        </w:rPr>
        <w:t>doc</w:t>
      </w:r>
      <w:proofErr w:type="spellEnd"/>
      <w:r w:rsidRPr="00201F59">
        <w:rPr>
          <w:rFonts w:ascii="Tahoma" w:hAnsi="Tahoma" w:cs="Tahoma"/>
        </w:rPr>
        <w:t xml:space="preserve"> .xls .jpg (.</w:t>
      </w:r>
      <w:proofErr w:type="spellStart"/>
      <w:r w:rsidRPr="00201F59">
        <w:rPr>
          <w:rFonts w:ascii="Tahoma" w:hAnsi="Tahoma" w:cs="Tahoma"/>
        </w:rPr>
        <w:t>jpeg</w:t>
      </w:r>
      <w:proofErr w:type="spellEnd"/>
      <w:r w:rsidRPr="00201F59">
        <w:rPr>
          <w:rFonts w:ascii="Tahoma" w:hAnsi="Tahoma" w:cs="Tahoma"/>
        </w:rPr>
        <w:t>) ze szczególnym wskazaniem na .pdf</w:t>
      </w:r>
    </w:p>
    <w:p w14:paraId="4518B2D4" w14:textId="77777777"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W celu ewentualnej kompresji danych Zamawiający rekomenduje wykorzystanie jednego z formatów:</w:t>
      </w:r>
    </w:p>
    <w:p w14:paraId="5F914BDA" w14:textId="77777777" w:rsidR="008A3AFE" w:rsidRPr="00201F59" w:rsidRDefault="008A3AFE" w:rsidP="00C15B2B">
      <w:pPr>
        <w:pStyle w:val="Akapitzlist"/>
        <w:numPr>
          <w:ilvl w:val="1"/>
          <w:numId w:val="28"/>
        </w:numPr>
        <w:spacing w:line="360" w:lineRule="auto"/>
        <w:jc w:val="both"/>
        <w:rPr>
          <w:rFonts w:ascii="Tahoma" w:hAnsi="Tahoma" w:cs="Tahoma"/>
        </w:rPr>
      </w:pPr>
      <w:r w:rsidRPr="00201F59">
        <w:rPr>
          <w:rFonts w:ascii="Tahoma" w:hAnsi="Tahoma" w:cs="Tahoma"/>
        </w:rPr>
        <w:t>.zip </w:t>
      </w:r>
    </w:p>
    <w:p w14:paraId="6417C60E" w14:textId="77777777" w:rsidR="008A3AFE" w:rsidRPr="00201F59" w:rsidRDefault="008A3AFE" w:rsidP="00C15B2B">
      <w:pPr>
        <w:pStyle w:val="Akapitzlist"/>
        <w:numPr>
          <w:ilvl w:val="1"/>
          <w:numId w:val="28"/>
        </w:numPr>
        <w:spacing w:line="360" w:lineRule="auto"/>
        <w:jc w:val="both"/>
        <w:rPr>
          <w:rFonts w:ascii="Tahoma" w:hAnsi="Tahoma" w:cs="Tahoma"/>
        </w:rPr>
      </w:pPr>
      <w:r w:rsidRPr="00201F59">
        <w:rPr>
          <w:rFonts w:ascii="Tahoma" w:hAnsi="Tahoma" w:cs="Tahoma"/>
        </w:rPr>
        <w:t>.7Z</w:t>
      </w:r>
    </w:p>
    <w:p w14:paraId="7F15FB72" w14:textId="2432CA27"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Wśród formatów powszechnych a NIE występujących w rozporządzeniu występują: .</w:t>
      </w:r>
      <w:proofErr w:type="spellStart"/>
      <w:r w:rsidRPr="00201F59">
        <w:rPr>
          <w:rFonts w:ascii="Tahoma" w:hAnsi="Tahoma" w:cs="Tahoma"/>
        </w:rPr>
        <w:t>rar</w:t>
      </w:r>
      <w:proofErr w:type="spellEnd"/>
      <w:r w:rsidRPr="00201F59">
        <w:rPr>
          <w:rFonts w:ascii="Tahoma" w:hAnsi="Tahoma" w:cs="Tahoma"/>
        </w:rPr>
        <w:t xml:space="preserve"> .gif .</w:t>
      </w:r>
      <w:proofErr w:type="spellStart"/>
      <w:proofErr w:type="gramStart"/>
      <w:r w:rsidRPr="00201F59">
        <w:rPr>
          <w:rFonts w:ascii="Tahoma" w:hAnsi="Tahoma" w:cs="Tahoma"/>
        </w:rPr>
        <w:t>bmp</w:t>
      </w:r>
      <w:proofErr w:type="spellEnd"/>
      <w:r w:rsidRPr="00201F59">
        <w:rPr>
          <w:rFonts w:ascii="Tahoma" w:hAnsi="Tahoma" w:cs="Tahoma"/>
        </w:rPr>
        <w:t xml:space="preserve"> .</w:t>
      </w:r>
      <w:proofErr w:type="spellStart"/>
      <w:r w:rsidRPr="00201F59">
        <w:rPr>
          <w:rFonts w:ascii="Tahoma" w:hAnsi="Tahoma" w:cs="Tahoma"/>
        </w:rPr>
        <w:t>numbers</w:t>
      </w:r>
      <w:proofErr w:type="spellEnd"/>
      <w:proofErr w:type="gramEnd"/>
      <w:r w:rsidRPr="00201F59">
        <w:rPr>
          <w:rFonts w:ascii="Tahoma" w:hAnsi="Tahoma" w:cs="Tahoma"/>
        </w:rPr>
        <w:t xml:space="preserve"> .</w:t>
      </w:r>
      <w:proofErr w:type="spellStart"/>
      <w:r w:rsidRPr="00201F59">
        <w:rPr>
          <w:rFonts w:ascii="Tahoma" w:hAnsi="Tahoma" w:cs="Tahoma"/>
        </w:rPr>
        <w:t>pages</w:t>
      </w:r>
      <w:proofErr w:type="spellEnd"/>
      <w:r w:rsidRPr="00201F59">
        <w:rPr>
          <w:rFonts w:ascii="Tahoma" w:hAnsi="Tahoma" w:cs="Tahoma"/>
        </w:rPr>
        <w:t>. Dokumenty złożone w takich plikach zostaną uznane za złożone nieskutecznie.</w:t>
      </w:r>
    </w:p>
    <w:p w14:paraId="095C47FE" w14:textId="1CB44C61"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 xml:space="preserve">Zamawiający zwraca uwagę na ograniczenia wielkości plików podpisywanych profilem zaufanym, który wynosi max 10MB, oraz na ograniczenie wielkości plików podpisywanych w aplikacji </w:t>
      </w:r>
      <w:proofErr w:type="spellStart"/>
      <w:r w:rsidRPr="00201F59">
        <w:rPr>
          <w:rFonts w:ascii="Tahoma" w:hAnsi="Tahoma" w:cs="Tahoma"/>
        </w:rPr>
        <w:t>eDoApp</w:t>
      </w:r>
      <w:proofErr w:type="spellEnd"/>
      <w:r w:rsidRPr="00201F59">
        <w:rPr>
          <w:rFonts w:ascii="Tahoma" w:hAnsi="Tahoma" w:cs="Tahoma"/>
        </w:rPr>
        <w:t xml:space="preserve"> służącej do składania podpisu osobistego, który wynosi max 5MB.</w:t>
      </w:r>
    </w:p>
    <w:p w14:paraId="34428D40" w14:textId="74C60E0A"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Ze względu na niskie ryzyko naruszenia integralności pliku oraz łatwiejszą weryfikację podpisu, zamawiający zaleca, w miarę możliwości, przekonwertowanie plików składających się na ofertę na format .</w:t>
      </w:r>
      <w:r w:rsidR="00A571FD" w:rsidRPr="00201F59">
        <w:rPr>
          <w:rFonts w:ascii="Tahoma" w:hAnsi="Tahoma" w:cs="Tahoma"/>
        </w:rPr>
        <w:t>pdf i</w:t>
      </w:r>
      <w:r w:rsidRPr="00201F59">
        <w:rPr>
          <w:rFonts w:ascii="Tahoma" w:hAnsi="Tahoma" w:cs="Tahoma"/>
        </w:rPr>
        <w:t xml:space="preserve"> opatrzenie ich podpisem kwalifikowanym </w:t>
      </w:r>
      <w:proofErr w:type="spellStart"/>
      <w:r w:rsidRPr="00201F59">
        <w:rPr>
          <w:rFonts w:ascii="Tahoma" w:hAnsi="Tahoma" w:cs="Tahoma"/>
        </w:rPr>
        <w:t>PAdES</w:t>
      </w:r>
      <w:proofErr w:type="spellEnd"/>
      <w:r w:rsidRPr="00201F59">
        <w:rPr>
          <w:rFonts w:ascii="Tahoma" w:hAnsi="Tahoma" w:cs="Tahoma"/>
        </w:rPr>
        <w:t>. </w:t>
      </w:r>
    </w:p>
    <w:p w14:paraId="7831B001" w14:textId="628C5432"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 xml:space="preserve">Pliki w innych formatach niż PDF zaleca się opatrzyć zewnętrznym podpisem </w:t>
      </w:r>
      <w:proofErr w:type="spellStart"/>
      <w:r w:rsidRPr="00201F59">
        <w:rPr>
          <w:rFonts w:ascii="Tahoma" w:hAnsi="Tahoma" w:cs="Tahoma"/>
        </w:rPr>
        <w:t>XAdES</w:t>
      </w:r>
      <w:proofErr w:type="spellEnd"/>
      <w:r w:rsidRPr="00201F59">
        <w:rPr>
          <w:rFonts w:ascii="Tahoma" w:hAnsi="Tahoma" w:cs="Tahoma"/>
        </w:rPr>
        <w:t>. Wykonawca powinien pamiętać, aby plik z podpisem przekazywać łącznie z dokumentem podpisywanym.</w:t>
      </w:r>
    </w:p>
    <w:p w14:paraId="253A1BD0" w14:textId="0218F2F6"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 xml:space="preserve">Zamawiający </w:t>
      </w:r>
      <w:r w:rsidR="00A571FD" w:rsidRPr="00201F59">
        <w:rPr>
          <w:rFonts w:ascii="Tahoma" w:hAnsi="Tahoma" w:cs="Tahoma"/>
        </w:rPr>
        <w:t>zaleca,</w:t>
      </w:r>
      <w:r w:rsidRPr="00201F59">
        <w:rPr>
          <w:rFonts w:ascii="Tahoma" w:hAnsi="Tahoma" w:cs="Tahoma"/>
        </w:rPr>
        <w:t xml:space="preserve"> aby w przypadku podpisywania pliku przez kilka osób, stosować podpisy tego samego rodzaju. Podpisywanie różnymi rodzajami podpisów np. osobistym i kwalifikowanym może doprowadzić do problemów w weryfikacji plików. </w:t>
      </w:r>
    </w:p>
    <w:p w14:paraId="4149C15F" w14:textId="4C736A04"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lastRenderedPageBreak/>
        <w:t>Zamawiający zaleca, aby Wykonawca z odpowiednim wyprzedzeniem przetestował możliwość prawidłowego wykorzystania wybranej metody podpisania plików oferty.</w:t>
      </w:r>
    </w:p>
    <w:p w14:paraId="458C25F0" w14:textId="378E058B"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Zaleca się, aby komunikacja z wykonawcami odbywała się tylko na Platformie za pośrednictwem formularza “Wyślij wiadomość do zamawiającego”, nie za pośrednictwem adresu email.</w:t>
      </w:r>
    </w:p>
    <w:p w14:paraId="2C984C85" w14:textId="214642F9"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Osobą składającą ofertę powinna być osoba kontaktowa podawana w dokumentacji.</w:t>
      </w:r>
    </w:p>
    <w:p w14:paraId="69BC461B" w14:textId="3C761547"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86A1D28" w14:textId="77777777" w:rsidR="00A571FD"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Podczas podpisywania plików zaleca się stosowanie algorytmu skrótu SHA2 zamiast SHA1.</w:t>
      </w:r>
    </w:p>
    <w:p w14:paraId="363CDA20" w14:textId="2F7F89EC"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 Jeśli wykonawca pakuje dokumenty np. w plik ZIP zalecamy wcześniejsze podpisanie każdego ze skompresowanych plików. </w:t>
      </w:r>
    </w:p>
    <w:p w14:paraId="5788CF12" w14:textId="2A952E2B"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Zamawiający rekomenduje wykorzystanie podpisu z kwalifikowanym znacznikiem czasu.</w:t>
      </w:r>
    </w:p>
    <w:p w14:paraId="367CD063" w14:textId="6AB049F0" w:rsidR="008A3AFE" w:rsidRPr="00201F59" w:rsidRDefault="008A3AFE" w:rsidP="00C15B2B">
      <w:pPr>
        <w:pStyle w:val="Akapitzlist"/>
        <w:numPr>
          <w:ilvl w:val="0"/>
          <w:numId w:val="29"/>
        </w:numPr>
        <w:spacing w:line="360" w:lineRule="auto"/>
        <w:jc w:val="both"/>
        <w:rPr>
          <w:rFonts w:ascii="Tahoma" w:hAnsi="Tahoma" w:cs="Tahoma"/>
        </w:rPr>
      </w:pPr>
      <w:r w:rsidRPr="00201F59">
        <w:rPr>
          <w:rFonts w:ascii="Tahoma" w:hAnsi="Tahoma" w:cs="Tahoma"/>
        </w:rPr>
        <w:t xml:space="preserve">Zamawiający </w:t>
      </w:r>
      <w:r w:rsidR="00A571FD" w:rsidRPr="00201F59">
        <w:rPr>
          <w:rFonts w:ascii="Tahoma" w:hAnsi="Tahoma" w:cs="Tahoma"/>
        </w:rPr>
        <w:t>zaleca,</w:t>
      </w:r>
      <w:r w:rsidRPr="00201F59">
        <w:rPr>
          <w:rFonts w:ascii="Tahoma" w:hAnsi="Tahoma" w:cs="Tahoma"/>
        </w:rPr>
        <w:t xml:space="preserve"> aby nie wprowadzać jakichkolwiek zmian w plikach po podpisaniu ich podpisem kwalifikowanym. Może to skutkować naruszeniem integralności plików co równoważne będzie z koniecznością odrzucenia oferty w postępowaniu.</w:t>
      </w:r>
    </w:p>
    <w:p w14:paraId="08116CE2" w14:textId="77777777" w:rsidR="00A571FD" w:rsidRPr="00201F59" w:rsidRDefault="00A571FD" w:rsidP="00A571FD">
      <w:pPr>
        <w:pStyle w:val="Akapitzlist"/>
        <w:spacing w:line="360" w:lineRule="auto"/>
        <w:ind w:left="1080"/>
        <w:jc w:val="both"/>
        <w:rPr>
          <w:rFonts w:ascii="Tahoma" w:hAnsi="Tahoma" w:cs="Tahoma"/>
        </w:rPr>
      </w:pPr>
    </w:p>
    <w:p w14:paraId="46E7BDC0" w14:textId="77777777" w:rsidR="00B21067" w:rsidRPr="00201F59" w:rsidRDefault="00B21067" w:rsidP="00B21067">
      <w:pPr>
        <w:pBdr>
          <w:top w:val="nil"/>
          <w:left w:val="nil"/>
          <w:bottom w:val="nil"/>
          <w:right w:val="nil"/>
          <w:between w:val="nil"/>
        </w:pBdr>
        <w:shd w:val="clear" w:color="auto" w:fill="FFFFFF"/>
        <w:spacing w:line="360" w:lineRule="auto"/>
        <w:ind w:right="840"/>
        <w:jc w:val="both"/>
        <w:rPr>
          <w:rFonts w:ascii="Tahoma" w:eastAsia="Arial" w:hAnsi="Tahoma" w:cs="Tahoma"/>
          <w:color w:val="000000"/>
          <w:sz w:val="20"/>
          <w:szCs w:val="20"/>
          <w:u w:val="single"/>
        </w:rPr>
      </w:pPr>
      <w:r w:rsidRPr="00201F59">
        <w:rPr>
          <w:rFonts w:ascii="Tahoma" w:eastAsia="Arial" w:hAnsi="Tahoma" w:cs="Tahoma"/>
          <w:b/>
          <w:color w:val="000000"/>
          <w:sz w:val="20"/>
          <w:szCs w:val="20"/>
          <w:u w:val="single"/>
        </w:rPr>
        <w:t>XII. OPIS SPOSOBU PRZYGOTOWANIA OFERTY</w:t>
      </w:r>
    </w:p>
    <w:p w14:paraId="0137B27B" w14:textId="1165C189" w:rsidR="00A571FD" w:rsidRPr="00201F59" w:rsidRDefault="00B21067" w:rsidP="001006CD">
      <w:pPr>
        <w:numPr>
          <w:ilvl w:val="0"/>
          <w:numId w:val="25"/>
        </w:numPr>
        <w:pBdr>
          <w:top w:val="nil"/>
          <w:left w:val="nil"/>
          <w:bottom w:val="nil"/>
          <w:right w:val="nil"/>
          <w:between w:val="nil"/>
        </w:pBdr>
        <w:spacing w:line="276" w:lineRule="auto"/>
        <w:rPr>
          <w:rFonts w:ascii="Tahoma" w:eastAsia="Arial" w:hAnsi="Tahoma" w:cs="Tahoma"/>
          <w:color w:val="000000"/>
          <w:sz w:val="20"/>
          <w:szCs w:val="20"/>
        </w:rPr>
      </w:pPr>
      <w:r w:rsidRPr="00201F59">
        <w:rPr>
          <w:rFonts w:ascii="Tahoma" w:eastAsia="Arial" w:hAnsi="Tahoma" w:cs="Tahoma"/>
          <w:b/>
          <w:color w:val="000000"/>
          <w:sz w:val="20"/>
          <w:szCs w:val="20"/>
        </w:rPr>
        <w:t>Informacje ogólne</w:t>
      </w:r>
      <w:r w:rsidR="00A571FD" w:rsidRPr="00201F59">
        <w:rPr>
          <w:rFonts w:ascii="Tahoma" w:eastAsia="Arial" w:hAnsi="Tahoma" w:cs="Tahoma"/>
          <w:b/>
          <w:color w:val="000000"/>
          <w:sz w:val="20"/>
          <w:szCs w:val="20"/>
        </w:rPr>
        <w:t xml:space="preserve">. </w:t>
      </w:r>
      <w:r w:rsidR="00A571FD" w:rsidRPr="00201F59">
        <w:rPr>
          <w:rFonts w:ascii="Tahoma" w:eastAsia="Arial" w:hAnsi="Tahoma" w:cs="Tahoma"/>
          <w:color w:val="000000"/>
          <w:sz w:val="20"/>
          <w:szCs w:val="20"/>
        </w:rPr>
        <w:t xml:space="preserve"> </w:t>
      </w:r>
      <w:r w:rsidR="00A571FD" w:rsidRPr="00201F59">
        <w:rPr>
          <w:rFonts w:ascii="Tahoma" w:eastAsia="Arial" w:hAnsi="Tahoma" w:cs="Tahoma"/>
          <w:b/>
          <w:color w:val="000000"/>
          <w:sz w:val="20"/>
          <w:szCs w:val="20"/>
        </w:rPr>
        <w:t>Opis sposobu przygotowania ofert oraz dokumentów wymaganych przez zamawiającego w SWZ</w:t>
      </w:r>
    </w:p>
    <w:p w14:paraId="50C6BD2C" w14:textId="2BC240C5" w:rsidR="00A571FD" w:rsidRPr="00201F59" w:rsidRDefault="00A571FD" w:rsidP="00C15B2B">
      <w:pPr>
        <w:pStyle w:val="Akapitzlist"/>
        <w:numPr>
          <w:ilvl w:val="0"/>
          <w:numId w:val="30"/>
        </w:numPr>
        <w:spacing w:line="360" w:lineRule="auto"/>
        <w:jc w:val="both"/>
        <w:rPr>
          <w:rFonts w:ascii="Tahoma" w:hAnsi="Tahoma" w:cs="Tahoma"/>
        </w:rPr>
      </w:pPr>
      <w:r w:rsidRPr="00201F59">
        <w:rPr>
          <w:rFonts w:ascii="Tahoma" w:hAnsi="Tahoma" w:cs="Tahoma"/>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sidRPr="00201F59">
        <w:rPr>
          <w:rFonts w:ascii="Tahoma" w:hAnsi="Tahoma" w:cs="Tahoma"/>
          <w:b/>
          <w:bCs/>
        </w:rPr>
        <w:t xml:space="preserve">opcja rekomendowana przez </w:t>
      </w:r>
      <w:hyperlink r:id="rId27" w:history="1">
        <w:r w:rsidRPr="00201F59">
          <w:rPr>
            <w:rFonts w:ascii="Tahoma" w:hAnsi="Tahoma" w:cs="Tahoma"/>
            <w:b/>
            <w:bCs/>
          </w:rPr>
          <w:t>platformazakupowa.pl</w:t>
        </w:r>
      </w:hyperlink>
      <w:r w:rsidRPr="00201F59">
        <w:rPr>
          <w:rFonts w:ascii="Tahoma" w:hAnsi="Tahoma" w:cs="Tahoma"/>
          <w:b/>
          <w:bCs/>
        </w:rPr>
        <w:t>)</w:t>
      </w:r>
      <w:r w:rsidRPr="00201F59">
        <w:rPr>
          <w:rFonts w:ascii="Tahoma" w:hAnsi="Tahoma" w:cs="Tahoma"/>
        </w:rPr>
        <w:t>.</w:t>
      </w:r>
    </w:p>
    <w:p w14:paraId="73542C6E" w14:textId="7731781A" w:rsidR="00A571FD" w:rsidRPr="00201F59" w:rsidRDefault="00A571FD" w:rsidP="00C15B2B">
      <w:pPr>
        <w:pStyle w:val="Akapitzlist"/>
        <w:numPr>
          <w:ilvl w:val="0"/>
          <w:numId w:val="30"/>
        </w:numPr>
        <w:spacing w:line="360" w:lineRule="auto"/>
        <w:jc w:val="both"/>
        <w:rPr>
          <w:rFonts w:ascii="Tahoma" w:hAnsi="Tahoma" w:cs="Tahoma"/>
        </w:rPr>
      </w:pPr>
      <w:r w:rsidRPr="00201F59">
        <w:rPr>
          <w:rFonts w:ascii="Tahoma" w:hAnsi="Tahoma" w:cs="Tahoma"/>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w:t>
      </w:r>
      <w:r w:rsidRPr="00201F59">
        <w:rPr>
          <w:rFonts w:ascii="Tahoma" w:hAnsi="Tahoma" w:cs="Tahoma"/>
        </w:rPr>
        <w:lastRenderedPageBreak/>
        <w:t>podpisem zaufanym lub podpisem osobistym przez osobę/osoby upoważnioną/upoważnione.</w:t>
      </w:r>
    </w:p>
    <w:p w14:paraId="7F396F65" w14:textId="77777777" w:rsidR="00A571FD" w:rsidRPr="00201F59" w:rsidRDefault="00A571FD" w:rsidP="00C15B2B">
      <w:pPr>
        <w:pStyle w:val="Akapitzlist"/>
        <w:numPr>
          <w:ilvl w:val="0"/>
          <w:numId w:val="30"/>
        </w:numPr>
        <w:spacing w:line="360" w:lineRule="auto"/>
        <w:jc w:val="both"/>
        <w:rPr>
          <w:rFonts w:ascii="Tahoma" w:hAnsi="Tahoma" w:cs="Tahoma"/>
          <w:b/>
          <w:bCs/>
        </w:rPr>
      </w:pPr>
      <w:r w:rsidRPr="00201F59">
        <w:rPr>
          <w:rFonts w:ascii="Tahoma" w:hAnsi="Tahoma" w:cs="Tahoma"/>
          <w:b/>
          <w:bCs/>
        </w:rPr>
        <w:t>Oferta powinna być:</w:t>
      </w:r>
    </w:p>
    <w:p w14:paraId="59736436" w14:textId="77777777" w:rsidR="00A571FD" w:rsidRPr="00201F59" w:rsidRDefault="00A571FD" w:rsidP="00C15B2B">
      <w:pPr>
        <w:pStyle w:val="Akapitzlist"/>
        <w:numPr>
          <w:ilvl w:val="1"/>
          <w:numId w:val="30"/>
        </w:numPr>
        <w:spacing w:line="360" w:lineRule="auto"/>
        <w:jc w:val="both"/>
        <w:rPr>
          <w:rFonts w:ascii="Tahoma" w:hAnsi="Tahoma" w:cs="Tahoma"/>
        </w:rPr>
      </w:pPr>
      <w:r w:rsidRPr="00201F59">
        <w:rPr>
          <w:rFonts w:ascii="Tahoma" w:hAnsi="Tahoma" w:cs="Tahoma"/>
        </w:rPr>
        <w:t>sporządzona na podstawie załączników niniejszej SWZ w języku polskim,</w:t>
      </w:r>
    </w:p>
    <w:p w14:paraId="3AD84276" w14:textId="77777777" w:rsidR="00A571FD" w:rsidRPr="00201F59" w:rsidRDefault="00A571FD" w:rsidP="00C15B2B">
      <w:pPr>
        <w:pStyle w:val="Akapitzlist"/>
        <w:numPr>
          <w:ilvl w:val="1"/>
          <w:numId w:val="30"/>
        </w:numPr>
        <w:spacing w:line="360" w:lineRule="auto"/>
        <w:jc w:val="both"/>
        <w:rPr>
          <w:rFonts w:ascii="Tahoma" w:hAnsi="Tahoma" w:cs="Tahoma"/>
        </w:rPr>
      </w:pPr>
      <w:r w:rsidRPr="00201F59">
        <w:rPr>
          <w:rFonts w:ascii="Tahoma" w:hAnsi="Tahoma" w:cs="Tahoma"/>
        </w:rPr>
        <w:t xml:space="preserve">złożona przy użyciu środków komunikacji elektronicznej tzn. za pośrednictwem </w:t>
      </w:r>
      <w:hyperlink r:id="rId28" w:history="1">
        <w:r w:rsidRPr="00201F59">
          <w:rPr>
            <w:rFonts w:ascii="Tahoma" w:hAnsi="Tahoma" w:cs="Tahoma"/>
          </w:rPr>
          <w:t>platformazakupowa.pl</w:t>
        </w:r>
      </w:hyperlink>
      <w:r w:rsidRPr="00201F59">
        <w:rPr>
          <w:rFonts w:ascii="Tahoma" w:hAnsi="Tahoma" w:cs="Tahoma"/>
        </w:rPr>
        <w:t>,</w:t>
      </w:r>
    </w:p>
    <w:p w14:paraId="157A705A" w14:textId="77777777" w:rsidR="00A571FD" w:rsidRPr="00201F59" w:rsidRDefault="00A571FD" w:rsidP="00C15B2B">
      <w:pPr>
        <w:pStyle w:val="Akapitzlist"/>
        <w:numPr>
          <w:ilvl w:val="1"/>
          <w:numId w:val="30"/>
        </w:numPr>
        <w:spacing w:line="360" w:lineRule="auto"/>
        <w:jc w:val="both"/>
        <w:rPr>
          <w:rFonts w:ascii="Tahoma" w:hAnsi="Tahoma" w:cs="Tahoma"/>
        </w:rPr>
      </w:pPr>
      <w:r w:rsidRPr="00201F59">
        <w:rPr>
          <w:rFonts w:ascii="Tahoma" w:hAnsi="Tahoma" w:cs="Tahoma"/>
        </w:rPr>
        <w:t>podpisana kwalifikowanym podpisem elektronicznym lub podpisem zaufanym lub podpisem osobistym przez osobę/osoby upoważnioną/upoważnione</w:t>
      </w:r>
    </w:p>
    <w:p w14:paraId="2A2C76C7" w14:textId="77777777" w:rsidR="00A571FD" w:rsidRPr="00201F59" w:rsidRDefault="00A571FD" w:rsidP="00C15B2B">
      <w:pPr>
        <w:pStyle w:val="Akapitzlist"/>
        <w:numPr>
          <w:ilvl w:val="0"/>
          <w:numId w:val="30"/>
        </w:numPr>
        <w:spacing w:line="360" w:lineRule="auto"/>
        <w:jc w:val="both"/>
        <w:rPr>
          <w:rFonts w:ascii="Tahoma" w:hAnsi="Tahoma" w:cs="Tahoma"/>
        </w:rPr>
      </w:pPr>
      <w:r w:rsidRPr="00201F59">
        <w:rPr>
          <w:rFonts w:ascii="Tahoma" w:hAnsi="Tahoma" w:cs="Tahoma"/>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01F59">
        <w:rPr>
          <w:rFonts w:ascii="Tahoma" w:hAnsi="Tahoma" w:cs="Tahoma"/>
        </w:rPr>
        <w:t>eIDAS</w:t>
      </w:r>
      <w:proofErr w:type="spellEnd"/>
      <w:r w:rsidRPr="00201F59">
        <w:rPr>
          <w:rFonts w:ascii="Tahoma" w:hAnsi="Tahoma" w:cs="Tahoma"/>
        </w:rPr>
        <w:t>) (UE) nr 910/2014 - od 1 lipca 2016 roku”.</w:t>
      </w:r>
    </w:p>
    <w:p w14:paraId="06D56F76" w14:textId="77777777" w:rsidR="00A571FD" w:rsidRPr="00201F59" w:rsidRDefault="00A571FD" w:rsidP="00C15B2B">
      <w:pPr>
        <w:pStyle w:val="Akapitzlist"/>
        <w:numPr>
          <w:ilvl w:val="0"/>
          <w:numId w:val="30"/>
        </w:numPr>
        <w:spacing w:line="360" w:lineRule="auto"/>
        <w:jc w:val="both"/>
        <w:rPr>
          <w:rFonts w:ascii="Tahoma" w:hAnsi="Tahoma" w:cs="Tahoma"/>
        </w:rPr>
      </w:pPr>
      <w:r w:rsidRPr="00201F59">
        <w:rPr>
          <w:rFonts w:ascii="Tahoma" w:hAnsi="Tahoma" w:cs="Tahoma"/>
        </w:rPr>
        <w:t xml:space="preserve">W przypadku wykorzystania formatu podpisu </w:t>
      </w:r>
      <w:proofErr w:type="spellStart"/>
      <w:r w:rsidRPr="00201F59">
        <w:rPr>
          <w:rFonts w:ascii="Tahoma" w:hAnsi="Tahoma" w:cs="Tahoma"/>
        </w:rPr>
        <w:t>XAdES</w:t>
      </w:r>
      <w:proofErr w:type="spellEnd"/>
      <w:r w:rsidRPr="00201F59">
        <w:rPr>
          <w:rFonts w:ascii="Tahoma" w:hAnsi="Tahoma" w:cs="Tahoma"/>
        </w:rPr>
        <w:t xml:space="preserve"> zewnętrzny. Zamawiający wymaga dołączenia odpowiedniej ilości plików tj. podpisywanych plików z danymi oraz plików podpisu w formacie </w:t>
      </w:r>
      <w:proofErr w:type="spellStart"/>
      <w:r w:rsidRPr="00201F59">
        <w:rPr>
          <w:rFonts w:ascii="Tahoma" w:hAnsi="Tahoma" w:cs="Tahoma"/>
        </w:rPr>
        <w:t>XAdES</w:t>
      </w:r>
      <w:proofErr w:type="spellEnd"/>
      <w:r w:rsidRPr="00201F59">
        <w:rPr>
          <w:rFonts w:ascii="Tahoma" w:hAnsi="Tahoma" w:cs="Tahoma"/>
        </w:rPr>
        <w:t>.</w:t>
      </w:r>
    </w:p>
    <w:p w14:paraId="4521BA10" w14:textId="77777777" w:rsidR="00A571FD" w:rsidRPr="00201F59" w:rsidRDefault="00A571FD" w:rsidP="00C15B2B">
      <w:pPr>
        <w:pStyle w:val="Akapitzlist"/>
        <w:numPr>
          <w:ilvl w:val="0"/>
          <w:numId w:val="30"/>
        </w:numPr>
        <w:spacing w:line="360" w:lineRule="auto"/>
        <w:jc w:val="both"/>
        <w:rPr>
          <w:rFonts w:ascii="Tahoma" w:hAnsi="Tahoma" w:cs="Tahoma"/>
        </w:rPr>
      </w:pPr>
      <w:r w:rsidRPr="00201F59">
        <w:rPr>
          <w:rFonts w:ascii="Tahoma" w:hAnsi="Tahoma" w:cs="Tahoma"/>
        </w:rPr>
        <w:t xml:space="preserve">Zgodnie z art. 18 ust. 3 ustawy </w:t>
      </w:r>
      <w:proofErr w:type="spellStart"/>
      <w:r w:rsidRPr="00201F59">
        <w:rPr>
          <w:rFonts w:ascii="Tahoma" w:hAnsi="Tahoma" w:cs="Tahoma"/>
        </w:rPr>
        <w:t>Pzp</w:t>
      </w:r>
      <w:proofErr w:type="spellEnd"/>
      <w:r w:rsidRPr="00201F59">
        <w:rPr>
          <w:rFonts w:ascii="Tahoma" w:hAnsi="Tahoma" w:cs="Tahoma"/>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9EBDA7E" w14:textId="77777777" w:rsidR="00A571FD" w:rsidRPr="00201F59" w:rsidRDefault="00A571FD" w:rsidP="00C15B2B">
      <w:pPr>
        <w:pStyle w:val="Akapitzlist"/>
        <w:numPr>
          <w:ilvl w:val="0"/>
          <w:numId w:val="30"/>
        </w:numPr>
        <w:spacing w:line="360" w:lineRule="auto"/>
        <w:jc w:val="both"/>
        <w:rPr>
          <w:rFonts w:ascii="Tahoma" w:hAnsi="Tahoma" w:cs="Tahoma"/>
        </w:rPr>
      </w:pPr>
      <w:r w:rsidRPr="00201F59">
        <w:rPr>
          <w:rFonts w:ascii="Tahoma" w:hAnsi="Tahoma" w:cs="Tahoma"/>
        </w:rPr>
        <w:t xml:space="preserve">Wykonawca, za pośrednictwem </w:t>
      </w:r>
      <w:hyperlink r:id="rId29" w:history="1">
        <w:r w:rsidRPr="00201F59">
          <w:rPr>
            <w:rFonts w:ascii="Tahoma" w:hAnsi="Tahoma" w:cs="Tahoma"/>
          </w:rPr>
          <w:t>platformazakupowa.pl</w:t>
        </w:r>
      </w:hyperlink>
      <w:r w:rsidRPr="00201F59">
        <w:rPr>
          <w:rFonts w:ascii="Tahoma" w:hAnsi="Tahoma" w:cs="Tahoma"/>
        </w:rPr>
        <w:t xml:space="preserve"> może przed upływem terminu do składania ofert zmienić lub wycofać ofertę. Sposób dokonywania zmiany lub wycofania oferty zamieszczono w instrukcji zamieszczonej na stronie internetowej pod adresem:</w:t>
      </w:r>
    </w:p>
    <w:p w14:paraId="2829F615" w14:textId="00277ADC" w:rsidR="00A571FD" w:rsidRPr="00201F59" w:rsidRDefault="00000000" w:rsidP="007C1D19">
      <w:pPr>
        <w:pStyle w:val="Akapitzlist"/>
        <w:spacing w:line="360" w:lineRule="auto"/>
        <w:ind w:left="1080"/>
        <w:jc w:val="both"/>
        <w:rPr>
          <w:rFonts w:ascii="Tahoma" w:hAnsi="Tahoma" w:cs="Tahoma"/>
        </w:rPr>
      </w:pPr>
      <w:hyperlink r:id="rId30" w:history="1">
        <w:r w:rsidR="007C1D19" w:rsidRPr="00201F59">
          <w:rPr>
            <w:rStyle w:val="Hipercze"/>
            <w:rFonts w:ascii="Tahoma" w:hAnsi="Tahoma" w:cs="Tahoma"/>
          </w:rPr>
          <w:t>h</w:t>
        </w:r>
        <w:r w:rsidR="007C1D19" w:rsidRPr="00201F59">
          <w:rPr>
            <w:rStyle w:val="Hipercze"/>
            <w:rFonts w:ascii="Tahoma" w:hAnsi="Tahoma" w:cs="Tahoma"/>
            <w:b/>
            <w:bCs/>
          </w:rPr>
          <w:t>ttps://platformazakupowa.pl/strona/45-instrukcje</w:t>
        </w:r>
      </w:hyperlink>
    </w:p>
    <w:p w14:paraId="6CD24317" w14:textId="77777777" w:rsidR="00A571FD" w:rsidRPr="00201F59" w:rsidRDefault="00A571FD" w:rsidP="00C15B2B">
      <w:pPr>
        <w:pStyle w:val="Akapitzlist"/>
        <w:numPr>
          <w:ilvl w:val="0"/>
          <w:numId w:val="30"/>
        </w:numPr>
        <w:spacing w:line="360" w:lineRule="auto"/>
        <w:jc w:val="both"/>
        <w:rPr>
          <w:rFonts w:ascii="Tahoma" w:hAnsi="Tahoma" w:cs="Tahoma"/>
        </w:rPr>
      </w:pPr>
      <w:r w:rsidRPr="00201F59">
        <w:rPr>
          <w:rFonts w:ascii="Tahoma" w:hAnsi="Tahoma" w:cs="Tahoma"/>
        </w:rPr>
        <w:t>Każdy z wykonawców może złożyć tylko jedną ofertę. Złożenie większej liczby ofert lub oferty zawierającej propozycje wariantowe spowoduje podlegać będzie odrzuceniu.</w:t>
      </w:r>
    </w:p>
    <w:p w14:paraId="5964C3C9" w14:textId="77777777" w:rsidR="00A571FD" w:rsidRPr="00201F59" w:rsidRDefault="00A571FD" w:rsidP="00C15B2B">
      <w:pPr>
        <w:pStyle w:val="Akapitzlist"/>
        <w:numPr>
          <w:ilvl w:val="0"/>
          <w:numId w:val="30"/>
        </w:numPr>
        <w:spacing w:line="360" w:lineRule="auto"/>
        <w:jc w:val="both"/>
        <w:rPr>
          <w:rFonts w:ascii="Tahoma" w:hAnsi="Tahoma" w:cs="Tahoma"/>
        </w:rPr>
      </w:pPr>
      <w:r w:rsidRPr="00201F59">
        <w:rPr>
          <w:rFonts w:ascii="Tahoma" w:hAnsi="Tahoma" w:cs="Tahoma"/>
        </w:rPr>
        <w:t>Ceny oferty muszą zawierać wszystkie koszty, jakie musi ponieść wykonawca, aby zrealizować zamówienie z najwyższą starannością oraz ewentualne rabaty.</w:t>
      </w:r>
    </w:p>
    <w:p w14:paraId="09B7EEBC" w14:textId="6A718D0B" w:rsidR="00A571FD" w:rsidRPr="00201F59" w:rsidRDefault="00A571FD" w:rsidP="00C15B2B">
      <w:pPr>
        <w:pStyle w:val="Akapitzlist"/>
        <w:numPr>
          <w:ilvl w:val="0"/>
          <w:numId w:val="30"/>
        </w:numPr>
        <w:spacing w:line="360" w:lineRule="auto"/>
        <w:jc w:val="both"/>
        <w:rPr>
          <w:rFonts w:ascii="Tahoma" w:hAnsi="Tahoma" w:cs="Tahoma"/>
        </w:rPr>
      </w:pPr>
      <w:r w:rsidRPr="00201F59">
        <w:rPr>
          <w:rFonts w:ascii="Tahoma" w:hAnsi="Tahoma" w:cs="Tahoma"/>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04E474F" w14:textId="77777777" w:rsidR="00A571FD" w:rsidRPr="00201F59" w:rsidRDefault="00A571FD" w:rsidP="00C15B2B">
      <w:pPr>
        <w:pStyle w:val="Akapitzlist"/>
        <w:numPr>
          <w:ilvl w:val="0"/>
          <w:numId w:val="30"/>
        </w:numPr>
        <w:spacing w:line="360" w:lineRule="auto"/>
        <w:jc w:val="both"/>
        <w:rPr>
          <w:rFonts w:ascii="Tahoma" w:hAnsi="Tahoma" w:cs="Tahoma"/>
        </w:rPr>
      </w:pPr>
      <w:r w:rsidRPr="00201F59">
        <w:rPr>
          <w:rFonts w:ascii="Tahoma" w:hAnsi="Tahoma" w:cs="Tahoma"/>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w:t>
      </w:r>
      <w:r w:rsidRPr="00201F59">
        <w:rPr>
          <w:rFonts w:ascii="Tahoma" w:hAnsi="Tahoma" w:cs="Tahoma"/>
        </w:rPr>
        <w:lastRenderedPageBreak/>
        <w:t>innego wykonawcę ubiegającego się wspólnie z nim o udzielenie zamówienia, przez podmiot, na którego zdolnościach lub sytuacji polega wykonawca, albo przez podwykonawcę.</w:t>
      </w:r>
    </w:p>
    <w:p w14:paraId="06129791" w14:textId="0FAB4410" w:rsidR="00A571FD" w:rsidRPr="00201F59" w:rsidRDefault="00A571FD" w:rsidP="00C15B2B">
      <w:pPr>
        <w:pStyle w:val="Akapitzlist"/>
        <w:numPr>
          <w:ilvl w:val="0"/>
          <w:numId w:val="30"/>
        </w:numPr>
        <w:spacing w:line="360" w:lineRule="auto"/>
        <w:jc w:val="both"/>
        <w:rPr>
          <w:rFonts w:ascii="Tahoma" w:hAnsi="Tahoma" w:cs="Tahoma"/>
        </w:rPr>
      </w:pPr>
      <w:r w:rsidRPr="00201F59">
        <w:rPr>
          <w:rFonts w:ascii="Tahoma" w:hAnsi="Tahoma" w:cs="Tahoma"/>
        </w:rPr>
        <w:t>Maksymalny rozmiar jednego pliku przesyłanego za pośrednictwem dedykowanych formularzy do: złożenia, zmiany, wycofania oferty wynosi 150 MB natomiast przy komunikacji wielkość pliku to maksymalnie 500 MB.</w:t>
      </w:r>
    </w:p>
    <w:p w14:paraId="12E483CB" w14:textId="44396989" w:rsidR="00B21067" w:rsidRPr="00201F59" w:rsidRDefault="00B21067" w:rsidP="00C15B2B">
      <w:pPr>
        <w:pStyle w:val="Akapitzlist"/>
        <w:numPr>
          <w:ilvl w:val="0"/>
          <w:numId w:val="30"/>
        </w:numPr>
        <w:spacing w:line="360" w:lineRule="auto"/>
        <w:jc w:val="both"/>
        <w:rPr>
          <w:rFonts w:ascii="Tahoma" w:hAnsi="Tahoma" w:cs="Tahoma"/>
        </w:rPr>
      </w:pPr>
      <w:r w:rsidRPr="00201F59">
        <w:rPr>
          <w:rFonts w:ascii="Tahoma" w:eastAsia="Arial" w:hAnsi="Tahoma" w:cs="Tahoma"/>
          <w:color w:val="000000"/>
        </w:rPr>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4CCA6485" w14:textId="2FAC2FA7" w:rsidR="00B21067" w:rsidRPr="00201F59" w:rsidRDefault="00B21067" w:rsidP="001006CD">
      <w:pPr>
        <w:numPr>
          <w:ilvl w:val="0"/>
          <w:numId w:val="25"/>
        </w:numPr>
        <w:pBdr>
          <w:top w:val="nil"/>
          <w:left w:val="nil"/>
          <w:bottom w:val="nil"/>
          <w:right w:val="nil"/>
          <w:between w:val="nil"/>
        </w:pBdr>
        <w:spacing w:line="360" w:lineRule="auto"/>
        <w:rPr>
          <w:rFonts w:ascii="Tahoma" w:eastAsia="Arial" w:hAnsi="Tahoma" w:cs="Tahoma"/>
          <w:color w:val="000000"/>
          <w:sz w:val="20"/>
          <w:szCs w:val="20"/>
        </w:rPr>
      </w:pPr>
      <w:r w:rsidRPr="00201F59">
        <w:rPr>
          <w:rFonts w:ascii="Tahoma" w:eastAsia="Arial" w:hAnsi="Tahoma" w:cs="Tahoma"/>
          <w:b/>
          <w:color w:val="000000"/>
          <w:sz w:val="20"/>
          <w:szCs w:val="20"/>
        </w:rPr>
        <w:t>Miejsce oraz termin składnia i otwarcia ofert;</w:t>
      </w:r>
    </w:p>
    <w:p w14:paraId="0B7F1E68" w14:textId="77777777" w:rsidR="00B21067" w:rsidRPr="00201F59" w:rsidRDefault="00B21067" w:rsidP="00B21067">
      <w:pPr>
        <w:pBdr>
          <w:top w:val="nil"/>
          <w:left w:val="nil"/>
          <w:bottom w:val="nil"/>
          <w:right w:val="nil"/>
          <w:between w:val="nil"/>
        </w:pBdr>
        <w:spacing w:line="360" w:lineRule="auto"/>
        <w:rPr>
          <w:rFonts w:ascii="Tahoma" w:eastAsia="Arial" w:hAnsi="Tahoma" w:cs="Tahoma"/>
          <w:color w:val="000000"/>
          <w:sz w:val="20"/>
          <w:szCs w:val="20"/>
        </w:rPr>
      </w:pPr>
      <w:r w:rsidRPr="00201F59">
        <w:rPr>
          <w:rFonts w:ascii="Tahoma" w:eastAsia="Arial" w:hAnsi="Tahoma" w:cs="Tahoma"/>
          <w:b/>
          <w:color w:val="000000"/>
          <w:sz w:val="20"/>
          <w:szCs w:val="20"/>
        </w:rPr>
        <w:t>Miejsce oraz termin składania ofert:</w:t>
      </w:r>
    </w:p>
    <w:p w14:paraId="5837543E" w14:textId="76AA8C55" w:rsidR="007C1D19" w:rsidRPr="00201F59" w:rsidRDefault="007C1D19" w:rsidP="00C15B2B">
      <w:pPr>
        <w:pStyle w:val="Akapitzlist"/>
        <w:numPr>
          <w:ilvl w:val="0"/>
          <w:numId w:val="31"/>
        </w:numPr>
        <w:spacing w:line="360" w:lineRule="auto"/>
        <w:jc w:val="both"/>
        <w:rPr>
          <w:rFonts w:ascii="Tahoma" w:hAnsi="Tahoma" w:cs="Tahoma"/>
          <w:highlight w:val="yellow"/>
        </w:rPr>
      </w:pPr>
      <w:r w:rsidRPr="00201F59">
        <w:rPr>
          <w:rFonts w:ascii="Tahoma" w:hAnsi="Tahoma" w:cs="Tahoma"/>
        </w:rPr>
        <w:t xml:space="preserve">Ofertę wraz z wymaganymi dokumentami należy umieścić na </w:t>
      </w:r>
      <w:hyperlink r:id="rId31" w:history="1">
        <w:r w:rsidRPr="00201F59">
          <w:rPr>
            <w:rFonts w:ascii="Tahoma" w:hAnsi="Tahoma" w:cs="Tahoma"/>
          </w:rPr>
          <w:t>platformazakupowa.pl</w:t>
        </w:r>
      </w:hyperlink>
      <w:r w:rsidRPr="00201F59">
        <w:rPr>
          <w:rFonts w:ascii="Tahoma" w:hAnsi="Tahoma" w:cs="Tahoma"/>
        </w:rPr>
        <w:t xml:space="preserve"> pod adresem: </w:t>
      </w:r>
      <w:hyperlink r:id="rId32" w:tgtFrame="_blank" w:history="1">
        <w:r w:rsidR="00C426C9" w:rsidRPr="00201F59">
          <w:rPr>
            <w:rFonts w:ascii="Tahoma" w:hAnsi="Tahoma" w:cs="Tahoma"/>
            <w:b/>
            <w:bCs/>
          </w:rPr>
          <w:t>https://platformazakupowa.pl/pn/wspl</w:t>
        </w:r>
      </w:hyperlink>
      <w:r w:rsidR="00C426C9" w:rsidRPr="00201F59">
        <w:rPr>
          <w:rFonts w:ascii="Tahoma" w:hAnsi="Tahoma" w:cs="Tahoma"/>
          <w:b/>
          <w:bCs/>
        </w:rPr>
        <w:t xml:space="preserve"> </w:t>
      </w:r>
      <w:r w:rsidRPr="00201F59">
        <w:rPr>
          <w:rFonts w:ascii="Tahoma" w:hAnsi="Tahoma" w:cs="Tahoma"/>
        </w:rPr>
        <w:t xml:space="preserve">w myśl Ustawy na stronie internetowej prowadzonego </w:t>
      </w:r>
      <w:r w:rsidR="00C426C9" w:rsidRPr="00201F59">
        <w:rPr>
          <w:rFonts w:ascii="Tahoma" w:hAnsi="Tahoma" w:cs="Tahoma"/>
        </w:rPr>
        <w:t xml:space="preserve">postępowania </w:t>
      </w:r>
      <w:r w:rsidR="00C426C9" w:rsidRPr="00201F59">
        <w:rPr>
          <w:rFonts w:ascii="Tahoma" w:hAnsi="Tahoma" w:cs="Tahoma"/>
          <w:b/>
          <w:bCs/>
          <w:highlight w:val="yellow"/>
        </w:rPr>
        <w:t>do</w:t>
      </w:r>
      <w:r w:rsidRPr="00201F59">
        <w:rPr>
          <w:rFonts w:ascii="Tahoma" w:hAnsi="Tahoma" w:cs="Tahoma"/>
          <w:b/>
          <w:bCs/>
          <w:highlight w:val="yellow"/>
        </w:rPr>
        <w:t xml:space="preserve"> dnia</w:t>
      </w:r>
      <w:r w:rsidR="003D5933" w:rsidRPr="00201F59">
        <w:rPr>
          <w:rFonts w:ascii="Tahoma" w:hAnsi="Tahoma" w:cs="Tahoma"/>
          <w:b/>
          <w:bCs/>
          <w:highlight w:val="yellow"/>
        </w:rPr>
        <w:t xml:space="preserve"> </w:t>
      </w:r>
      <w:r w:rsidR="000C3A26">
        <w:rPr>
          <w:rFonts w:ascii="Tahoma" w:hAnsi="Tahoma" w:cs="Tahoma"/>
          <w:b/>
          <w:bCs/>
          <w:highlight w:val="yellow"/>
        </w:rPr>
        <w:t>9</w:t>
      </w:r>
      <w:r w:rsidR="00595CF3">
        <w:rPr>
          <w:rFonts w:ascii="Tahoma" w:hAnsi="Tahoma" w:cs="Tahoma"/>
          <w:b/>
          <w:bCs/>
          <w:highlight w:val="yellow"/>
        </w:rPr>
        <w:t xml:space="preserve"> </w:t>
      </w:r>
      <w:r w:rsidR="00752911">
        <w:rPr>
          <w:rFonts w:ascii="Tahoma" w:hAnsi="Tahoma" w:cs="Tahoma"/>
          <w:b/>
          <w:bCs/>
          <w:highlight w:val="yellow"/>
        </w:rPr>
        <w:t>maja</w:t>
      </w:r>
      <w:r w:rsidR="00595CF3">
        <w:rPr>
          <w:rFonts w:ascii="Tahoma" w:hAnsi="Tahoma" w:cs="Tahoma"/>
          <w:b/>
          <w:bCs/>
          <w:highlight w:val="yellow"/>
        </w:rPr>
        <w:t xml:space="preserve"> 202</w:t>
      </w:r>
      <w:r w:rsidR="000C3A26">
        <w:rPr>
          <w:rFonts w:ascii="Tahoma" w:hAnsi="Tahoma" w:cs="Tahoma"/>
          <w:b/>
          <w:bCs/>
          <w:highlight w:val="yellow"/>
        </w:rPr>
        <w:t>5</w:t>
      </w:r>
      <w:r w:rsidR="00C426C9" w:rsidRPr="00201F59">
        <w:rPr>
          <w:rFonts w:ascii="Tahoma" w:hAnsi="Tahoma" w:cs="Tahoma"/>
          <w:b/>
          <w:bCs/>
          <w:highlight w:val="yellow"/>
        </w:rPr>
        <w:t xml:space="preserve"> r. do godz. 10:00</w:t>
      </w:r>
      <w:r w:rsidRPr="00201F59">
        <w:rPr>
          <w:rFonts w:ascii="Tahoma" w:hAnsi="Tahoma" w:cs="Tahoma"/>
          <w:b/>
          <w:bCs/>
          <w:highlight w:val="yellow"/>
        </w:rPr>
        <w:t>.</w:t>
      </w:r>
    </w:p>
    <w:p w14:paraId="5DA7AF67" w14:textId="77777777" w:rsidR="007C1D19" w:rsidRPr="00201F59" w:rsidRDefault="007C1D19" w:rsidP="00C15B2B">
      <w:pPr>
        <w:pStyle w:val="Akapitzlist"/>
        <w:numPr>
          <w:ilvl w:val="0"/>
          <w:numId w:val="31"/>
        </w:numPr>
        <w:spacing w:line="360" w:lineRule="auto"/>
        <w:jc w:val="both"/>
        <w:rPr>
          <w:rFonts w:ascii="Tahoma" w:hAnsi="Tahoma" w:cs="Tahoma"/>
        </w:rPr>
      </w:pPr>
      <w:r w:rsidRPr="00201F59">
        <w:rPr>
          <w:rFonts w:ascii="Tahoma" w:hAnsi="Tahoma" w:cs="Tahoma"/>
        </w:rPr>
        <w:t>Do oferty należy dołączyć wszystkie wymagane w SWZ dokumenty.</w:t>
      </w:r>
    </w:p>
    <w:p w14:paraId="0500FD4E" w14:textId="00A9E1CC" w:rsidR="007C1D19" w:rsidRPr="00201F59" w:rsidRDefault="007C1D19" w:rsidP="00C15B2B">
      <w:pPr>
        <w:pStyle w:val="Akapitzlist"/>
        <w:numPr>
          <w:ilvl w:val="0"/>
          <w:numId w:val="31"/>
        </w:numPr>
        <w:spacing w:line="360" w:lineRule="auto"/>
        <w:jc w:val="both"/>
        <w:rPr>
          <w:rFonts w:ascii="Tahoma" w:hAnsi="Tahoma" w:cs="Tahoma"/>
        </w:rPr>
      </w:pPr>
      <w:r w:rsidRPr="00201F59">
        <w:rPr>
          <w:rFonts w:ascii="Tahoma" w:hAnsi="Tahoma" w:cs="Tahoma"/>
        </w:rPr>
        <w:t xml:space="preserve">Po wypełnieniu Formularza składania oferty lub wniosku i </w:t>
      </w:r>
      <w:r w:rsidR="00C426C9" w:rsidRPr="00201F59">
        <w:rPr>
          <w:rFonts w:ascii="Tahoma" w:hAnsi="Tahoma" w:cs="Tahoma"/>
        </w:rPr>
        <w:t>dołączenia wszystkich</w:t>
      </w:r>
      <w:r w:rsidRPr="00201F59">
        <w:rPr>
          <w:rFonts w:ascii="Tahoma" w:hAnsi="Tahoma" w:cs="Tahoma"/>
        </w:rPr>
        <w:t xml:space="preserve"> wymaganych załączników należy kliknąć przycisk „Przejdź do podsumowania”.</w:t>
      </w:r>
    </w:p>
    <w:p w14:paraId="1202489E" w14:textId="34367613" w:rsidR="007C1D19" w:rsidRPr="00201F59" w:rsidRDefault="007C1D19" w:rsidP="00C15B2B">
      <w:pPr>
        <w:pStyle w:val="Akapitzlist"/>
        <w:numPr>
          <w:ilvl w:val="0"/>
          <w:numId w:val="31"/>
        </w:numPr>
        <w:spacing w:line="360" w:lineRule="auto"/>
        <w:jc w:val="both"/>
        <w:rPr>
          <w:rFonts w:ascii="Tahoma" w:hAnsi="Tahoma" w:cs="Tahoma"/>
        </w:rPr>
      </w:pPr>
      <w:r w:rsidRPr="00201F59">
        <w:rPr>
          <w:rFonts w:ascii="Tahoma" w:hAnsi="Tahoma" w:cs="Tahoma"/>
        </w:rPr>
        <w:t xml:space="preserve">Oferta lub wniosek składana elektronicznie musi zostać podpisana elektronicznym podpisem kwalifikowanym, podpisem zaufanym lub podpisem osobistym. W procesie składania oferty za pośrednictwem </w:t>
      </w:r>
      <w:hyperlink r:id="rId33" w:history="1">
        <w:r w:rsidRPr="00201F59">
          <w:rPr>
            <w:rFonts w:ascii="Tahoma" w:hAnsi="Tahoma" w:cs="Tahoma"/>
            <w:b/>
            <w:bCs/>
          </w:rPr>
          <w:t>platformazakupowa.pl</w:t>
        </w:r>
      </w:hyperlink>
      <w:r w:rsidRPr="00201F59">
        <w:rPr>
          <w:rFonts w:ascii="Tahoma" w:hAnsi="Tahoma" w:cs="Tahoma"/>
          <w:b/>
          <w:bCs/>
        </w:rPr>
        <w:t>,</w:t>
      </w:r>
      <w:r w:rsidRPr="00201F59">
        <w:rPr>
          <w:rFonts w:ascii="Tahoma" w:hAnsi="Tahoma" w:cs="Tahoma"/>
        </w:rPr>
        <w:t xml:space="preserve"> wykonawca powinien złożyć podpis bezpośrednio na dokumentach przesłanych za pośrednictwem </w:t>
      </w:r>
      <w:hyperlink r:id="rId34" w:history="1">
        <w:r w:rsidRPr="00201F59">
          <w:rPr>
            <w:rFonts w:ascii="Tahoma" w:hAnsi="Tahoma" w:cs="Tahoma"/>
          </w:rPr>
          <w:t>platformazakupowa.pl</w:t>
        </w:r>
      </w:hyperlink>
      <w:r w:rsidRPr="00201F59">
        <w:rPr>
          <w:rFonts w:ascii="Tahoma" w:hAnsi="Tahoma" w:cs="Tahoma"/>
        </w:rPr>
        <w:t>. Zalecamy stosowanie podpisu na każdym załączonym pliku osobno, w szczególności wskazanych w art. 63 ust 1 oraz ust.</w:t>
      </w:r>
      <w:r w:rsidR="00C426C9" w:rsidRPr="00201F59">
        <w:rPr>
          <w:rFonts w:ascii="Tahoma" w:hAnsi="Tahoma" w:cs="Tahoma"/>
        </w:rPr>
        <w:t xml:space="preserve">2 </w:t>
      </w:r>
      <w:proofErr w:type="spellStart"/>
      <w:r w:rsidR="00C426C9" w:rsidRPr="00201F59">
        <w:rPr>
          <w:rFonts w:ascii="Tahoma" w:hAnsi="Tahoma" w:cs="Tahoma"/>
        </w:rPr>
        <w:t>Pzp</w:t>
      </w:r>
      <w:proofErr w:type="spellEnd"/>
      <w:r w:rsidRPr="00201F59">
        <w:rPr>
          <w:rFonts w:ascii="Tahoma" w:hAnsi="Tahoma" w:cs="Tahoma"/>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CA8A079" w14:textId="77777777" w:rsidR="007C1D19" w:rsidRPr="00201F59" w:rsidRDefault="007C1D19" w:rsidP="00C15B2B">
      <w:pPr>
        <w:pStyle w:val="Akapitzlist"/>
        <w:numPr>
          <w:ilvl w:val="0"/>
          <w:numId w:val="31"/>
        </w:numPr>
        <w:spacing w:line="360" w:lineRule="auto"/>
        <w:jc w:val="both"/>
        <w:rPr>
          <w:rFonts w:ascii="Tahoma" w:hAnsi="Tahoma" w:cs="Tahoma"/>
        </w:rPr>
      </w:pPr>
      <w:r w:rsidRPr="00201F59">
        <w:rPr>
          <w:rFonts w:ascii="Tahoma" w:hAnsi="Tahoma" w:cs="Tahoma"/>
        </w:rPr>
        <w:t xml:space="preserve">Za datę złożenia oferty przyjmuje się datę jej przekazania w systemie (platformie) w drugim kroku składania oferty poprzez kliknięcie przycisku </w:t>
      </w:r>
      <w:r w:rsidRPr="00201F59">
        <w:rPr>
          <w:rFonts w:ascii="Tahoma" w:hAnsi="Tahoma" w:cs="Tahoma"/>
          <w:b/>
          <w:bCs/>
        </w:rPr>
        <w:t>“Złóż ofertę”</w:t>
      </w:r>
      <w:r w:rsidRPr="00201F59">
        <w:rPr>
          <w:rFonts w:ascii="Tahoma" w:hAnsi="Tahoma" w:cs="Tahoma"/>
        </w:rPr>
        <w:t xml:space="preserve"> i wyświetlenie się komunikatu, że oferta została zaszyfrowana i złożona.</w:t>
      </w:r>
    </w:p>
    <w:p w14:paraId="6C21424F" w14:textId="3226ECBF" w:rsidR="007C1D19" w:rsidRPr="00201F59" w:rsidRDefault="007C1D19" w:rsidP="00C15B2B">
      <w:pPr>
        <w:pStyle w:val="Akapitzlist"/>
        <w:numPr>
          <w:ilvl w:val="0"/>
          <w:numId w:val="31"/>
        </w:numPr>
        <w:spacing w:line="360" w:lineRule="auto"/>
        <w:jc w:val="both"/>
        <w:rPr>
          <w:rFonts w:ascii="Tahoma" w:hAnsi="Tahoma" w:cs="Tahoma"/>
          <w:color w:val="000000"/>
        </w:rPr>
      </w:pPr>
      <w:r w:rsidRPr="00201F59">
        <w:rPr>
          <w:rFonts w:ascii="Tahoma" w:hAnsi="Tahoma" w:cs="Tahoma"/>
        </w:rPr>
        <w:t>Szczegółowa instrukcja dla Wykonawców dotycząca złożenia, zmiany i wycofania oferty znajduje się na stronie internetowej pod adresem:</w:t>
      </w:r>
      <w:r w:rsidR="003D5933" w:rsidRPr="00201F59">
        <w:rPr>
          <w:rFonts w:ascii="Tahoma" w:hAnsi="Tahoma" w:cs="Tahoma"/>
        </w:rPr>
        <w:t xml:space="preserve"> </w:t>
      </w:r>
      <w:hyperlink r:id="rId35" w:history="1">
        <w:r w:rsidR="003D5933" w:rsidRPr="00201F59">
          <w:rPr>
            <w:rStyle w:val="Hipercze"/>
            <w:rFonts w:ascii="Tahoma" w:hAnsi="Tahoma" w:cs="Tahoma"/>
          </w:rPr>
          <w:t>https://platformazakupowa.pl/strona/45-instrukcje</w:t>
        </w:r>
      </w:hyperlink>
    </w:p>
    <w:p w14:paraId="26BE3853" w14:textId="52F9B062" w:rsidR="00B21067" w:rsidRDefault="00B21067" w:rsidP="00B21067">
      <w:pPr>
        <w:pBdr>
          <w:top w:val="nil"/>
          <w:left w:val="nil"/>
          <w:bottom w:val="nil"/>
          <w:right w:val="nil"/>
          <w:between w:val="nil"/>
        </w:pBdr>
        <w:spacing w:line="360" w:lineRule="auto"/>
        <w:jc w:val="both"/>
        <w:rPr>
          <w:rFonts w:ascii="Tahoma" w:eastAsia="Arial" w:hAnsi="Tahoma" w:cs="Tahoma"/>
          <w:sz w:val="20"/>
          <w:szCs w:val="20"/>
        </w:rPr>
      </w:pPr>
    </w:p>
    <w:p w14:paraId="4F17883D" w14:textId="77777777" w:rsidR="000C3A26" w:rsidRDefault="000C3A26" w:rsidP="00B21067">
      <w:pPr>
        <w:pBdr>
          <w:top w:val="nil"/>
          <w:left w:val="nil"/>
          <w:bottom w:val="nil"/>
          <w:right w:val="nil"/>
          <w:between w:val="nil"/>
        </w:pBdr>
        <w:spacing w:line="360" w:lineRule="auto"/>
        <w:jc w:val="both"/>
        <w:rPr>
          <w:rFonts w:ascii="Tahoma" w:eastAsia="Arial" w:hAnsi="Tahoma" w:cs="Tahoma"/>
          <w:sz w:val="20"/>
          <w:szCs w:val="20"/>
        </w:rPr>
      </w:pPr>
    </w:p>
    <w:p w14:paraId="25161164" w14:textId="77777777" w:rsidR="000C3A26" w:rsidRDefault="000C3A26" w:rsidP="00B21067">
      <w:pPr>
        <w:pBdr>
          <w:top w:val="nil"/>
          <w:left w:val="nil"/>
          <w:bottom w:val="nil"/>
          <w:right w:val="nil"/>
          <w:between w:val="nil"/>
        </w:pBdr>
        <w:spacing w:line="360" w:lineRule="auto"/>
        <w:jc w:val="both"/>
        <w:rPr>
          <w:rFonts w:ascii="Tahoma" w:eastAsia="Arial" w:hAnsi="Tahoma" w:cs="Tahoma"/>
          <w:sz w:val="20"/>
          <w:szCs w:val="20"/>
        </w:rPr>
      </w:pPr>
    </w:p>
    <w:p w14:paraId="2C224DD3" w14:textId="77777777" w:rsidR="000C3A26" w:rsidRPr="00201F59" w:rsidRDefault="000C3A26" w:rsidP="00B21067">
      <w:pPr>
        <w:pBdr>
          <w:top w:val="nil"/>
          <w:left w:val="nil"/>
          <w:bottom w:val="nil"/>
          <w:right w:val="nil"/>
          <w:between w:val="nil"/>
        </w:pBdr>
        <w:spacing w:line="360" w:lineRule="auto"/>
        <w:jc w:val="both"/>
        <w:rPr>
          <w:rFonts w:ascii="Tahoma" w:eastAsia="Arial" w:hAnsi="Tahoma" w:cs="Tahoma"/>
          <w:sz w:val="20"/>
          <w:szCs w:val="20"/>
        </w:rPr>
      </w:pPr>
    </w:p>
    <w:p w14:paraId="6A8398FF" w14:textId="77777777" w:rsidR="00B21067" w:rsidRPr="00201F59" w:rsidRDefault="00B21067" w:rsidP="00B21067">
      <w:pPr>
        <w:pBdr>
          <w:top w:val="nil"/>
          <w:left w:val="nil"/>
          <w:bottom w:val="nil"/>
          <w:right w:val="nil"/>
          <w:between w:val="nil"/>
        </w:pBdr>
        <w:spacing w:line="360" w:lineRule="auto"/>
        <w:jc w:val="both"/>
        <w:rPr>
          <w:rFonts w:ascii="Tahoma" w:eastAsia="Arial" w:hAnsi="Tahoma" w:cs="Tahoma"/>
          <w:sz w:val="20"/>
          <w:szCs w:val="20"/>
        </w:rPr>
      </w:pPr>
      <w:r w:rsidRPr="00201F59">
        <w:rPr>
          <w:rFonts w:ascii="Tahoma" w:eastAsia="Arial" w:hAnsi="Tahoma" w:cs="Tahoma"/>
          <w:b/>
          <w:sz w:val="20"/>
          <w:szCs w:val="20"/>
        </w:rPr>
        <w:lastRenderedPageBreak/>
        <w:t>Miejsce oraz termin otwarcia ofert:</w:t>
      </w:r>
    </w:p>
    <w:p w14:paraId="61F2945D" w14:textId="38B5F01F" w:rsidR="00C426C9" w:rsidRPr="00201F59"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b/>
          <w:bCs/>
          <w:sz w:val="20"/>
          <w:szCs w:val="20"/>
          <w:highlight w:val="yellow"/>
        </w:rPr>
      </w:pPr>
      <w:r w:rsidRPr="00201F59">
        <w:rPr>
          <w:rFonts w:ascii="Tahoma" w:eastAsia="Arial" w:hAnsi="Tahoma" w:cs="Tahoma"/>
          <w:sz w:val="20"/>
          <w:szCs w:val="20"/>
        </w:rPr>
        <w:t xml:space="preserve">Otwarcie ofert następuje niezwłocznie po upływie terminu składania ofert, nie później niż następnego dnia po dniu, w którym upłynął </w:t>
      </w:r>
      <w:r w:rsidRPr="00201F59">
        <w:rPr>
          <w:rFonts w:ascii="Tahoma" w:eastAsia="Arial" w:hAnsi="Tahoma" w:cs="Tahoma"/>
          <w:b/>
          <w:bCs/>
          <w:sz w:val="20"/>
          <w:szCs w:val="20"/>
          <w:highlight w:val="yellow"/>
        </w:rPr>
        <w:t xml:space="preserve">termin składania ofert tj. </w:t>
      </w:r>
      <w:r w:rsidR="000C3A26">
        <w:rPr>
          <w:rFonts w:ascii="Tahoma" w:eastAsia="Arial" w:hAnsi="Tahoma" w:cs="Tahoma"/>
          <w:b/>
          <w:bCs/>
          <w:sz w:val="20"/>
          <w:szCs w:val="20"/>
          <w:highlight w:val="yellow"/>
        </w:rPr>
        <w:t>9</w:t>
      </w:r>
      <w:r w:rsidR="00752911">
        <w:rPr>
          <w:rFonts w:ascii="Tahoma" w:eastAsia="Arial" w:hAnsi="Tahoma" w:cs="Tahoma"/>
          <w:b/>
          <w:bCs/>
          <w:sz w:val="20"/>
          <w:szCs w:val="20"/>
          <w:highlight w:val="yellow"/>
        </w:rPr>
        <w:t xml:space="preserve"> maja</w:t>
      </w:r>
      <w:r w:rsidR="00595CF3" w:rsidRPr="00595CF3">
        <w:rPr>
          <w:rFonts w:ascii="Tahoma" w:eastAsia="Arial" w:hAnsi="Tahoma" w:cs="Tahoma"/>
          <w:b/>
          <w:bCs/>
          <w:sz w:val="20"/>
          <w:szCs w:val="20"/>
          <w:highlight w:val="yellow"/>
        </w:rPr>
        <w:t xml:space="preserve"> 202</w:t>
      </w:r>
      <w:r w:rsidR="000C3A26">
        <w:rPr>
          <w:rFonts w:ascii="Tahoma" w:eastAsia="Arial" w:hAnsi="Tahoma" w:cs="Tahoma"/>
          <w:b/>
          <w:bCs/>
          <w:sz w:val="20"/>
          <w:szCs w:val="20"/>
          <w:highlight w:val="yellow"/>
        </w:rPr>
        <w:t>5</w:t>
      </w:r>
      <w:r w:rsidR="00595CF3" w:rsidRPr="00201F59">
        <w:rPr>
          <w:rFonts w:ascii="Tahoma" w:hAnsi="Tahoma" w:cs="Tahoma"/>
          <w:b/>
          <w:bCs/>
          <w:sz w:val="20"/>
          <w:szCs w:val="20"/>
          <w:highlight w:val="yellow"/>
        </w:rPr>
        <w:t xml:space="preserve"> </w:t>
      </w:r>
      <w:r w:rsidRPr="00201F59">
        <w:rPr>
          <w:rFonts w:ascii="Tahoma" w:eastAsia="Arial" w:hAnsi="Tahoma" w:cs="Tahoma"/>
          <w:b/>
          <w:bCs/>
          <w:sz w:val="20"/>
          <w:szCs w:val="20"/>
          <w:highlight w:val="yellow"/>
        </w:rPr>
        <w:t>r. o godz. 10:</w:t>
      </w:r>
      <w:r w:rsidR="007546A6" w:rsidRPr="00201F59">
        <w:rPr>
          <w:rFonts w:ascii="Tahoma" w:eastAsia="Arial" w:hAnsi="Tahoma" w:cs="Tahoma"/>
          <w:b/>
          <w:bCs/>
          <w:sz w:val="20"/>
          <w:szCs w:val="20"/>
          <w:highlight w:val="yellow"/>
        </w:rPr>
        <w:t>0</w:t>
      </w:r>
      <w:r w:rsidRPr="00201F59">
        <w:rPr>
          <w:rFonts w:ascii="Tahoma" w:eastAsia="Arial" w:hAnsi="Tahoma" w:cs="Tahoma"/>
          <w:b/>
          <w:bCs/>
          <w:sz w:val="20"/>
          <w:szCs w:val="20"/>
          <w:highlight w:val="yellow"/>
        </w:rPr>
        <w:t>0.</w:t>
      </w:r>
    </w:p>
    <w:p w14:paraId="4747A06C" w14:textId="339C535B" w:rsidR="00B21067" w:rsidRPr="00201F59" w:rsidRDefault="00B21067"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201F59">
        <w:rPr>
          <w:rFonts w:ascii="Tahoma" w:eastAsia="Arial" w:hAnsi="Tahoma" w:cs="Tahoma"/>
          <w:color w:val="000000"/>
          <w:sz w:val="20"/>
          <w:szCs w:val="20"/>
        </w:rPr>
        <w:t xml:space="preserve">Otwarcie ofert nastąpi na zasadach i w trybie art. 222 ust. 1, 2, 3 i 4 ustawy </w:t>
      </w:r>
      <w:proofErr w:type="spellStart"/>
      <w:r w:rsidRPr="00201F59">
        <w:rPr>
          <w:rFonts w:ascii="Tahoma" w:eastAsia="Arial" w:hAnsi="Tahoma" w:cs="Tahoma"/>
          <w:color w:val="000000"/>
          <w:sz w:val="20"/>
          <w:szCs w:val="20"/>
        </w:rPr>
        <w:t>Pzp</w:t>
      </w:r>
      <w:proofErr w:type="spellEnd"/>
      <w:r w:rsidRPr="00201F59">
        <w:rPr>
          <w:rFonts w:ascii="Tahoma" w:eastAsia="Arial" w:hAnsi="Tahoma" w:cs="Tahoma"/>
          <w:color w:val="000000"/>
          <w:sz w:val="20"/>
          <w:szCs w:val="20"/>
        </w:rPr>
        <w:t>.</w:t>
      </w:r>
    </w:p>
    <w:p w14:paraId="1DDBD862" w14:textId="4E70A975" w:rsidR="00C426C9" w:rsidRPr="00201F59"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201F59">
        <w:rPr>
          <w:rFonts w:ascii="Tahoma" w:eastAsia="Arial" w:hAnsi="Tahoma" w:cs="Tahoma"/>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608EA97" w14:textId="3D35EFB6" w:rsidR="00C426C9" w:rsidRPr="00201F59"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201F59">
        <w:rPr>
          <w:rFonts w:ascii="Tahoma" w:eastAsia="Arial" w:hAnsi="Tahoma" w:cs="Tahoma"/>
          <w:sz w:val="20"/>
          <w:szCs w:val="20"/>
        </w:rPr>
        <w:t>Zamawiający poinformuje o zmianie terminu otwarcia ofert na stronie internetowej prowadzonego postępowania.</w:t>
      </w:r>
    </w:p>
    <w:p w14:paraId="6F1C652A" w14:textId="7B0AA8DA" w:rsidR="00C426C9" w:rsidRPr="00201F59"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201F59">
        <w:rPr>
          <w:rFonts w:ascii="Tahoma" w:eastAsia="Arial" w:hAnsi="Tahoma" w:cs="Tahoma"/>
          <w:sz w:val="20"/>
          <w:szCs w:val="20"/>
        </w:rPr>
        <w:t>Zamawiający, najpóźniej przed otwarciem ofert, udostępnia na stronie internetowej prowadzonego postępowania informację o kwocie, jaką zamierza przeznaczyć na sfinansowanie zamówienia.</w:t>
      </w:r>
    </w:p>
    <w:p w14:paraId="2F61F2F2" w14:textId="6EDCB135" w:rsidR="00C426C9" w:rsidRPr="00201F59"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201F59">
        <w:rPr>
          <w:rFonts w:ascii="Tahoma" w:eastAsia="Arial" w:hAnsi="Tahoma" w:cs="Tahoma"/>
          <w:sz w:val="20"/>
          <w:szCs w:val="20"/>
        </w:rPr>
        <w:t>Zamawiający, niezwłocznie po otwarciu ofert, udostępnia na stronie internetowej prowadzonego postępowania informacje o:</w:t>
      </w:r>
    </w:p>
    <w:p w14:paraId="5BB1FCF6" w14:textId="6C91EBD6" w:rsidR="00C426C9" w:rsidRPr="00201F59" w:rsidRDefault="00C426C9" w:rsidP="001006CD">
      <w:pPr>
        <w:numPr>
          <w:ilvl w:val="1"/>
          <w:numId w:val="21"/>
        </w:numPr>
        <w:pBdr>
          <w:top w:val="nil"/>
          <w:left w:val="nil"/>
          <w:bottom w:val="nil"/>
          <w:right w:val="nil"/>
          <w:between w:val="nil"/>
        </w:pBdr>
        <w:spacing w:line="360" w:lineRule="auto"/>
        <w:jc w:val="both"/>
        <w:rPr>
          <w:rFonts w:ascii="Tahoma" w:eastAsia="Arial" w:hAnsi="Tahoma" w:cs="Tahoma"/>
          <w:sz w:val="20"/>
          <w:szCs w:val="20"/>
        </w:rPr>
      </w:pPr>
      <w:r w:rsidRPr="00201F59">
        <w:rPr>
          <w:rFonts w:ascii="Tahoma" w:eastAsia="Arial" w:hAnsi="Tahoma" w:cs="Tahoma"/>
          <w:sz w:val="20"/>
          <w:szCs w:val="20"/>
        </w:rPr>
        <w:t>nazwach albo imionach i nazwiskach oraz siedzibach lub miejscach prowadzonej działalności gospodarczej albo miejscach zamieszkania wykonawców, których oferty zostały otwarte;</w:t>
      </w:r>
    </w:p>
    <w:p w14:paraId="56425B68" w14:textId="77049E3B" w:rsidR="00C426C9" w:rsidRPr="00201F59" w:rsidRDefault="00C426C9" w:rsidP="001006CD">
      <w:pPr>
        <w:numPr>
          <w:ilvl w:val="1"/>
          <w:numId w:val="21"/>
        </w:numPr>
        <w:pBdr>
          <w:top w:val="nil"/>
          <w:left w:val="nil"/>
          <w:bottom w:val="nil"/>
          <w:right w:val="nil"/>
          <w:between w:val="nil"/>
        </w:pBdr>
        <w:spacing w:line="360" w:lineRule="auto"/>
        <w:jc w:val="both"/>
        <w:rPr>
          <w:rFonts w:ascii="Tahoma" w:eastAsia="Arial" w:hAnsi="Tahoma" w:cs="Tahoma"/>
          <w:sz w:val="20"/>
          <w:szCs w:val="20"/>
        </w:rPr>
      </w:pPr>
      <w:r w:rsidRPr="00201F59">
        <w:rPr>
          <w:rFonts w:ascii="Tahoma" w:eastAsia="Arial" w:hAnsi="Tahoma" w:cs="Tahoma"/>
          <w:sz w:val="20"/>
          <w:szCs w:val="20"/>
        </w:rPr>
        <w:t xml:space="preserve"> cenach lub kosztach zawartych w ofertach.</w:t>
      </w:r>
    </w:p>
    <w:p w14:paraId="4AB99027" w14:textId="07372D88" w:rsidR="00C426C9" w:rsidRPr="00201F59"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201F59">
        <w:rPr>
          <w:rFonts w:ascii="Tahoma" w:eastAsia="Arial" w:hAnsi="Tahoma" w:cs="Tahoma"/>
          <w:sz w:val="20"/>
          <w:szCs w:val="20"/>
        </w:rPr>
        <w:t>Informacja zostanie opublikowana na stronie postępowania na</w:t>
      </w:r>
      <w:hyperlink r:id="rId36" w:history="1">
        <w:r w:rsidRPr="00201F59">
          <w:rPr>
            <w:rFonts w:ascii="Tahoma" w:eastAsia="Arial" w:hAnsi="Tahoma" w:cs="Tahoma"/>
            <w:sz w:val="20"/>
            <w:szCs w:val="20"/>
          </w:rPr>
          <w:t xml:space="preserve"> platformazakupowa.pl</w:t>
        </w:r>
      </w:hyperlink>
      <w:r w:rsidRPr="00201F59">
        <w:rPr>
          <w:rFonts w:ascii="Tahoma" w:eastAsia="Arial" w:hAnsi="Tahoma" w:cs="Tahoma"/>
          <w:sz w:val="20"/>
          <w:szCs w:val="20"/>
        </w:rPr>
        <w:t xml:space="preserve"> w sekcji ,,Komunikaty”.</w:t>
      </w:r>
    </w:p>
    <w:p w14:paraId="4BDC0D2C" w14:textId="2246FBF5" w:rsidR="00C426C9" w:rsidRPr="00201F59"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201F59">
        <w:rPr>
          <w:rFonts w:ascii="Tahoma" w:eastAsia="Arial" w:hAnsi="Tahoma" w:cs="Tahoma"/>
          <w:sz w:val="20"/>
          <w:szCs w:val="20"/>
        </w:rPr>
        <w:t>W przypadku ofert, które podlegają negocjacjom, zamawiający udostępnia informacje, o których mowa w ust. 5 pkt 2, niezwłocznie po otwarciu ofert ostatecznych albo unieważnieniu postępowania.</w:t>
      </w:r>
    </w:p>
    <w:p w14:paraId="53F22521" w14:textId="77777777" w:rsidR="00C426C9" w:rsidRPr="00201F59"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201F59">
        <w:rPr>
          <w:rFonts w:ascii="Tahoma" w:eastAsia="Arial" w:hAnsi="Tahoma" w:cs="Tahoma"/>
          <w:sz w:val="20"/>
          <w:szCs w:val="2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658827AA" w14:textId="77777777" w:rsidR="00B21067" w:rsidRPr="00201F59" w:rsidRDefault="00B21067" w:rsidP="00B21067">
      <w:pPr>
        <w:pBdr>
          <w:top w:val="nil"/>
          <w:left w:val="nil"/>
          <w:bottom w:val="nil"/>
          <w:right w:val="nil"/>
          <w:between w:val="nil"/>
        </w:pBdr>
        <w:spacing w:line="360" w:lineRule="auto"/>
        <w:ind w:left="357"/>
        <w:jc w:val="both"/>
        <w:rPr>
          <w:rFonts w:ascii="Tahoma" w:eastAsia="Arial" w:hAnsi="Tahoma" w:cs="Tahoma"/>
          <w:sz w:val="20"/>
          <w:szCs w:val="20"/>
        </w:rPr>
      </w:pPr>
    </w:p>
    <w:p w14:paraId="33668A36" w14:textId="77777777" w:rsidR="00B21067" w:rsidRPr="00201F59" w:rsidRDefault="00B21067" w:rsidP="001006CD">
      <w:pPr>
        <w:numPr>
          <w:ilvl w:val="0"/>
          <w:numId w:val="25"/>
        </w:numPr>
        <w:pBdr>
          <w:top w:val="nil"/>
          <w:left w:val="nil"/>
          <w:bottom w:val="nil"/>
          <w:right w:val="nil"/>
          <w:between w:val="nil"/>
        </w:pBdr>
        <w:spacing w:line="360" w:lineRule="auto"/>
        <w:rPr>
          <w:rFonts w:ascii="Tahoma" w:eastAsia="Arial" w:hAnsi="Tahoma" w:cs="Tahoma"/>
          <w:color w:val="000000"/>
          <w:sz w:val="20"/>
          <w:szCs w:val="20"/>
        </w:rPr>
      </w:pPr>
      <w:r w:rsidRPr="00201F59">
        <w:rPr>
          <w:rFonts w:ascii="Tahoma" w:eastAsia="Arial" w:hAnsi="Tahoma" w:cs="Tahoma"/>
          <w:b/>
          <w:color w:val="000000"/>
          <w:sz w:val="20"/>
          <w:szCs w:val="20"/>
          <w:u w:val="single"/>
        </w:rPr>
        <w:t>Dokumenty składające się na ofertę:</w:t>
      </w:r>
    </w:p>
    <w:p w14:paraId="7FD11134" w14:textId="055A5C9A" w:rsidR="00B21067" w:rsidRPr="00201F59"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201F59">
        <w:rPr>
          <w:rFonts w:ascii="Tahoma" w:eastAsia="Arial" w:hAnsi="Tahoma" w:cs="Tahoma"/>
          <w:b/>
          <w:color w:val="000000"/>
          <w:sz w:val="20"/>
          <w:szCs w:val="20"/>
        </w:rPr>
        <w:t>formularz ofertowy, według wzoru określonego w do Specyfikacji</w:t>
      </w:r>
      <w:r w:rsidRPr="00201F59">
        <w:rPr>
          <w:rFonts w:ascii="Tahoma" w:eastAsia="Arial" w:hAnsi="Tahoma" w:cs="Tahoma"/>
          <w:color w:val="000000"/>
          <w:sz w:val="20"/>
          <w:szCs w:val="20"/>
        </w:rPr>
        <w:t>,</w:t>
      </w:r>
    </w:p>
    <w:p w14:paraId="128E050F" w14:textId="09695838" w:rsidR="00B21067" w:rsidRPr="00201F59" w:rsidRDefault="00B21067" w:rsidP="004A2CC6">
      <w:pPr>
        <w:pBdr>
          <w:top w:val="nil"/>
          <w:left w:val="nil"/>
          <w:bottom w:val="nil"/>
          <w:right w:val="nil"/>
          <w:between w:val="nil"/>
        </w:pBdr>
        <w:spacing w:line="360" w:lineRule="auto"/>
        <w:ind w:left="720"/>
        <w:jc w:val="both"/>
        <w:rPr>
          <w:rFonts w:ascii="Tahoma" w:eastAsia="Arial" w:hAnsi="Tahoma" w:cs="Tahoma"/>
          <w:color w:val="00B050"/>
          <w:sz w:val="20"/>
          <w:szCs w:val="20"/>
        </w:rPr>
      </w:pPr>
      <w:r w:rsidRPr="00201F59">
        <w:rPr>
          <w:rFonts w:ascii="Tahoma" w:eastAsia="Arial" w:hAnsi="Tahoma" w:cs="Tahoma"/>
          <w:b/>
          <w:color w:val="000000"/>
          <w:sz w:val="20"/>
          <w:szCs w:val="20"/>
        </w:rPr>
        <w:t>szczegółowa oferta cenowa</w:t>
      </w:r>
      <w:r w:rsidR="004A2CC6" w:rsidRPr="00201F59">
        <w:rPr>
          <w:rFonts w:ascii="Tahoma" w:eastAsia="Arial" w:hAnsi="Tahoma" w:cs="Tahoma"/>
          <w:color w:val="000000"/>
          <w:sz w:val="20"/>
          <w:szCs w:val="20"/>
        </w:rPr>
        <w:t>.</w:t>
      </w:r>
    </w:p>
    <w:p w14:paraId="6D64CC04" w14:textId="6A7E02FA" w:rsidR="00B21067" w:rsidRPr="00201F59" w:rsidRDefault="00B21067" w:rsidP="00B21067">
      <w:pPr>
        <w:pStyle w:val="Akapitzlist"/>
        <w:spacing w:line="360" w:lineRule="auto"/>
        <w:jc w:val="both"/>
        <w:rPr>
          <w:rFonts w:ascii="Tahoma" w:hAnsi="Tahoma" w:cs="Tahoma"/>
          <w:b/>
          <w:position w:val="2"/>
        </w:rPr>
      </w:pPr>
      <w:r w:rsidRPr="00201F59">
        <w:rPr>
          <w:rFonts w:ascii="Tahoma" w:hAnsi="Tahoma" w:cs="Tahoma"/>
          <w:b/>
        </w:rPr>
        <w:t xml:space="preserve">UWAGA! W przypadku </w:t>
      </w:r>
      <w:r w:rsidR="00A33BED" w:rsidRPr="00201F59">
        <w:rPr>
          <w:rFonts w:ascii="Tahoma" w:hAnsi="Tahoma" w:cs="Tahoma"/>
          <w:b/>
        </w:rPr>
        <w:t>niedołączenia</w:t>
      </w:r>
      <w:r w:rsidRPr="00201F59">
        <w:rPr>
          <w:rFonts w:ascii="Tahoma" w:hAnsi="Tahoma" w:cs="Tahoma"/>
          <w:b/>
        </w:rPr>
        <w:t xml:space="preserve"> do Oferty Szczegółowej Oferty Cenowej, Zamawiający </w:t>
      </w:r>
      <w:r w:rsidRPr="00201F59">
        <w:rPr>
          <w:rFonts w:ascii="Tahoma" w:hAnsi="Tahoma" w:cs="Tahoma"/>
          <w:b/>
          <w:u w:val="single"/>
        </w:rPr>
        <w:t>odrzuci</w:t>
      </w:r>
      <w:r w:rsidRPr="00201F59">
        <w:rPr>
          <w:rFonts w:ascii="Tahoma" w:hAnsi="Tahoma" w:cs="Tahoma"/>
          <w:b/>
        </w:rPr>
        <w:t xml:space="preserve"> ofertę Wykonawcy,</w:t>
      </w:r>
    </w:p>
    <w:p w14:paraId="4EF39ECD" w14:textId="77777777" w:rsidR="00B21067" w:rsidRPr="00201F59" w:rsidRDefault="00B21067" w:rsidP="001006CD">
      <w:pPr>
        <w:numPr>
          <w:ilvl w:val="0"/>
          <w:numId w:val="24"/>
        </w:numPr>
        <w:pBdr>
          <w:top w:val="nil"/>
          <w:left w:val="nil"/>
          <w:bottom w:val="nil"/>
          <w:right w:val="nil"/>
          <w:between w:val="nil"/>
        </w:pBdr>
        <w:spacing w:line="360" w:lineRule="auto"/>
        <w:ind w:left="714" w:hanging="357"/>
        <w:jc w:val="both"/>
        <w:rPr>
          <w:rFonts w:ascii="Tahoma" w:eastAsia="Arial" w:hAnsi="Tahoma" w:cs="Tahoma"/>
          <w:color w:val="000000"/>
          <w:sz w:val="20"/>
          <w:szCs w:val="20"/>
        </w:rPr>
      </w:pPr>
      <w:r w:rsidRPr="00201F59">
        <w:rPr>
          <w:rFonts w:ascii="Tahoma" w:eastAsia="Arial" w:hAnsi="Tahoma" w:cs="Tahoma"/>
          <w:b/>
          <w:color w:val="000000"/>
          <w:sz w:val="20"/>
          <w:szCs w:val="20"/>
        </w:rPr>
        <w:t>dokumenty i oświadczenia</w:t>
      </w:r>
      <w:r w:rsidRPr="00201F59">
        <w:rPr>
          <w:rFonts w:ascii="Tahoma" w:eastAsia="Arial" w:hAnsi="Tahoma" w:cs="Tahoma"/>
          <w:color w:val="000000"/>
          <w:sz w:val="20"/>
          <w:szCs w:val="20"/>
        </w:rPr>
        <w:t xml:space="preserve"> potwierdzające spełnianie przez Wykonawcę warunków udziału w Postępowaniu i brak podstaw do wykluczenia (wymienione w rozdz. IX Specyfikacji),</w:t>
      </w:r>
    </w:p>
    <w:p w14:paraId="7320074B" w14:textId="77777777" w:rsidR="00B21067" w:rsidRPr="00201F59" w:rsidRDefault="00B21067" w:rsidP="001006CD">
      <w:pPr>
        <w:numPr>
          <w:ilvl w:val="0"/>
          <w:numId w:val="24"/>
        </w:numPr>
        <w:pBdr>
          <w:top w:val="nil"/>
          <w:left w:val="nil"/>
          <w:bottom w:val="nil"/>
          <w:right w:val="nil"/>
          <w:between w:val="nil"/>
        </w:pBdr>
        <w:spacing w:line="360" w:lineRule="auto"/>
        <w:ind w:left="714" w:hanging="357"/>
        <w:jc w:val="both"/>
        <w:rPr>
          <w:rFonts w:ascii="Tahoma" w:eastAsia="Arial" w:hAnsi="Tahoma" w:cs="Tahoma"/>
          <w:color w:val="000000"/>
          <w:sz w:val="20"/>
          <w:szCs w:val="20"/>
        </w:rPr>
      </w:pPr>
      <w:r w:rsidRPr="00201F59">
        <w:rPr>
          <w:rFonts w:ascii="Tahoma" w:eastAsia="Arial" w:hAnsi="Tahoma" w:cs="Tahoma"/>
          <w:b/>
          <w:color w:val="000000"/>
          <w:sz w:val="20"/>
          <w:szCs w:val="20"/>
        </w:rPr>
        <w:t>dokumenty</w:t>
      </w:r>
      <w:r w:rsidRPr="00201F59">
        <w:rPr>
          <w:rFonts w:ascii="Tahoma" w:eastAsia="Arial" w:hAnsi="Tahoma" w:cs="Tahoma"/>
          <w:color w:val="000000"/>
          <w:sz w:val="20"/>
          <w:szCs w:val="20"/>
        </w:rPr>
        <w:t xml:space="preserve"> wskazane w rozdz. X Specyfikacji (jeśli dotyczy),</w:t>
      </w:r>
    </w:p>
    <w:p w14:paraId="2EC4CCDF" w14:textId="77777777" w:rsidR="00B21067" w:rsidRPr="00201F59"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u w:val="single"/>
        </w:rPr>
      </w:pPr>
      <w:r w:rsidRPr="00201F59">
        <w:rPr>
          <w:rFonts w:ascii="Tahoma" w:eastAsia="Arial" w:hAnsi="Tahoma" w:cs="Tahoma"/>
          <w:b/>
          <w:color w:val="000000"/>
          <w:sz w:val="20"/>
          <w:szCs w:val="20"/>
        </w:rPr>
        <w:t>Podpisany i wypełniony załącznik nr 1 do Specyfikacji.</w:t>
      </w:r>
    </w:p>
    <w:p w14:paraId="4EF44DF8" w14:textId="77777777" w:rsidR="00B21067" w:rsidRPr="00201F59"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201F59">
        <w:rPr>
          <w:rFonts w:ascii="Tahoma" w:eastAsia="Arial" w:hAnsi="Tahoma" w:cs="Tahoma"/>
          <w:color w:val="000000"/>
          <w:sz w:val="20"/>
          <w:szCs w:val="20"/>
        </w:rPr>
        <w:t>w przypadku Wykonawców działających przez pełnomocnika – pełnomocnictwo,</w:t>
      </w:r>
    </w:p>
    <w:p w14:paraId="0D5FFD76" w14:textId="62E5745E" w:rsidR="00B21067" w:rsidRPr="00201F59"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201F59">
        <w:rPr>
          <w:rFonts w:ascii="Tahoma" w:eastAsia="Arial" w:hAnsi="Tahoma" w:cs="Tahoma"/>
          <w:color w:val="000000"/>
          <w:sz w:val="20"/>
          <w:szCs w:val="20"/>
        </w:rPr>
        <w:t xml:space="preserve">w przypadku Wykonawców wspólnie ubiegających się o zamówienie – dokument stwierdzający ustanowienie przez Wykonawców wspólnie ubiegających się o zamówienie pełnomocnika do </w:t>
      </w:r>
      <w:r w:rsidRPr="00201F59">
        <w:rPr>
          <w:rFonts w:ascii="Tahoma" w:eastAsia="Arial" w:hAnsi="Tahoma" w:cs="Tahoma"/>
          <w:color w:val="000000"/>
          <w:sz w:val="20"/>
          <w:szCs w:val="20"/>
        </w:rPr>
        <w:lastRenderedPageBreak/>
        <w:t xml:space="preserve">reprezentowania ich w Postępowaniu o udzielenie zamówienia albo reprezentowania w </w:t>
      </w:r>
      <w:r w:rsidR="004A2CC6" w:rsidRPr="00201F59">
        <w:rPr>
          <w:rFonts w:ascii="Tahoma" w:eastAsia="Arial" w:hAnsi="Tahoma" w:cs="Tahoma"/>
          <w:color w:val="000000"/>
          <w:sz w:val="20"/>
          <w:szCs w:val="20"/>
        </w:rPr>
        <w:t>Postępowaniu i</w:t>
      </w:r>
      <w:r w:rsidRPr="00201F59">
        <w:rPr>
          <w:rFonts w:ascii="Tahoma" w:eastAsia="Arial" w:hAnsi="Tahoma" w:cs="Tahoma"/>
          <w:color w:val="000000"/>
          <w:sz w:val="20"/>
          <w:szCs w:val="20"/>
        </w:rPr>
        <w:t xml:space="preserve"> zawarcia umowy w sprawie zamówienia publicznego.</w:t>
      </w:r>
    </w:p>
    <w:p w14:paraId="368B4D97" w14:textId="77777777" w:rsidR="00B21067" w:rsidRPr="00201F59" w:rsidRDefault="00B21067" w:rsidP="00B21067">
      <w:pPr>
        <w:pBdr>
          <w:top w:val="nil"/>
          <w:left w:val="nil"/>
          <w:bottom w:val="nil"/>
          <w:right w:val="nil"/>
          <w:between w:val="nil"/>
        </w:pBdr>
        <w:spacing w:line="360" w:lineRule="auto"/>
        <w:ind w:left="720"/>
        <w:jc w:val="both"/>
        <w:rPr>
          <w:rFonts w:ascii="Tahoma" w:eastAsia="Arial" w:hAnsi="Tahoma" w:cs="Tahoma"/>
          <w:color w:val="000000"/>
          <w:sz w:val="20"/>
          <w:szCs w:val="20"/>
        </w:rPr>
      </w:pPr>
    </w:p>
    <w:p w14:paraId="192C7CC3" w14:textId="5501FB8F" w:rsidR="00B21067" w:rsidRPr="00201F59"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201F59">
        <w:rPr>
          <w:rFonts w:ascii="Tahoma" w:eastAsia="Arial" w:hAnsi="Tahoma" w:cs="Tahoma"/>
          <w:b/>
          <w:color w:val="000000"/>
          <w:sz w:val="20"/>
          <w:szCs w:val="20"/>
        </w:rPr>
        <w:t xml:space="preserve">Treść złożonej oferty musi odpowiadać treści Specyfikacji. Zamawiający </w:t>
      </w:r>
      <w:r w:rsidR="0016526B" w:rsidRPr="00201F59">
        <w:rPr>
          <w:rFonts w:ascii="Tahoma" w:eastAsia="Arial" w:hAnsi="Tahoma" w:cs="Tahoma"/>
          <w:b/>
          <w:color w:val="000000"/>
          <w:sz w:val="20"/>
          <w:szCs w:val="20"/>
        </w:rPr>
        <w:t>zaleca,</w:t>
      </w:r>
      <w:r w:rsidRPr="00201F59">
        <w:rPr>
          <w:rFonts w:ascii="Tahoma" w:eastAsia="Arial" w:hAnsi="Tahoma" w:cs="Tahoma"/>
          <w:b/>
          <w:color w:val="000000"/>
          <w:sz w:val="20"/>
          <w:szCs w:val="20"/>
        </w:rPr>
        <w:t xml:space="preserve"> aby przy sporządzeniu oferty, Wykonawca skorzystał z wzorów przygotowanych przez Zamawiającego. </w:t>
      </w:r>
      <w:r w:rsidRPr="00201F59">
        <w:rPr>
          <w:rFonts w:ascii="Tahoma" w:eastAsia="Arial" w:hAnsi="Tahoma" w:cs="Tahoma"/>
          <w:color w:val="000000"/>
          <w:sz w:val="20"/>
          <w:szCs w:val="20"/>
        </w:rPr>
        <w:t>Wykonawca może przedstawić ofertę na swoich formularzach z zastrzeżeniem, że muszą one zawierać wszystkie informacje określone przez Zamawiającego w Specyfikacji.</w:t>
      </w:r>
    </w:p>
    <w:p w14:paraId="5ABB15B0" w14:textId="173B1820" w:rsidR="00B21067" w:rsidRPr="00201F59"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201F59">
        <w:rPr>
          <w:rFonts w:ascii="Tahoma" w:eastAsia="Arial" w:hAnsi="Tahoma" w:cs="Tahoma"/>
          <w:color w:val="000000"/>
          <w:sz w:val="20"/>
          <w:szCs w:val="20"/>
        </w:rPr>
        <w:t>Ofertę należy sporządzić w języku polskim. Dokumenty sporządzone w języku obcym muszą być składane wraz z tłumaczeniem na język polski.</w:t>
      </w:r>
    </w:p>
    <w:p w14:paraId="563BDA67" w14:textId="51192FE8" w:rsidR="00B21067" w:rsidRPr="00201F59"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201F59">
        <w:rPr>
          <w:rFonts w:ascii="Tahoma" w:eastAsia="Arial" w:hAnsi="Tahoma" w:cs="Tahoma"/>
          <w:color w:val="000000"/>
          <w:sz w:val="20"/>
          <w:szCs w:val="20"/>
        </w:rPr>
        <w:t>Wykonawca ma prawo złożyć tylko jedną ofertę. Wykonawca ponosi wszelkie koszty związane z przygotowaniem i złożeniem oferty.</w:t>
      </w:r>
    </w:p>
    <w:p w14:paraId="5136769C" w14:textId="77777777" w:rsidR="00B21067" w:rsidRPr="00201F59"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201F59">
        <w:rPr>
          <w:rFonts w:ascii="Tahoma" w:eastAsia="Arial" w:hAnsi="Tahoma" w:cs="Tahoma"/>
          <w:b/>
          <w:color w:val="000000"/>
          <w:sz w:val="20"/>
          <w:szCs w:val="20"/>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31712CAB" w14:textId="77777777" w:rsidR="00B21067" w:rsidRPr="00201F59" w:rsidRDefault="00B21067" w:rsidP="001006CD">
      <w:pPr>
        <w:numPr>
          <w:ilvl w:val="0"/>
          <w:numId w:val="22"/>
        </w:numPr>
        <w:pBdr>
          <w:top w:val="nil"/>
          <w:left w:val="nil"/>
          <w:bottom w:val="nil"/>
          <w:right w:val="nil"/>
          <w:between w:val="nil"/>
        </w:pBdr>
        <w:spacing w:line="360" w:lineRule="auto"/>
        <w:jc w:val="both"/>
        <w:rPr>
          <w:rFonts w:ascii="Tahoma" w:hAnsi="Tahoma" w:cs="Tahoma"/>
          <w:color w:val="000000"/>
          <w:sz w:val="20"/>
          <w:szCs w:val="20"/>
        </w:rPr>
      </w:pPr>
      <w:r w:rsidRPr="00201F59">
        <w:rPr>
          <w:rFonts w:ascii="Tahoma" w:eastAsia="Arial" w:hAnsi="Tahoma" w:cs="Tahoma"/>
          <w:color w:val="000000"/>
          <w:sz w:val="20"/>
          <w:szCs w:val="20"/>
        </w:rPr>
        <w:t>W przypadku, gdy Wykonawcę reprezentuje Pełnomocnik wraz z ofertą winno być złożone pełnomocnictwo dla tej osoby określające jego zakres. Pełnomocnictwo winno być podpisane przez osoby uprawnione do reprezentowania Wykonawcy.</w:t>
      </w:r>
    </w:p>
    <w:p w14:paraId="5DCB6879" w14:textId="264204E3" w:rsidR="00B21067" w:rsidRPr="00201F59" w:rsidRDefault="00B21067" w:rsidP="003D5933">
      <w:pPr>
        <w:pBdr>
          <w:top w:val="nil"/>
          <w:left w:val="nil"/>
          <w:bottom w:val="nil"/>
          <w:right w:val="nil"/>
          <w:between w:val="nil"/>
        </w:pBdr>
        <w:shd w:val="clear" w:color="auto" w:fill="FFFFFF" w:themeFill="background1"/>
        <w:spacing w:line="360" w:lineRule="auto"/>
        <w:ind w:left="720"/>
        <w:jc w:val="both"/>
        <w:rPr>
          <w:rFonts w:ascii="Tahoma" w:eastAsia="Arial" w:hAnsi="Tahoma" w:cs="Tahoma"/>
          <w:color w:val="000000"/>
          <w:sz w:val="20"/>
          <w:szCs w:val="20"/>
        </w:rPr>
      </w:pPr>
      <w:r w:rsidRPr="00201F59">
        <w:rPr>
          <w:rFonts w:ascii="Tahoma" w:eastAsia="Arial" w:hAnsi="Tahoma" w:cs="Tahoma"/>
          <w:color w:val="000000"/>
          <w:sz w:val="20"/>
          <w:szCs w:val="20"/>
        </w:rPr>
        <w:t>Wszelkie pełnomocnictwa winny być załączone do oferty w formie oryginału lub urzędowo poświadczonego odpisu pełnomocnictwa (notarialnie – art. 97 ust. 2 ustawy z 14 lutego 1991 r. – Prawo o notariacie</w:t>
      </w:r>
      <w:r w:rsidR="000C3A26">
        <w:rPr>
          <w:rFonts w:ascii="Tahoma" w:eastAsia="Arial" w:hAnsi="Tahoma" w:cs="Tahoma"/>
          <w:color w:val="000000"/>
          <w:sz w:val="20"/>
          <w:szCs w:val="20"/>
        </w:rPr>
        <w:t>.</w:t>
      </w:r>
    </w:p>
    <w:p w14:paraId="0C372631" w14:textId="77777777" w:rsidR="00FC398F" w:rsidRPr="00525D11" w:rsidRDefault="00FC398F" w:rsidP="00FC398F">
      <w:pPr>
        <w:widowControl w:val="0"/>
        <w:numPr>
          <w:ilvl w:val="0"/>
          <w:numId w:val="22"/>
        </w:numPr>
        <w:shd w:val="clear" w:color="auto" w:fill="FFFFFF" w:themeFill="background1"/>
        <w:tabs>
          <w:tab w:val="left" w:pos="331"/>
        </w:tabs>
        <w:suppressAutoHyphens/>
        <w:spacing w:line="360" w:lineRule="auto"/>
        <w:ind w:right="10"/>
        <w:jc w:val="both"/>
        <w:rPr>
          <w:rFonts w:ascii="Tahoma" w:hAnsi="Tahoma" w:cs="Tahoma"/>
          <w:sz w:val="20"/>
          <w:szCs w:val="20"/>
        </w:rPr>
      </w:pPr>
      <w:r w:rsidRPr="00525D11">
        <w:rPr>
          <w:rFonts w:ascii="Tahoma" w:hAnsi="Tahoma" w:cs="Tahoma"/>
          <w:sz w:val="20"/>
          <w:szCs w:val="20"/>
          <w:highlight w:val="yellow"/>
        </w:rPr>
        <w:t xml:space="preserve">Wykonawca jest związany ofertą </w:t>
      </w:r>
      <w:r w:rsidRPr="00525D11">
        <w:rPr>
          <w:rFonts w:ascii="Tahoma" w:hAnsi="Tahoma" w:cs="Tahoma"/>
          <w:b/>
          <w:bCs/>
          <w:sz w:val="20"/>
          <w:szCs w:val="20"/>
          <w:highlight w:val="yellow"/>
        </w:rPr>
        <w:t>30 dni</w:t>
      </w:r>
      <w:r w:rsidRPr="00525D11">
        <w:rPr>
          <w:rFonts w:ascii="Tahoma" w:hAnsi="Tahoma" w:cs="Tahoma"/>
          <w:sz w:val="20"/>
          <w:szCs w:val="20"/>
        </w:rPr>
        <w:t xml:space="preserve"> od upływu terminu składania ofert, przy czym pierwszym dniem związania ofertą jest dzień, w którym upływa termin składania ofert.</w:t>
      </w:r>
    </w:p>
    <w:p w14:paraId="77B254B3" w14:textId="77777777" w:rsidR="00B21067" w:rsidRPr="00201F59" w:rsidRDefault="00B21067" w:rsidP="001006CD">
      <w:pPr>
        <w:widowControl w:val="0"/>
        <w:numPr>
          <w:ilvl w:val="0"/>
          <w:numId w:val="22"/>
        </w:numPr>
        <w:pBdr>
          <w:top w:val="nil"/>
          <w:left w:val="nil"/>
          <w:bottom w:val="nil"/>
          <w:right w:val="nil"/>
          <w:between w:val="nil"/>
        </w:pBdr>
        <w:shd w:val="clear" w:color="auto" w:fill="FFFFFF"/>
        <w:tabs>
          <w:tab w:val="left" w:pos="331"/>
        </w:tabs>
        <w:spacing w:line="360" w:lineRule="auto"/>
        <w:ind w:right="10"/>
        <w:jc w:val="both"/>
        <w:rPr>
          <w:rFonts w:ascii="Tahoma" w:hAnsi="Tahoma" w:cs="Tahoma"/>
          <w:color w:val="000000"/>
          <w:sz w:val="20"/>
          <w:szCs w:val="20"/>
        </w:rPr>
      </w:pPr>
      <w:r w:rsidRPr="00201F59">
        <w:rPr>
          <w:rFonts w:ascii="Tahoma" w:eastAsia="Arial" w:hAnsi="Tahoma" w:cs="Tahoma"/>
          <w:b/>
          <w:color w:val="000000"/>
          <w:sz w:val="20"/>
          <w:szCs w:val="20"/>
        </w:rPr>
        <w:t>Wykonawcy mogą wspólnie ubiegać się o udzielenie zamówienia</w:t>
      </w:r>
      <w:r w:rsidRPr="00201F59">
        <w:rPr>
          <w:rFonts w:ascii="Tahoma" w:eastAsia="Arial" w:hAnsi="Tahoma" w:cs="Tahoma"/>
          <w:color w:val="000000"/>
          <w:sz w:val="20"/>
          <w:szCs w:val="20"/>
        </w:rPr>
        <w:t>. W takim przypadku ich oferta musi spełniać następujące wymagania:</w:t>
      </w:r>
    </w:p>
    <w:p w14:paraId="0F6854E9" w14:textId="64C8BFF3" w:rsidR="00B21067" w:rsidRPr="00201F59" w:rsidRDefault="00B21067" w:rsidP="001006CD">
      <w:pPr>
        <w:widowControl w:val="0"/>
        <w:numPr>
          <w:ilvl w:val="0"/>
          <w:numId w:val="23"/>
        </w:numPr>
        <w:pBdr>
          <w:top w:val="nil"/>
          <w:left w:val="nil"/>
          <w:bottom w:val="nil"/>
          <w:right w:val="nil"/>
          <w:between w:val="nil"/>
        </w:pBdr>
        <w:shd w:val="clear" w:color="auto" w:fill="FFFFFF"/>
        <w:tabs>
          <w:tab w:val="left" w:pos="993"/>
        </w:tabs>
        <w:spacing w:line="360" w:lineRule="auto"/>
        <w:ind w:left="993" w:right="14" w:hanging="284"/>
        <w:jc w:val="both"/>
        <w:rPr>
          <w:rFonts w:ascii="Tahoma" w:eastAsia="Arial" w:hAnsi="Tahoma" w:cs="Tahoma"/>
          <w:color w:val="000000"/>
          <w:sz w:val="20"/>
          <w:szCs w:val="20"/>
        </w:rPr>
      </w:pPr>
      <w:r w:rsidRPr="00201F59">
        <w:rPr>
          <w:rFonts w:ascii="Tahoma" w:eastAsia="Arial" w:hAnsi="Tahoma" w:cs="Tahoma"/>
          <w:color w:val="000000"/>
          <w:sz w:val="20"/>
          <w:szCs w:val="20"/>
        </w:rPr>
        <w:t xml:space="preserve">w odniesieniu do wymagań postawionych przez Zamawiającego, każdy z Wykonawców ubiegających się </w:t>
      </w:r>
      <w:r w:rsidR="00A33BED" w:rsidRPr="00201F59">
        <w:rPr>
          <w:rFonts w:ascii="Tahoma" w:eastAsia="Arial" w:hAnsi="Tahoma" w:cs="Tahoma"/>
          <w:color w:val="000000"/>
          <w:sz w:val="20"/>
          <w:szCs w:val="20"/>
        </w:rPr>
        <w:t>wspólnie o</w:t>
      </w:r>
      <w:r w:rsidRPr="00201F59">
        <w:rPr>
          <w:rFonts w:ascii="Tahoma" w:eastAsia="Arial" w:hAnsi="Tahoma" w:cs="Tahoma"/>
          <w:color w:val="000000"/>
          <w:sz w:val="20"/>
          <w:szCs w:val="20"/>
        </w:rPr>
        <w:t xml:space="preserve"> zamówienie, oddzielnie musi udokumentować, że nie podlega wykluczeniu z Postępowania na podstawie </w:t>
      </w:r>
      <w:r w:rsidRPr="00201F59">
        <w:rPr>
          <w:rFonts w:ascii="Tahoma" w:eastAsia="Arial" w:hAnsi="Tahoma" w:cs="Tahoma"/>
          <w:b/>
          <w:color w:val="000000"/>
          <w:sz w:val="20"/>
          <w:szCs w:val="20"/>
        </w:rPr>
        <w:t xml:space="preserve">art. 108 ust. 1 ustawy </w:t>
      </w:r>
      <w:proofErr w:type="spellStart"/>
      <w:r w:rsidRPr="00201F59">
        <w:rPr>
          <w:rFonts w:ascii="Tahoma" w:eastAsia="Arial" w:hAnsi="Tahoma" w:cs="Tahoma"/>
          <w:b/>
          <w:color w:val="000000"/>
          <w:sz w:val="20"/>
          <w:szCs w:val="20"/>
        </w:rPr>
        <w:t>Pzp</w:t>
      </w:r>
      <w:proofErr w:type="spellEnd"/>
      <w:r w:rsidRPr="00201F59">
        <w:rPr>
          <w:rFonts w:ascii="Tahoma" w:eastAsia="Arial" w:hAnsi="Tahoma" w:cs="Tahoma"/>
          <w:b/>
          <w:color w:val="000000"/>
          <w:sz w:val="20"/>
          <w:szCs w:val="20"/>
        </w:rPr>
        <w:t xml:space="preserve"> oraz art. 109 ust. 1 pkt 4 ustawy </w:t>
      </w:r>
      <w:proofErr w:type="spellStart"/>
      <w:r w:rsidRPr="00201F59">
        <w:rPr>
          <w:rFonts w:ascii="Tahoma" w:eastAsia="Arial" w:hAnsi="Tahoma" w:cs="Tahoma"/>
          <w:b/>
          <w:color w:val="000000"/>
          <w:sz w:val="20"/>
          <w:szCs w:val="20"/>
        </w:rPr>
        <w:t>Pzp</w:t>
      </w:r>
      <w:proofErr w:type="spellEnd"/>
      <w:r w:rsidRPr="00201F59">
        <w:rPr>
          <w:rFonts w:ascii="Tahoma" w:eastAsia="Arial" w:hAnsi="Tahoma" w:cs="Tahoma"/>
          <w:color w:val="000000"/>
          <w:sz w:val="20"/>
          <w:szCs w:val="20"/>
        </w:rPr>
        <w:t>,</w:t>
      </w:r>
    </w:p>
    <w:p w14:paraId="308E281E" w14:textId="77777777" w:rsidR="00B21067" w:rsidRPr="00201F59"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201F59">
        <w:rPr>
          <w:rFonts w:ascii="Tahoma" w:eastAsia="Arial" w:hAnsi="Tahoma" w:cs="Tahoma"/>
          <w:color w:val="000000"/>
          <w:sz w:val="20"/>
          <w:szCs w:val="20"/>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58A5C696" w14:textId="77777777" w:rsidR="00B21067" w:rsidRPr="00201F59"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201F59">
        <w:rPr>
          <w:rFonts w:ascii="Tahoma" w:eastAsia="Arial" w:hAnsi="Tahoma" w:cs="Tahoma"/>
          <w:color w:val="000000"/>
          <w:sz w:val="20"/>
          <w:szCs w:val="20"/>
        </w:rPr>
        <w:t>wszelka korespondencja w Postępowaniu prowadzona będzie wyłącznie z pełnomocnikiem, o którym mowa w ust. 7 lit. b),</w:t>
      </w:r>
    </w:p>
    <w:p w14:paraId="6AC05177" w14:textId="10B96E6A" w:rsidR="00B21067" w:rsidRPr="00201F59"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201F59">
        <w:rPr>
          <w:rFonts w:ascii="Tahoma" w:eastAsia="Arial" w:hAnsi="Tahoma" w:cs="Tahoma"/>
          <w:color w:val="000000"/>
          <w:sz w:val="20"/>
          <w:szCs w:val="20"/>
        </w:rPr>
        <w:t xml:space="preserve">wypełniając Formularz Ofertowy, jak również inne dokumenty powołujące się na „Wykonawcę”; w miejscu „np. nazwa i adres Wykonawcy” należy wpisać dane dotyczące </w:t>
      </w:r>
      <w:r w:rsidRPr="00201F59">
        <w:rPr>
          <w:rFonts w:ascii="Tahoma" w:eastAsia="Arial" w:hAnsi="Tahoma" w:cs="Tahoma"/>
          <w:color w:val="000000"/>
          <w:sz w:val="20"/>
          <w:szCs w:val="20"/>
        </w:rPr>
        <w:lastRenderedPageBreak/>
        <w:t xml:space="preserve">każdego z Wykonawców wspólnie ubiegających się o udzielnie zamówienia, a nie dane pełnomocnika Wykonawców wspólnie ubiegających się o udzielenie zamówienia. </w:t>
      </w:r>
    </w:p>
    <w:p w14:paraId="6F022E6D" w14:textId="77777777" w:rsidR="00B21067" w:rsidRPr="00201F59" w:rsidRDefault="00B21067" w:rsidP="001006CD">
      <w:pPr>
        <w:pStyle w:val="Akapitzlist"/>
        <w:widowControl w:val="0"/>
        <w:numPr>
          <w:ilvl w:val="0"/>
          <w:numId w:val="22"/>
        </w:numPr>
        <w:pBdr>
          <w:top w:val="nil"/>
          <w:left w:val="nil"/>
          <w:bottom w:val="nil"/>
          <w:right w:val="nil"/>
          <w:between w:val="nil"/>
        </w:pBdr>
        <w:shd w:val="clear" w:color="auto" w:fill="FFFFFF"/>
        <w:tabs>
          <w:tab w:val="left" w:pos="336"/>
        </w:tabs>
        <w:spacing w:line="360" w:lineRule="auto"/>
        <w:ind w:right="10"/>
        <w:jc w:val="both"/>
        <w:rPr>
          <w:rFonts w:ascii="Tahoma" w:eastAsia="Arial" w:hAnsi="Tahoma" w:cs="Tahoma"/>
          <w:color w:val="000000"/>
        </w:rPr>
      </w:pPr>
      <w:bookmarkStart w:id="4" w:name="_Hlk60809757"/>
      <w:r w:rsidRPr="00201F59">
        <w:rPr>
          <w:rFonts w:ascii="Tahoma" w:eastAsia="Arial" w:hAnsi="Tahoma" w:cs="Tahoma"/>
          <w:color w:val="000000"/>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1BBF087" w14:textId="77777777" w:rsidR="00B21067" w:rsidRPr="00201F59" w:rsidRDefault="00B21067" w:rsidP="00B21067">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Tahoma" w:eastAsia="Arial" w:hAnsi="Tahoma" w:cs="Tahoma"/>
          <w:color w:val="000000"/>
        </w:rPr>
      </w:pPr>
    </w:p>
    <w:bookmarkEnd w:id="4"/>
    <w:p w14:paraId="6207384B" w14:textId="77777777"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XIII. WYMAGANIA DOTYCZĄCE WADIUM</w:t>
      </w:r>
    </w:p>
    <w:p w14:paraId="4A077980" w14:textId="77777777" w:rsidR="00B21067" w:rsidRPr="00201F59" w:rsidRDefault="00B21067" w:rsidP="00B21067">
      <w:pPr>
        <w:spacing w:line="360" w:lineRule="auto"/>
        <w:jc w:val="both"/>
        <w:rPr>
          <w:rFonts w:ascii="Tahoma" w:hAnsi="Tahoma" w:cs="Tahoma"/>
          <w:sz w:val="20"/>
          <w:szCs w:val="20"/>
        </w:rPr>
      </w:pPr>
      <w:r w:rsidRPr="00201F59">
        <w:rPr>
          <w:rFonts w:ascii="Tahoma" w:hAnsi="Tahoma" w:cs="Tahoma"/>
          <w:sz w:val="20"/>
          <w:szCs w:val="20"/>
        </w:rPr>
        <w:t>Zamawiający nie wymaga.</w:t>
      </w:r>
    </w:p>
    <w:p w14:paraId="225381F4" w14:textId="77777777" w:rsidR="00B21067" w:rsidRPr="00201F59" w:rsidRDefault="00B21067" w:rsidP="00B21067">
      <w:pPr>
        <w:spacing w:before="120" w:line="360" w:lineRule="auto"/>
        <w:jc w:val="both"/>
        <w:rPr>
          <w:rFonts w:ascii="Tahoma" w:hAnsi="Tahoma" w:cs="Tahoma"/>
          <w:b/>
          <w:sz w:val="20"/>
          <w:szCs w:val="20"/>
          <w:u w:val="single"/>
        </w:rPr>
      </w:pPr>
      <w:r w:rsidRPr="00201F59">
        <w:rPr>
          <w:rFonts w:ascii="Tahoma" w:hAnsi="Tahoma" w:cs="Tahoma"/>
          <w:b/>
          <w:sz w:val="20"/>
          <w:szCs w:val="20"/>
          <w:u w:val="single"/>
        </w:rPr>
        <w:t>XIV. ZASADY OCENY OFERT</w:t>
      </w:r>
    </w:p>
    <w:p w14:paraId="78AD2336" w14:textId="77777777" w:rsidR="00B21067" w:rsidRPr="00201F59" w:rsidRDefault="00B21067" w:rsidP="001006CD">
      <w:pPr>
        <w:numPr>
          <w:ilvl w:val="0"/>
          <w:numId w:val="6"/>
        </w:numPr>
        <w:spacing w:line="360" w:lineRule="auto"/>
        <w:jc w:val="both"/>
        <w:rPr>
          <w:rFonts w:ascii="Tahoma" w:hAnsi="Tahoma" w:cs="Tahoma"/>
          <w:sz w:val="20"/>
          <w:szCs w:val="20"/>
        </w:rPr>
      </w:pPr>
      <w:r w:rsidRPr="00201F59">
        <w:rPr>
          <w:rFonts w:ascii="Tahoma" w:hAnsi="Tahoma" w:cs="Tahoma"/>
          <w:sz w:val="20"/>
          <w:szCs w:val="20"/>
        </w:rPr>
        <w:t>Zamawiający do etapu oceny ofert pod względem ustalonych w ust. 2 kryteriów zakwalifikuje oferty spełniające następujące wymagania:</w:t>
      </w:r>
    </w:p>
    <w:p w14:paraId="252CC9F3" w14:textId="77777777" w:rsidR="00B21067" w:rsidRPr="00201F59" w:rsidRDefault="00B21067" w:rsidP="001006CD">
      <w:pPr>
        <w:numPr>
          <w:ilvl w:val="0"/>
          <w:numId w:val="7"/>
        </w:numPr>
        <w:spacing w:line="360" w:lineRule="auto"/>
        <w:jc w:val="both"/>
        <w:rPr>
          <w:rFonts w:ascii="Tahoma" w:hAnsi="Tahoma" w:cs="Tahoma"/>
          <w:sz w:val="20"/>
          <w:szCs w:val="20"/>
        </w:rPr>
      </w:pPr>
      <w:r w:rsidRPr="00201F59">
        <w:rPr>
          <w:rFonts w:ascii="Tahoma" w:hAnsi="Tahoma" w:cs="Tahoma"/>
          <w:sz w:val="20"/>
          <w:szCs w:val="20"/>
        </w:rPr>
        <w:t>oferta została złożona w określonym przez Zamawiającego terminie,</w:t>
      </w:r>
    </w:p>
    <w:p w14:paraId="424C4884" w14:textId="273F3293" w:rsidR="00B21067" w:rsidRPr="00201F59" w:rsidRDefault="00B21067" w:rsidP="001006CD">
      <w:pPr>
        <w:numPr>
          <w:ilvl w:val="0"/>
          <w:numId w:val="7"/>
        </w:numPr>
        <w:spacing w:line="360" w:lineRule="auto"/>
        <w:jc w:val="both"/>
        <w:rPr>
          <w:rFonts w:ascii="Tahoma" w:hAnsi="Tahoma" w:cs="Tahoma"/>
          <w:sz w:val="20"/>
          <w:szCs w:val="20"/>
        </w:rPr>
      </w:pPr>
      <w:r w:rsidRPr="00201F59">
        <w:rPr>
          <w:rFonts w:ascii="Tahoma" w:hAnsi="Tahoma" w:cs="Tahoma"/>
          <w:sz w:val="20"/>
          <w:szCs w:val="20"/>
        </w:rPr>
        <w:t>złożone przez Wykonawcę dokumenty (oświadczenia) potwierdzają spełnianie przez niego warunków udziału w Postępowaniu określone w Specyfikacji,</w:t>
      </w:r>
    </w:p>
    <w:p w14:paraId="0386D69C" w14:textId="77777777" w:rsidR="00B21067" w:rsidRPr="00201F59" w:rsidRDefault="00B21067" w:rsidP="001006CD">
      <w:pPr>
        <w:numPr>
          <w:ilvl w:val="0"/>
          <w:numId w:val="7"/>
        </w:numPr>
        <w:spacing w:line="360" w:lineRule="auto"/>
        <w:jc w:val="both"/>
        <w:rPr>
          <w:rFonts w:ascii="Tahoma" w:hAnsi="Tahoma" w:cs="Tahoma"/>
          <w:sz w:val="20"/>
          <w:szCs w:val="20"/>
        </w:rPr>
      </w:pPr>
      <w:r w:rsidRPr="00201F59">
        <w:rPr>
          <w:rFonts w:ascii="Tahoma" w:hAnsi="Tahoma" w:cs="Tahoma"/>
          <w:sz w:val="20"/>
          <w:szCs w:val="20"/>
        </w:rPr>
        <w:t>złożone oświadczenia i wymagane dokumenty są aktualne, zostały złożone w odpowiedniej formie i są podpisane przez osoby uprawnione do reprezentowania Wykonawcy,</w:t>
      </w:r>
    </w:p>
    <w:p w14:paraId="66E3CC4D" w14:textId="77777777" w:rsidR="00B21067" w:rsidRPr="00201F59" w:rsidRDefault="00B21067" w:rsidP="001006CD">
      <w:pPr>
        <w:numPr>
          <w:ilvl w:val="0"/>
          <w:numId w:val="7"/>
        </w:numPr>
        <w:spacing w:line="360" w:lineRule="auto"/>
        <w:jc w:val="both"/>
        <w:rPr>
          <w:rFonts w:ascii="Tahoma" w:hAnsi="Tahoma" w:cs="Tahoma"/>
          <w:sz w:val="20"/>
          <w:szCs w:val="20"/>
        </w:rPr>
      </w:pPr>
      <w:r w:rsidRPr="00201F59">
        <w:rPr>
          <w:rFonts w:ascii="Tahoma" w:hAnsi="Tahoma" w:cs="Tahoma"/>
          <w:sz w:val="20"/>
          <w:szCs w:val="20"/>
        </w:rPr>
        <w:t xml:space="preserve">oferta nie podlega odrzuceniu. </w:t>
      </w:r>
    </w:p>
    <w:p w14:paraId="4C219790" w14:textId="77777777" w:rsidR="00B21067" w:rsidRPr="00201F59" w:rsidRDefault="00B21067" w:rsidP="001006CD">
      <w:pPr>
        <w:numPr>
          <w:ilvl w:val="0"/>
          <w:numId w:val="6"/>
        </w:numPr>
        <w:spacing w:line="360" w:lineRule="auto"/>
        <w:jc w:val="both"/>
        <w:rPr>
          <w:rFonts w:ascii="Tahoma" w:hAnsi="Tahoma" w:cs="Tahoma"/>
          <w:sz w:val="20"/>
          <w:szCs w:val="20"/>
        </w:rPr>
      </w:pPr>
      <w:r w:rsidRPr="00201F59">
        <w:rPr>
          <w:rFonts w:ascii="Tahoma" w:hAnsi="Tahoma" w:cs="Tahoma"/>
          <w:sz w:val="20"/>
          <w:szCs w:val="20"/>
        </w:rPr>
        <w:t>Przy wyborze najkorzystniejszej oferty spośród ofert niepodlegających odrzuceniu Zamawiający będzie stosował niżej podane kryteria:</w:t>
      </w:r>
    </w:p>
    <w:p w14:paraId="788327B2" w14:textId="4E1C12D4" w:rsidR="00B21067" w:rsidRPr="00201F59" w:rsidRDefault="00B21067" w:rsidP="00B21067">
      <w:pPr>
        <w:spacing w:line="360" w:lineRule="auto"/>
        <w:ind w:left="284"/>
        <w:jc w:val="both"/>
        <w:rPr>
          <w:rFonts w:ascii="Tahoma" w:eastAsia="Times New Roman" w:hAnsi="Tahoma" w:cs="Tahoma"/>
          <w:b/>
          <w:sz w:val="20"/>
          <w:szCs w:val="20"/>
        </w:rPr>
      </w:pPr>
    </w:p>
    <w:tbl>
      <w:tblPr>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B21067" w:rsidRPr="00201F59" w14:paraId="2C62033D" w14:textId="77777777" w:rsidTr="00AC6F89">
        <w:tc>
          <w:tcPr>
            <w:tcW w:w="4464" w:type="dxa"/>
          </w:tcPr>
          <w:p w14:paraId="5A96DB29" w14:textId="77777777" w:rsidR="00B21067" w:rsidRPr="00201F59"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201F59">
              <w:rPr>
                <w:rFonts w:ascii="Tahoma" w:eastAsia="Arial" w:hAnsi="Tahoma" w:cs="Tahoma"/>
                <w:b/>
                <w:sz w:val="20"/>
                <w:szCs w:val="20"/>
              </w:rPr>
              <w:t>KRYTERIUM</w:t>
            </w:r>
          </w:p>
        </w:tc>
        <w:tc>
          <w:tcPr>
            <w:tcW w:w="4464" w:type="dxa"/>
          </w:tcPr>
          <w:p w14:paraId="6862ABB4" w14:textId="77777777" w:rsidR="00B21067" w:rsidRPr="00201F59"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201F59">
              <w:rPr>
                <w:rFonts w:ascii="Tahoma" w:eastAsia="Arial" w:hAnsi="Tahoma" w:cs="Tahoma"/>
                <w:b/>
                <w:sz w:val="20"/>
                <w:szCs w:val="20"/>
              </w:rPr>
              <w:t>WARTOŚĆ PUNKTOWA WAGI W %</w:t>
            </w:r>
          </w:p>
        </w:tc>
      </w:tr>
      <w:tr w:rsidR="00B21067" w:rsidRPr="00201F59" w14:paraId="10A12CC9" w14:textId="77777777" w:rsidTr="00AC6F89">
        <w:tc>
          <w:tcPr>
            <w:tcW w:w="4464" w:type="dxa"/>
          </w:tcPr>
          <w:p w14:paraId="472315C0" w14:textId="77777777" w:rsidR="00B21067" w:rsidRPr="00201F59"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201F59">
              <w:rPr>
                <w:rFonts w:ascii="Tahoma" w:eastAsia="Arial" w:hAnsi="Tahoma" w:cs="Tahoma"/>
                <w:b/>
                <w:sz w:val="20"/>
                <w:szCs w:val="20"/>
              </w:rPr>
              <w:t>CENA</w:t>
            </w:r>
          </w:p>
        </w:tc>
        <w:tc>
          <w:tcPr>
            <w:tcW w:w="4464" w:type="dxa"/>
          </w:tcPr>
          <w:p w14:paraId="28063161" w14:textId="20797148" w:rsidR="00B21067" w:rsidRPr="00201F59" w:rsidRDefault="00D94CCD" w:rsidP="00AC6F89">
            <w:pPr>
              <w:pBdr>
                <w:top w:val="nil"/>
                <w:left w:val="nil"/>
                <w:bottom w:val="nil"/>
                <w:right w:val="nil"/>
                <w:between w:val="nil"/>
              </w:pBdr>
              <w:spacing w:line="360" w:lineRule="auto"/>
              <w:ind w:right="24"/>
              <w:jc w:val="center"/>
              <w:rPr>
                <w:rFonts w:ascii="Tahoma" w:eastAsia="Arial" w:hAnsi="Tahoma" w:cs="Tahoma"/>
                <w:sz w:val="20"/>
                <w:szCs w:val="20"/>
              </w:rPr>
            </w:pPr>
            <w:r>
              <w:rPr>
                <w:rFonts w:ascii="Tahoma" w:eastAsia="Arial" w:hAnsi="Tahoma" w:cs="Tahoma"/>
                <w:b/>
                <w:sz w:val="20"/>
                <w:szCs w:val="20"/>
              </w:rPr>
              <w:t>10</w:t>
            </w:r>
            <w:r w:rsidR="00B21067" w:rsidRPr="00201F59">
              <w:rPr>
                <w:rFonts w:ascii="Tahoma" w:eastAsia="Arial" w:hAnsi="Tahoma" w:cs="Tahoma"/>
                <w:b/>
                <w:sz w:val="20"/>
                <w:szCs w:val="20"/>
              </w:rPr>
              <w:t>0 %</w:t>
            </w:r>
          </w:p>
        </w:tc>
      </w:tr>
    </w:tbl>
    <w:p w14:paraId="571F96CA" w14:textId="77777777" w:rsidR="00B21067" w:rsidRPr="00201F59" w:rsidRDefault="00B21067" w:rsidP="00B21067">
      <w:pPr>
        <w:pBdr>
          <w:top w:val="nil"/>
          <w:left w:val="nil"/>
          <w:bottom w:val="nil"/>
          <w:right w:val="nil"/>
          <w:between w:val="nil"/>
        </w:pBdr>
        <w:shd w:val="clear" w:color="auto" w:fill="FFFFFF"/>
        <w:spacing w:line="360" w:lineRule="auto"/>
        <w:ind w:left="284" w:right="24" w:hanging="284"/>
        <w:jc w:val="both"/>
        <w:rPr>
          <w:rFonts w:ascii="Tahoma" w:eastAsia="Arial" w:hAnsi="Tahoma" w:cs="Tahoma"/>
          <w:sz w:val="20"/>
          <w:szCs w:val="20"/>
        </w:rPr>
      </w:pPr>
      <w:r w:rsidRPr="00201F59">
        <w:rPr>
          <w:rFonts w:ascii="Tahoma" w:eastAsia="Arial" w:hAnsi="Tahoma" w:cs="Tahoma"/>
          <w:sz w:val="20"/>
          <w:szCs w:val="20"/>
        </w:rPr>
        <w:t xml:space="preserve">   </w:t>
      </w:r>
    </w:p>
    <w:p w14:paraId="71E8A7A2" w14:textId="77777777" w:rsidR="00B21067" w:rsidRPr="00201F59" w:rsidRDefault="00B21067" w:rsidP="00B21067">
      <w:pPr>
        <w:pBdr>
          <w:top w:val="nil"/>
          <w:left w:val="nil"/>
          <w:bottom w:val="nil"/>
          <w:right w:val="nil"/>
          <w:between w:val="nil"/>
        </w:pBdr>
        <w:shd w:val="clear" w:color="auto" w:fill="FFFFFF"/>
        <w:spacing w:line="360" w:lineRule="auto"/>
        <w:ind w:left="284" w:right="24" w:hanging="284"/>
        <w:jc w:val="both"/>
        <w:rPr>
          <w:rFonts w:ascii="Tahoma" w:eastAsia="Arial" w:hAnsi="Tahoma" w:cs="Tahoma"/>
          <w:sz w:val="20"/>
          <w:szCs w:val="20"/>
        </w:rPr>
      </w:pPr>
      <w:r w:rsidRPr="00201F59">
        <w:rPr>
          <w:rFonts w:ascii="Tahoma" w:eastAsia="Arial" w:hAnsi="Tahoma" w:cs="Tahoma"/>
          <w:sz w:val="20"/>
          <w:szCs w:val="20"/>
        </w:rPr>
        <w:t xml:space="preserve">  Ocena będzie dokonywana według skali punktowej, przy założeniu, że maksymalna punktacja wynosi 100 punktów:</w:t>
      </w:r>
    </w:p>
    <w:p w14:paraId="4C4D9281" w14:textId="77777777" w:rsidR="00B21067" w:rsidRPr="00201F59" w:rsidRDefault="00B21067" w:rsidP="00B21067">
      <w:pPr>
        <w:widowControl w:val="0"/>
        <w:pBdr>
          <w:top w:val="nil"/>
          <w:left w:val="nil"/>
          <w:bottom w:val="nil"/>
          <w:right w:val="nil"/>
          <w:between w:val="nil"/>
        </w:pBdr>
        <w:shd w:val="clear" w:color="auto" w:fill="FFFFFF"/>
        <w:tabs>
          <w:tab w:val="left" w:pos="331"/>
        </w:tabs>
        <w:spacing w:line="360" w:lineRule="auto"/>
        <w:ind w:right="10"/>
        <w:jc w:val="both"/>
        <w:rPr>
          <w:rFonts w:ascii="Tahoma" w:eastAsia="Arial" w:hAnsi="Tahoma" w:cs="Tahoma"/>
          <w:sz w:val="20"/>
          <w:szCs w:val="20"/>
          <w:u w:val="single"/>
        </w:rPr>
      </w:pPr>
      <w:r w:rsidRPr="00201F59">
        <w:rPr>
          <w:rFonts w:ascii="Tahoma" w:eastAsia="Arial" w:hAnsi="Tahoma" w:cs="Tahoma"/>
          <w:b/>
          <w:sz w:val="20"/>
          <w:szCs w:val="20"/>
          <w:u w:val="single"/>
        </w:rPr>
        <w:t>Kryterium CENA:</w:t>
      </w:r>
    </w:p>
    <w:p w14:paraId="56FA41C4" w14:textId="6E9A30EA" w:rsidR="00B21067" w:rsidRPr="00201F59" w:rsidRDefault="00B21067" w:rsidP="00B21067">
      <w:pPr>
        <w:widowControl w:val="0"/>
        <w:pBdr>
          <w:top w:val="nil"/>
          <w:left w:val="nil"/>
          <w:bottom w:val="nil"/>
          <w:right w:val="nil"/>
          <w:between w:val="nil"/>
        </w:pBdr>
        <w:shd w:val="clear" w:color="auto" w:fill="FFFFFF"/>
        <w:tabs>
          <w:tab w:val="left" w:pos="331"/>
        </w:tabs>
        <w:spacing w:line="360" w:lineRule="auto"/>
        <w:ind w:right="10"/>
        <w:jc w:val="both"/>
        <w:rPr>
          <w:rFonts w:ascii="Tahoma" w:eastAsia="Arial" w:hAnsi="Tahoma" w:cs="Tahoma"/>
          <w:sz w:val="20"/>
          <w:szCs w:val="20"/>
        </w:rPr>
      </w:pPr>
      <w:r w:rsidRPr="00201F59">
        <w:rPr>
          <w:rFonts w:ascii="Tahoma" w:eastAsia="Arial" w:hAnsi="Tahoma" w:cs="Tahoma"/>
          <w:sz w:val="20"/>
          <w:szCs w:val="20"/>
        </w:rPr>
        <w:t xml:space="preserve">     Liczba punktów = (cena (min)/cena (oceniana) * </w:t>
      </w:r>
      <w:r w:rsidR="00D94CCD">
        <w:rPr>
          <w:rFonts w:ascii="Tahoma" w:eastAsia="Arial" w:hAnsi="Tahoma" w:cs="Tahoma"/>
          <w:sz w:val="20"/>
          <w:szCs w:val="20"/>
        </w:rPr>
        <w:t>10</w:t>
      </w:r>
      <w:r w:rsidRPr="00201F59">
        <w:rPr>
          <w:rFonts w:ascii="Tahoma" w:eastAsia="Arial" w:hAnsi="Tahoma" w:cs="Tahoma"/>
          <w:sz w:val="20"/>
          <w:szCs w:val="20"/>
        </w:rPr>
        <w:t>0 gdzie:</w:t>
      </w:r>
    </w:p>
    <w:p w14:paraId="59B9F36A" w14:textId="77777777" w:rsidR="00B21067" w:rsidRPr="00201F59" w:rsidRDefault="00B21067" w:rsidP="00C15B2B">
      <w:pPr>
        <w:widowControl w:val="0"/>
        <w:numPr>
          <w:ilvl w:val="0"/>
          <w:numId w:val="26"/>
        </w:numPr>
        <w:pBdr>
          <w:top w:val="nil"/>
          <w:left w:val="nil"/>
          <w:bottom w:val="nil"/>
          <w:right w:val="nil"/>
          <w:between w:val="nil"/>
        </w:pBdr>
        <w:shd w:val="clear" w:color="auto" w:fill="FFFFFF"/>
        <w:spacing w:line="360" w:lineRule="auto"/>
        <w:ind w:right="10"/>
        <w:jc w:val="both"/>
        <w:rPr>
          <w:rFonts w:ascii="Tahoma" w:hAnsi="Tahoma" w:cs="Tahoma"/>
          <w:sz w:val="20"/>
          <w:szCs w:val="20"/>
        </w:rPr>
      </w:pPr>
      <w:r w:rsidRPr="00201F59">
        <w:rPr>
          <w:rFonts w:ascii="Tahoma" w:eastAsia="Arial" w:hAnsi="Tahoma" w:cs="Tahoma"/>
          <w:sz w:val="20"/>
          <w:szCs w:val="20"/>
        </w:rPr>
        <w:t>cena(min) – najniższa cena spośród wszystkich ofert ocenianych (w danym pakiecie)</w:t>
      </w:r>
    </w:p>
    <w:p w14:paraId="4DBC02F9" w14:textId="77777777" w:rsidR="00B21067" w:rsidRPr="00201F59" w:rsidRDefault="00B21067" w:rsidP="00C15B2B">
      <w:pPr>
        <w:widowControl w:val="0"/>
        <w:numPr>
          <w:ilvl w:val="0"/>
          <w:numId w:val="26"/>
        </w:numPr>
        <w:pBdr>
          <w:top w:val="nil"/>
          <w:left w:val="nil"/>
          <w:bottom w:val="nil"/>
          <w:right w:val="nil"/>
          <w:between w:val="nil"/>
        </w:pBdr>
        <w:shd w:val="clear" w:color="auto" w:fill="FFFFFF"/>
        <w:spacing w:line="360" w:lineRule="auto"/>
        <w:ind w:right="10"/>
        <w:jc w:val="both"/>
        <w:rPr>
          <w:rFonts w:ascii="Tahoma" w:hAnsi="Tahoma" w:cs="Tahoma"/>
          <w:sz w:val="20"/>
          <w:szCs w:val="20"/>
        </w:rPr>
      </w:pPr>
      <w:r w:rsidRPr="00201F59">
        <w:rPr>
          <w:rFonts w:ascii="Tahoma" w:eastAsia="Arial" w:hAnsi="Tahoma" w:cs="Tahoma"/>
          <w:sz w:val="20"/>
          <w:szCs w:val="20"/>
        </w:rPr>
        <w:t>cena(oceniana) - cena podana w ofercie ocenianej (w danym pakiecie)</w:t>
      </w:r>
    </w:p>
    <w:p w14:paraId="0DC56863" w14:textId="77777777"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XV. OFERTA CENOWA</w:t>
      </w:r>
    </w:p>
    <w:p w14:paraId="6942637F" w14:textId="77777777" w:rsidR="00B21067" w:rsidRPr="00201F59" w:rsidRDefault="00B21067" w:rsidP="001006CD">
      <w:pPr>
        <w:numPr>
          <w:ilvl w:val="0"/>
          <w:numId w:val="8"/>
        </w:numPr>
        <w:spacing w:line="360" w:lineRule="auto"/>
        <w:jc w:val="both"/>
        <w:rPr>
          <w:rFonts w:ascii="Tahoma" w:hAnsi="Tahoma" w:cs="Tahoma"/>
          <w:sz w:val="20"/>
          <w:szCs w:val="20"/>
        </w:rPr>
      </w:pPr>
      <w:r w:rsidRPr="00201F59">
        <w:rPr>
          <w:rFonts w:ascii="Tahoma" w:hAnsi="Tahoma" w:cs="Tahoma"/>
          <w:sz w:val="20"/>
          <w:szCs w:val="20"/>
        </w:rPr>
        <w:t xml:space="preserve">Dokumenty opisane poniżej muszą być podpisane wyłącznie przez </w:t>
      </w:r>
      <w:proofErr w:type="spellStart"/>
      <w:r w:rsidRPr="00201F59">
        <w:rPr>
          <w:rFonts w:ascii="Tahoma" w:hAnsi="Tahoma" w:cs="Tahoma"/>
          <w:sz w:val="20"/>
          <w:szCs w:val="20"/>
        </w:rPr>
        <w:t>upoważnion</w:t>
      </w:r>
      <w:proofErr w:type="spellEnd"/>
      <w:r w:rsidRPr="00201F59">
        <w:rPr>
          <w:rFonts w:ascii="Tahoma" w:hAnsi="Tahoma" w:cs="Tahoma"/>
          <w:sz w:val="20"/>
          <w:szCs w:val="20"/>
        </w:rPr>
        <w:t>(ego)</w:t>
      </w:r>
      <w:proofErr w:type="spellStart"/>
      <w:r w:rsidRPr="00201F59">
        <w:rPr>
          <w:rFonts w:ascii="Tahoma" w:hAnsi="Tahoma" w:cs="Tahoma"/>
          <w:sz w:val="20"/>
          <w:szCs w:val="20"/>
        </w:rPr>
        <w:t>ych</w:t>
      </w:r>
      <w:proofErr w:type="spellEnd"/>
      <w:r w:rsidRPr="00201F59">
        <w:rPr>
          <w:rFonts w:ascii="Tahoma" w:hAnsi="Tahoma" w:cs="Tahoma"/>
          <w:sz w:val="20"/>
          <w:szCs w:val="20"/>
        </w:rPr>
        <w:t xml:space="preserve"> przedstawiciel(a)i Wykonawcy.</w:t>
      </w:r>
    </w:p>
    <w:p w14:paraId="32EFEE8E" w14:textId="208E7ADB" w:rsidR="00B21067" w:rsidRPr="00201F59" w:rsidRDefault="00B21067" w:rsidP="001006CD">
      <w:pPr>
        <w:numPr>
          <w:ilvl w:val="0"/>
          <w:numId w:val="8"/>
        </w:numPr>
        <w:ind w:left="714" w:hanging="357"/>
        <w:jc w:val="both"/>
        <w:rPr>
          <w:rFonts w:ascii="Tahoma" w:hAnsi="Tahoma" w:cs="Tahoma"/>
          <w:b/>
          <w:sz w:val="20"/>
          <w:szCs w:val="20"/>
        </w:rPr>
      </w:pPr>
      <w:r w:rsidRPr="00201F59">
        <w:rPr>
          <w:rFonts w:ascii="Tahoma" w:hAnsi="Tahoma" w:cs="Tahoma"/>
          <w:b/>
          <w:sz w:val="20"/>
          <w:szCs w:val="20"/>
        </w:rPr>
        <w:t>Wartość przedmiotu zamówienia</w:t>
      </w:r>
      <w:r w:rsidR="00F54A59" w:rsidRPr="00201F59">
        <w:rPr>
          <w:rFonts w:ascii="Tahoma" w:hAnsi="Tahoma" w:cs="Tahoma"/>
          <w:b/>
          <w:sz w:val="20"/>
          <w:szCs w:val="20"/>
        </w:rPr>
        <w:t>.</w:t>
      </w:r>
    </w:p>
    <w:p w14:paraId="52958E04" w14:textId="77777777" w:rsidR="00B21067" w:rsidRPr="00201F59" w:rsidRDefault="00B21067" w:rsidP="00B21067">
      <w:pPr>
        <w:pBdr>
          <w:top w:val="nil"/>
          <w:left w:val="nil"/>
          <w:bottom w:val="nil"/>
          <w:right w:val="nil"/>
          <w:between w:val="nil"/>
        </w:pBdr>
        <w:spacing w:line="360" w:lineRule="auto"/>
        <w:jc w:val="both"/>
        <w:rPr>
          <w:rFonts w:ascii="Tahoma" w:eastAsia="Arial" w:hAnsi="Tahoma" w:cs="Tahoma"/>
          <w:b/>
          <w:color w:val="000000"/>
          <w:sz w:val="20"/>
          <w:szCs w:val="20"/>
        </w:rPr>
      </w:pPr>
    </w:p>
    <w:p w14:paraId="105E2193" w14:textId="77777777" w:rsidR="00B21067" w:rsidRPr="00201F59" w:rsidRDefault="00B21067" w:rsidP="00F54A59">
      <w:pPr>
        <w:pBdr>
          <w:top w:val="nil"/>
          <w:left w:val="nil"/>
          <w:bottom w:val="nil"/>
          <w:right w:val="nil"/>
          <w:between w:val="nil"/>
        </w:pBdr>
        <w:spacing w:line="360" w:lineRule="auto"/>
        <w:ind w:left="641"/>
        <w:jc w:val="both"/>
        <w:rPr>
          <w:rFonts w:ascii="Tahoma" w:eastAsia="Arial" w:hAnsi="Tahoma" w:cs="Tahoma"/>
          <w:color w:val="000000"/>
          <w:sz w:val="20"/>
          <w:szCs w:val="20"/>
        </w:rPr>
      </w:pPr>
      <w:r w:rsidRPr="00201F59">
        <w:rPr>
          <w:rFonts w:ascii="Tahoma" w:eastAsia="Arial" w:hAnsi="Tahoma" w:cs="Tahoma"/>
          <w:b/>
          <w:color w:val="000000"/>
          <w:sz w:val="20"/>
          <w:szCs w:val="20"/>
        </w:rPr>
        <w:t>Wartość netto i brutto oferty musi być podana do dwóch miejsc po przecinku.</w:t>
      </w:r>
    </w:p>
    <w:p w14:paraId="15458912" w14:textId="7967C271" w:rsidR="00B21067" w:rsidRPr="00201F59" w:rsidRDefault="00B21067" w:rsidP="00F54A59">
      <w:pPr>
        <w:pBdr>
          <w:top w:val="nil"/>
          <w:left w:val="nil"/>
          <w:bottom w:val="nil"/>
          <w:right w:val="nil"/>
          <w:between w:val="nil"/>
        </w:pBdr>
        <w:tabs>
          <w:tab w:val="left" w:pos="851"/>
        </w:tabs>
        <w:spacing w:line="360" w:lineRule="auto"/>
        <w:ind w:left="925" w:hanging="284"/>
        <w:rPr>
          <w:rFonts w:ascii="Tahoma" w:eastAsia="Arial" w:hAnsi="Tahoma" w:cs="Tahoma"/>
          <w:color w:val="000000"/>
          <w:sz w:val="20"/>
          <w:szCs w:val="20"/>
        </w:rPr>
      </w:pPr>
      <w:r w:rsidRPr="00201F59">
        <w:rPr>
          <w:rFonts w:ascii="Tahoma" w:eastAsia="Arial" w:hAnsi="Tahoma" w:cs="Tahoma"/>
          <w:color w:val="000000"/>
          <w:sz w:val="20"/>
          <w:szCs w:val="20"/>
        </w:rPr>
        <w:lastRenderedPageBreak/>
        <w:t>a) cena netto ma zawierać</w:t>
      </w:r>
      <w:r w:rsidR="008961F8">
        <w:rPr>
          <w:rFonts w:ascii="Tahoma" w:eastAsia="Arial" w:hAnsi="Tahoma" w:cs="Tahoma"/>
          <w:color w:val="000000"/>
          <w:sz w:val="20"/>
          <w:szCs w:val="20"/>
        </w:rPr>
        <w:t xml:space="preserve"> wszystkie koszty jakie poniesie wykonawca przy realizacji usługi za </w:t>
      </w:r>
      <w:r w:rsidRPr="00201F59">
        <w:rPr>
          <w:rFonts w:ascii="Tahoma" w:eastAsia="Arial" w:hAnsi="Tahoma" w:cs="Tahoma"/>
          <w:color w:val="000000"/>
          <w:sz w:val="20"/>
          <w:szCs w:val="20"/>
        </w:rPr>
        <w:t xml:space="preserve">wyjątkiem podatku </w:t>
      </w:r>
      <w:r w:rsidRPr="00201F59">
        <w:rPr>
          <w:rFonts w:ascii="Tahoma" w:eastAsia="Arial" w:hAnsi="Tahoma" w:cs="Tahoma"/>
          <w:b/>
          <w:color w:val="000000"/>
          <w:sz w:val="20"/>
          <w:szCs w:val="20"/>
        </w:rPr>
        <w:t>VAT</w:t>
      </w:r>
    </w:p>
    <w:p w14:paraId="27A82579" w14:textId="77777777" w:rsidR="00B21067" w:rsidRPr="00201F59" w:rsidRDefault="00B21067" w:rsidP="00F54A59">
      <w:pPr>
        <w:pBdr>
          <w:top w:val="nil"/>
          <w:left w:val="nil"/>
          <w:bottom w:val="nil"/>
          <w:right w:val="nil"/>
          <w:between w:val="nil"/>
        </w:pBdr>
        <w:tabs>
          <w:tab w:val="left" w:pos="851"/>
        </w:tabs>
        <w:spacing w:line="360" w:lineRule="auto"/>
        <w:ind w:left="641"/>
        <w:rPr>
          <w:rFonts w:ascii="Tahoma" w:eastAsia="Arial" w:hAnsi="Tahoma" w:cs="Tahoma"/>
          <w:color w:val="000000"/>
          <w:sz w:val="20"/>
          <w:szCs w:val="20"/>
        </w:rPr>
      </w:pPr>
      <w:r w:rsidRPr="00201F59">
        <w:rPr>
          <w:rFonts w:ascii="Tahoma" w:eastAsia="Arial" w:hAnsi="Tahoma" w:cs="Tahoma"/>
          <w:color w:val="000000"/>
          <w:sz w:val="20"/>
          <w:szCs w:val="20"/>
        </w:rPr>
        <w:t>b)  stawka podatku VAT musi być wyszczególniona w osobnej rubryce.</w:t>
      </w:r>
    </w:p>
    <w:p w14:paraId="78B253B1" w14:textId="77777777" w:rsidR="00B21067" w:rsidRPr="00201F59" w:rsidRDefault="00B21067" w:rsidP="00F54A59">
      <w:pPr>
        <w:pBdr>
          <w:top w:val="nil"/>
          <w:left w:val="nil"/>
          <w:bottom w:val="nil"/>
          <w:right w:val="nil"/>
          <w:between w:val="nil"/>
        </w:pBdr>
        <w:spacing w:line="360" w:lineRule="auto"/>
        <w:ind w:left="641"/>
        <w:jc w:val="both"/>
        <w:rPr>
          <w:rFonts w:ascii="Tahoma" w:eastAsia="Arial" w:hAnsi="Tahoma" w:cs="Tahoma"/>
          <w:color w:val="000000"/>
          <w:sz w:val="20"/>
          <w:szCs w:val="20"/>
        </w:rPr>
      </w:pPr>
      <w:r w:rsidRPr="00201F59">
        <w:rPr>
          <w:rFonts w:ascii="Tahoma" w:eastAsia="Arial" w:hAnsi="Tahoma" w:cs="Tahoma"/>
          <w:b/>
          <w:color w:val="000000"/>
          <w:sz w:val="20"/>
          <w:szCs w:val="20"/>
        </w:rPr>
        <w:t>PODANA W OFERCIE CENA MA BYĆ CENĄ OSTATECZNĄ PO UWZGLĘDNIENIU WSZYSTKICH RABATÓW</w:t>
      </w:r>
      <w:r w:rsidRPr="00201F59">
        <w:rPr>
          <w:rFonts w:ascii="Tahoma" w:eastAsia="Arial" w:hAnsi="Tahoma" w:cs="Tahoma"/>
          <w:color w:val="000000"/>
          <w:sz w:val="20"/>
          <w:szCs w:val="20"/>
        </w:rPr>
        <w:t>.</w:t>
      </w:r>
    </w:p>
    <w:p w14:paraId="6C41AB1A" w14:textId="77777777" w:rsidR="00B21067" w:rsidRPr="00201F59" w:rsidRDefault="00B21067" w:rsidP="001006CD">
      <w:pPr>
        <w:numPr>
          <w:ilvl w:val="0"/>
          <w:numId w:val="8"/>
        </w:numPr>
        <w:spacing w:line="360" w:lineRule="auto"/>
        <w:jc w:val="both"/>
        <w:rPr>
          <w:rFonts w:ascii="Tahoma" w:hAnsi="Tahoma" w:cs="Tahoma"/>
          <w:b/>
          <w:sz w:val="20"/>
          <w:szCs w:val="20"/>
        </w:rPr>
      </w:pPr>
      <w:r w:rsidRPr="00201F59">
        <w:rPr>
          <w:rFonts w:ascii="Tahoma" w:hAnsi="Tahoma" w:cs="Tahoma"/>
          <w:b/>
          <w:sz w:val="20"/>
          <w:szCs w:val="20"/>
        </w:rPr>
        <w:t>Warunki płatności:</w:t>
      </w:r>
    </w:p>
    <w:p w14:paraId="2E4E03C0" w14:textId="77777777" w:rsidR="00B21067" w:rsidRPr="00201F59" w:rsidRDefault="00B21067" w:rsidP="001006CD">
      <w:pPr>
        <w:numPr>
          <w:ilvl w:val="0"/>
          <w:numId w:val="9"/>
        </w:numPr>
        <w:spacing w:line="360" w:lineRule="auto"/>
        <w:jc w:val="both"/>
        <w:rPr>
          <w:rFonts w:ascii="Tahoma" w:hAnsi="Tahoma" w:cs="Tahoma"/>
          <w:b/>
          <w:bCs/>
          <w:sz w:val="20"/>
          <w:szCs w:val="20"/>
        </w:rPr>
      </w:pPr>
      <w:r w:rsidRPr="00201F59">
        <w:rPr>
          <w:rFonts w:ascii="Tahoma" w:hAnsi="Tahoma" w:cs="Tahoma"/>
          <w:sz w:val="20"/>
          <w:szCs w:val="20"/>
        </w:rPr>
        <w:t xml:space="preserve">terminy płatności - wymagany przez Zamawiającego termin płatności: </w:t>
      </w:r>
      <w:r w:rsidRPr="00201F59">
        <w:rPr>
          <w:rFonts w:ascii="Tahoma" w:hAnsi="Tahoma" w:cs="Tahoma"/>
          <w:b/>
          <w:bCs/>
          <w:sz w:val="20"/>
          <w:szCs w:val="20"/>
        </w:rPr>
        <w:t>30 dni po dostawie i otrzymaniu prawidłowo wystawionej faktury,</w:t>
      </w:r>
    </w:p>
    <w:p w14:paraId="01F2A79C" w14:textId="06774D3B" w:rsidR="00B21067" w:rsidRPr="00201F59" w:rsidRDefault="00B21067" w:rsidP="001006CD">
      <w:pPr>
        <w:numPr>
          <w:ilvl w:val="0"/>
          <w:numId w:val="9"/>
        </w:numPr>
        <w:spacing w:line="360" w:lineRule="auto"/>
        <w:jc w:val="both"/>
        <w:rPr>
          <w:rFonts w:ascii="Tahoma" w:hAnsi="Tahoma" w:cs="Tahoma"/>
          <w:sz w:val="20"/>
          <w:szCs w:val="20"/>
        </w:rPr>
      </w:pPr>
      <w:r w:rsidRPr="00201F59">
        <w:rPr>
          <w:rFonts w:ascii="Tahoma" w:hAnsi="Tahoma" w:cs="Tahoma"/>
          <w:sz w:val="20"/>
          <w:szCs w:val="20"/>
        </w:rPr>
        <w:t xml:space="preserve">forma płatności - przelew (m.in. podać numer rachunku bankowego oraz adres </w:t>
      </w:r>
      <w:r w:rsidR="00685262" w:rsidRPr="00201F59">
        <w:rPr>
          <w:rFonts w:ascii="Tahoma" w:hAnsi="Tahoma" w:cs="Tahoma"/>
          <w:sz w:val="20"/>
          <w:szCs w:val="20"/>
        </w:rPr>
        <w:t>banku Wykonawcy</w:t>
      </w:r>
      <w:r w:rsidRPr="00201F59">
        <w:rPr>
          <w:rFonts w:ascii="Tahoma" w:hAnsi="Tahoma" w:cs="Tahoma"/>
          <w:sz w:val="20"/>
          <w:szCs w:val="20"/>
        </w:rPr>
        <w:t>),</w:t>
      </w:r>
    </w:p>
    <w:p w14:paraId="5514AA64" w14:textId="29DA7201" w:rsidR="00B21067" w:rsidRPr="00201F59" w:rsidRDefault="00B21067" w:rsidP="001006CD">
      <w:pPr>
        <w:numPr>
          <w:ilvl w:val="0"/>
          <w:numId w:val="9"/>
        </w:numPr>
        <w:spacing w:line="360" w:lineRule="auto"/>
        <w:jc w:val="both"/>
        <w:rPr>
          <w:rFonts w:ascii="Tahoma" w:hAnsi="Tahoma" w:cs="Tahoma"/>
          <w:sz w:val="20"/>
          <w:szCs w:val="20"/>
        </w:rPr>
      </w:pPr>
      <w:r w:rsidRPr="00201F59">
        <w:rPr>
          <w:rFonts w:ascii="Tahoma" w:hAnsi="Tahoma" w:cs="Tahoma"/>
          <w:sz w:val="20"/>
          <w:szCs w:val="20"/>
        </w:rPr>
        <w:t>w przypadku gdy termin płatności przypadnie w dzień ustawowo wolny od pracy lub sobotę, płatność nastąpi w terminie pierwszego dnia roboczego następującego po tych dniach.</w:t>
      </w:r>
    </w:p>
    <w:p w14:paraId="14D9AA4E" w14:textId="77777777" w:rsidR="00B21067" w:rsidRPr="00201F59" w:rsidRDefault="00B21067" w:rsidP="001006CD">
      <w:pPr>
        <w:numPr>
          <w:ilvl w:val="0"/>
          <w:numId w:val="8"/>
        </w:numPr>
        <w:spacing w:line="360" w:lineRule="auto"/>
        <w:jc w:val="both"/>
        <w:rPr>
          <w:rFonts w:ascii="Tahoma" w:hAnsi="Tahoma" w:cs="Tahoma"/>
          <w:sz w:val="20"/>
          <w:szCs w:val="20"/>
        </w:rPr>
      </w:pPr>
      <w:r w:rsidRPr="00201F59">
        <w:rPr>
          <w:rFonts w:ascii="Tahoma" w:hAnsi="Tahoma" w:cs="Tahoma"/>
          <w:sz w:val="20"/>
          <w:szCs w:val="20"/>
        </w:rPr>
        <w:t>Cena oferty ma być podana w PLN.</w:t>
      </w:r>
    </w:p>
    <w:p w14:paraId="36855D10" w14:textId="3550055B" w:rsidR="006608DE" w:rsidRPr="00201F59" w:rsidRDefault="006608DE" w:rsidP="001006CD">
      <w:pPr>
        <w:numPr>
          <w:ilvl w:val="0"/>
          <w:numId w:val="8"/>
        </w:numPr>
        <w:spacing w:line="360" w:lineRule="auto"/>
        <w:jc w:val="both"/>
        <w:rPr>
          <w:rFonts w:ascii="Tahoma" w:hAnsi="Tahoma" w:cs="Tahoma"/>
          <w:sz w:val="20"/>
          <w:szCs w:val="20"/>
        </w:rPr>
      </w:pPr>
      <w:r w:rsidRPr="00201F59">
        <w:rPr>
          <w:rFonts w:ascii="Tahoma" w:hAnsi="Tahoma" w:cs="Tahoma"/>
          <w:sz w:val="20"/>
          <w:szCs w:val="20"/>
        </w:rPr>
        <w:t>Strony dopuszczają możliwość negocjacji cen brutto w przypadku ustawowej zmiany stawki podatku VAT. Cena netto nie podlega negocjacji.</w:t>
      </w:r>
    </w:p>
    <w:p w14:paraId="7B1C5778" w14:textId="77777777" w:rsidR="00B21067" w:rsidRPr="00201F59" w:rsidRDefault="00B21067" w:rsidP="00B21067">
      <w:pPr>
        <w:spacing w:line="360" w:lineRule="auto"/>
        <w:ind w:left="720"/>
        <w:jc w:val="both"/>
        <w:rPr>
          <w:rFonts w:ascii="Tahoma" w:hAnsi="Tahoma" w:cs="Tahoma"/>
          <w:sz w:val="20"/>
          <w:szCs w:val="20"/>
        </w:rPr>
      </w:pPr>
    </w:p>
    <w:p w14:paraId="09549A19" w14:textId="77777777"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XVI. PROJEKTOWANE POSTANOWIENIA UMOWY:</w:t>
      </w:r>
    </w:p>
    <w:p w14:paraId="0DA85C2B" w14:textId="08B2B107" w:rsidR="00B21067" w:rsidRPr="00201F59" w:rsidRDefault="00B21067" w:rsidP="001006CD">
      <w:pPr>
        <w:pStyle w:val="Akapitzlist"/>
        <w:numPr>
          <w:ilvl w:val="3"/>
          <w:numId w:val="22"/>
        </w:numPr>
        <w:spacing w:line="360" w:lineRule="auto"/>
        <w:ind w:left="709" w:hanging="283"/>
        <w:rPr>
          <w:rFonts w:ascii="Tahoma" w:hAnsi="Tahoma" w:cs="Tahoma"/>
        </w:rPr>
      </w:pPr>
      <w:r w:rsidRPr="00201F59">
        <w:rPr>
          <w:rFonts w:ascii="Tahoma" w:hAnsi="Tahoma" w:cs="Tahoma"/>
        </w:rPr>
        <w:t>Zamawiający wymaga od Wykonawcy, aby zawarł z nim umowę w sprawie zamówienia publicznego</w:t>
      </w:r>
      <w:r w:rsidR="00685262" w:rsidRPr="00201F59">
        <w:rPr>
          <w:rFonts w:ascii="Tahoma" w:hAnsi="Tahoma" w:cs="Tahoma"/>
        </w:rPr>
        <w:t xml:space="preserve"> </w:t>
      </w:r>
      <w:r w:rsidRPr="00201F59">
        <w:rPr>
          <w:rFonts w:ascii="Tahoma" w:hAnsi="Tahoma" w:cs="Tahoma"/>
        </w:rPr>
        <w:t xml:space="preserve">na warunkach określonych w projekcie umowy, stanowiącym </w:t>
      </w:r>
      <w:r w:rsidRPr="00201F59">
        <w:rPr>
          <w:rFonts w:ascii="Tahoma" w:hAnsi="Tahoma" w:cs="Tahoma"/>
          <w:b/>
        </w:rPr>
        <w:t xml:space="preserve">Załącznik </w:t>
      </w:r>
      <w:r w:rsidR="00F54A59" w:rsidRPr="00201F59">
        <w:rPr>
          <w:rFonts w:ascii="Tahoma" w:hAnsi="Tahoma" w:cs="Tahoma"/>
          <w:b/>
        </w:rPr>
        <w:t>nr 3</w:t>
      </w:r>
      <w:r w:rsidRPr="00201F59">
        <w:rPr>
          <w:rFonts w:ascii="Tahoma" w:hAnsi="Tahoma" w:cs="Tahoma"/>
        </w:rPr>
        <w:t xml:space="preserve"> do Specyfikacji.</w:t>
      </w:r>
    </w:p>
    <w:p w14:paraId="0EE4A21C" w14:textId="77777777" w:rsidR="00B21067" w:rsidRPr="00201F59" w:rsidRDefault="00B21067" w:rsidP="001006CD">
      <w:pPr>
        <w:pStyle w:val="Akapitzlist"/>
        <w:numPr>
          <w:ilvl w:val="3"/>
          <w:numId w:val="22"/>
        </w:numPr>
        <w:spacing w:line="360" w:lineRule="auto"/>
        <w:ind w:left="709" w:hanging="283"/>
        <w:rPr>
          <w:rFonts w:ascii="Tahoma" w:hAnsi="Tahoma" w:cs="Tahoma"/>
        </w:rPr>
      </w:pPr>
      <w:r w:rsidRPr="00201F59">
        <w:rPr>
          <w:rFonts w:ascii="Tahoma" w:eastAsiaTheme="minorHAnsi" w:hAnsi="Tahoma" w:cs="Tahoma"/>
        </w:rPr>
        <w:t xml:space="preserve">Zamawiający, zgodnie z art. 454 ust. 1 ustawy </w:t>
      </w:r>
      <w:proofErr w:type="spellStart"/>
      <w:r w:rsidRPr="00201F59">
        <w:rPr>
          <w:rFonts w:ascii="Tahoma" w:eastAsiaTheme="minorHAnsi" w:hAnsi="Tahoma" w:cs="Tahoma"/>
        </w:rPr>
        <w:t>Pzp</w:t>
      </w:r>
      <w:proofErr w:type="spellEnd"/>
      <w:r w:rsidRPr="00201F59">
        <w:rPr>
          <w:rFonts w:ascii="Tahoma" w:eastAsiaTheme="minorHAnsi" w:hAnsi="Tahoma" w:cs="Tahoma"/>
        </w:rPr>
        <w:t xml:space="preserve">, przewiduje możliwość dokonania zmian postanowień zawartej umowy w sprawie zamówienia publicznego, w sposób i na warunkach określonych w projekcie umowy. </w:t>
      </w:r>
    </w:p>
    <w:p w14:paraId="742BC065" w14:textId="77777777" w:rsidR="00B21067" w:rsidRPr="00201F59" w:rsidRDefault="00B21067" w:rsidP="00B21067">
      <w:pPr>
        <w:spacing w:line="360" w:lineRule="auto"/>
        <w:jc w:val="both"/>
        <w:rPr>
          <w:rFonts w:ascii="Tahoma" w:hAnsi="Tahoma" w:cs="Tahoma"/>
          <w:sz w:val="20"/>
          <w:szCs w:val="20"/>
        </w:rPr>
      </w:pPr>
    </w:p>
    <w:p w14:paraId="4D80D3AF" w14:textId="77777777"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XVII. INFORMACJE O FORMALNOŚCIACH, JAKIE POWINNY ZOSTAC DOPEŁNIONE PO WYBORZE OFERTY W CELU ZWARCIA UMOWY W SPRAWIE ZAMÓWIENIA PUBLICZNEGO</w:t>
      </w:r>
    </w:p>
    <w:p w14:paraId="6245B71D" w14:textId="517B8371" w:rsidR="00B21067" w:rsidRPr="00201F59" w:rsidRDefault="00B21067" w:rsidP="001006CD">
      <w:pPr>
        <w:numPr>
          <w:ilvl w:val="0"/>
          <w:numId w:val="10"/>
        </w:numPr>
        <w:pBdr>
          <w:top w:val="nil"/>
          <w:left w:val="nil"/>
          <w:bottom w:val="nil"/>
          <w:right w:val="nil"/>
          <w:between w:val="nil"/>
        </w:pBdr>
        <w:spacing w:line="360" w:lineRule="auto"/>
        <w:jc w:val="both"/>
        <w:rPr>
          <w:rFonts w:ascii="Tahoma" w:hAnsi="Tahoma" w:cs="Tahoma"/>
          <w:color w:val="000000"/>
          <w:sz w:val="20"/>
          <w:szCs w:val="20"/>
        </w:rPr>
      </w:pPr>
      <w:r w:rsidRPr="00201F59">
        <w:rPr>
          <w:rFonts w:ascii="Tahoma" w:eastAsia="Arial" w:hAnsi="Tahoma" w:cs="Tahoma"/>
          <w:color w:val="000000"/>
          <w:sz w:val="20"/>
          <w:szCs w:val="20"/>
        </w:rPr>
        <w:t xml:space="preserve">Zamawiający, zawiadomi Wykonawcę (na adres poczty elektronicznej wskazany w formularzu ofertowym), którego oferta wybrana została jako najkorzystniejsza, o terminie zawarcia umowy </w:t>
      </w:r>
      <w:r w:rsidRPr="00201F59">
        <w:rPr>
          <w:rFonts w:ascii="Tahoma" w:eastAsia="Arial" w:hAnsi="Tahoma" w:cs="Tahoma"/>
          <w:b/>
          <w:color w:val="000000"/>
          <w:sz w:val="20"/>
          <w:szCs w:val="20"/>
        </w:rPr>
        <w:t>w siedzibie Zamawiającego drogą korespondencyjną</w:t>
      </w:r>
      <w:r w:rsidR="00F54A59" w:rsidRPr="00201F59">
        <w:rPr>
          <w:rFonts w:ascii="Tahoma" w:eastAsia="Arial" w:hAnsi="Tahoma" w:cs="Tahoma"/>
          <w:b/>
          <w:color w:val="000000"/>
          <w:sz w:val="20"/>
          <w:szCs w:val="20"/>
        </w:rPr>
        <w:t xml:space="preserve"> podpisem elektronicznym</w:t>
      </w:r>
      <w:r w:rsidRPr="00201F59">
        <w:rPr>
          <w:rFonts w:ascii="Tahoma" w:eastAsia="Arial" w:hAnsi="Tahoma" w:cs="Tahoma"/>
          <w:b/>
          <w:color w:val="000000"/>
          <w:sz w:val="20"/>
          <w:szCs w:val="20"/>
        </w:rPr>
        <w:t xml:space="preserve">. Zamawiający zastrzega, że w przypadku zawarcia umowy drogą korespondencyjną, za dzień zawarcia umowy uważa się datę wpisaną przez Zamawiającego w komparycji umowy. Jednocześnie Zamawiający zobowiązuje się, że </w:t>
      </w:r>
      <w:r w:rsidR="006608DE" w:rsidRPr="00201F59">
        <w:rPr>
          <w:rFonts w:ascii="Tahoma" w:eastAsia="Arial" w:hAnsi="Tahoma" w:cs="Tahoma"/>
          <w:b/>
          <w:color w:val="000000"/>
          <w:sz w:val="20"/>
          <w:szCs w:val="20"/>
        </w:rPr>
        <w:t>w dniu</w:t>
      </w:r>
      <w:r w:rsidRPr="00201F59">
        <w:rPr>
          <w:rFonts w:ascii="Tahoma" w:eastAsia="Arial" w:hAnsi="Tahoma" w:cs="Tahoma"/>
          <w:b/>
          <w:color w:val="000000"/>
          <w:sz w:val="20"/>
          <w:szCs w:val="20"/>
        </w:rPr>
        <w:t xml:space="preserve"> wysyłki oryginału umowy do Wykonawcy, prześle droga mailową skan podpisanej jednostronnie umowy, w której wskazana będzie data jej zawarcia.</w:t>
      </w:r>
    </w:p>
    <w:p w14:paraId="278ECBDF" w14:textId="7A02100F" w:rsidR="00B21067" w:rsidRPr="00201F59" w:rsidRDefault="00B21067" w:rsidP="001006CD">
      <w:pPr>
        <w:numPr>
          <w:ilvl w:val="0"/>
          <w:numId w:val="10"/>
        </w:numPr>
        <w:pBdr>
          <w:top w:val="nil"/>
          <w:left w:val="nil"/>
          <w:bottom w:val="nil"/>
          <w:right w:val="nil"/>
          <w:between w:val="nil"/>
        </w:pBdr>
        <w:spacing w:line="360" w:lineRule="auto"/>
        <w:jc w:val="both"/>
        <w:rPr>
          <w:rFonts w:ascii="Tahoma" w:eastAsia="Arial" w:hAnsi="Tahoma" w:cs="Tahoma"/>
          <w:color w:val="000000"/>
          <w:sz w:val="20"/>
          <w:szCs w:val="20"/>
        </w:rPr>
      </w:pPr>
      <w:r w:rsidRPr="00201F59">
        <w:rPr>
          <w:rFonts w:ascii="Tahoma" w:eastAsia="Arial" w:hAnsi="Tahoma" w:cs="Tahoma"/>
          <w:color w:val="000000"/>
          <w:sz w:val="20"/>
          <w:szCs w:val="20"/>
        </w:rPr>
        <w:t xml:space="preserve">Zamawiający zawrze umowę w sprawie zamówienia publicznego, z zastrzeżeniem art. 577 ustawy </w:t>
      </w:r>
      <w:proofErr w:type="spellStart"/>
      <w:r w:rsidRPr="00201F59">
        <w:rPr>
          <w:rFonts w:ascii="Tahoma" w:eastAsia="Arial" w:hAnsi="Tahoma" w:cs="Tahoma"/>
          <w:color w:val="000000"/>
          <w:sz w:val="20"/>
          <w:szCs w:val="20"/>
        </w:rPr>
        <w:t>Pzp</w:t>
      </w:r>
      <w:proofErr w:type="spellEnd"/>
      <w:r w:rsidRPr="00201F59">
        <w:rPr>
          <w:rFonts w:ascii="Tahoma" w:eastAsia="Arial" w:hAnsi="Tahoma" w:cs="Tahoma"/>
          <w:color w:val="000000"/>
          <w:sz w:val="20"/>
          <w:szCs w:val="20"/>
        </w:rPr>
        <w:t xml:space="preserve">, w terminach określonych w art. 308 ustawy </w:t>
      </w:r>
      <w:proofErr w:type="spellStart"/>
      <w:r w:rsidRPr="00201F59">
        <w:rPr>
          <w:rFonts w:ascii="Tahoma" w:eastAsia="Arial" w:hAnsi="Tahoma" w:cs="Tahoma"/>
          <w:color w:val="000000"/>
          <w:sz w:val="20"/>
          <w:szCs w:val="20"/>
        </w:rPr>
        <w:t>Pzp</w:t>
      </w:r>
      <w:proofErr w:type="spellEnd"/>
      <w:r w:rsidRPr="00201F59">
        <w:rPr>
          <w:rFonts w:ascii="Tahoma" w:eastAsia="Arial" w:hAnsi="Tahoma" w:cs="Tahoma"/>
          <w:color w:val="000000"/>
          <w:sz w:val="20"/>
          <w:szCs w:val="20"/>
        </w:rPr>
        <w:t xml:space="preserve">. </w:t>
      </w:r>
    </w:p>
    <w:p w14:paraId="2C2FF8EA" w14:textId="77777777" w:rsidR="00B21067" w:rsidRPr="00201F59" w:rsidRDefault="00B21067" w:rsidP="001006CD">
      <w:pPr>
        <w:numPr>
          <w:ilvl w:val="0"/>
          <w:numId w:val="10"/>
        </w:numPr>
        <w:spacing w:line="360" w:lineRule="auto"/>
        <w:jc w:val="both"/>
        <w:rPr>
          <w:rFonts w:ascii="Tahoma" w:hAnsi="Tahoma" w:cs="Tahoma"/>
          <w:sz w:val="20"/>
          <w:szCs w:val="20"/>
        </w:rPr>
      </w:pPr>
      <w:r w:rsidRPr="00201F59">
        <w:rPr>
          <w:rFonts w:ascii="Tahoma" w:hAnsi="Tahoma" w:cs="Tahoma"/>
          <w:sz w:val="20"/>
          <w:szCs w:val="20"/>
        </w:rPr>
        <w:lastRenderedPageBreak/>
        <w:t>Przed zawarciem umowy w sprawie zamówienia publicznego, Wykonawcy wspólnie ubiegający się o udzielenie zamówienia są zobowiązani przedstawić Zamawiającemu umowę regulującą podstawy i zasady wspólnego ubiegania się o udzielenie zamówienia.</w:t>
      </w:r>
    </w:p>
    <w:p w14:paraId="476CE6C0" w14:textId="77777777" w:rsidR="00B21067" w:rsidRDefault="00B21067" w:rsidP="001006CD">
      <w:pPr>
        <w:numPr>
          <w:ilvl w:val="0"/>
          <w:numId w:val="10"/>
        </w:numPr>
        <w:spacing w:line="360" w:lineRule="auto"/>
        <w:jc w:val="both"/>
        <w:rPr>
          <w:rFonts w:ascii="Tahoma" w:hAnsi="Tahoma" w:cs="Tahoma"/>
          <w:sz w:val="20"/>
          <w:szCs w:val="20"/>
        </w:rPr>
      </w:pPr>
      <w:r w:rsidRPr="00201F59">
        <w:rPr>
          <w:rFonts w:ascii="Tahoma" w:hAnsi="Tahoma" w:cs="Tahoma"/>
          <w:sz w:val="20"/>
          <w:szCs w:val="20"/>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37DD2100" w14:textId="77777777" w:rsidR="00B21067" w:rsidRPr="00201F59" w:rsidRDefault="00B21067" w:rsidP="00B21067">
      <w:pPr>
        <w:spacing w:line="360" w:lineRule="auto"/>
        <w:ind w:left="720"/>
        <w:jc w:val="both"/>
        <w:rPr>
          <w:rFonts w:ascii="Tahoma" w:hAnsi="Tahoma" w:cs="Tahoma"/>
          <w:sz w:val="20"/>
          <w:szCs w:val="20"/>
        </w:rPr>
      </w:pPr>
    </w:p>
    <w:p w14:paraId="3947E141" w14:textId="77777777"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XVIII. ŚRODKI OCHRONY PRAWNEJ</w:t>
      </w:r>
    </w:p>
    <w:p w14:paraId="159955CE" w14:textId="77777777" w:rsidR="00B21067" w:rsidRPr="00201F59"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rPr>
      </w:pPr>
      <w:r w:rsidRPr="00201F59">
        <w:rPr>
          <w:rFonts w:ascii="Tahoma" w:eastAsia="Arial" w:hAnsi="Tahoma" w:cs="Tahoma"/>
          <w:color w:val="000000"/>
          <w:sz w:val="20"/>
          <w:szCs w:val="20"/>
        </w:rPr>
        <w:t xml:space="preserve">Wykonawcy przysługują przewidziane w ustawie </w:t>
      </w:r>
      <w:proofErr w:type="spellStart"/>
      <w:r w:rsidRPr="00201F59">
        <w:rPr>
          <w:rFonts w:ascii="Tahoma" w:eastAsia="Arial" w:hAnsi="Tahoma" w:cs="Tahoma"/>
          <w:color w:val="000000"/>
          <w:sz w:val="20"/>
          <w:szCs w:val="20"/>
        </w:rPr>
        <w:t>Pzp</w:t>
      </w:r>
      <w:proofErr w:type="spellEnd"/>
      <w:r w:rsidRPr="00201F59">
        <w:rPr>
          <w:rFonts w:ascii="Tahoma" w:eastAsia="Arial" w:hAnsi="Tahoma" w:cs="Tahoma"/>
          <w:color w:val="000000"/>
          <w:sz w:val="20"/>
          <w:szCs w:val="20"/>
        </w:rPr>
        <w:t xml:space="preserve"> środki ochrony prawnej. Szczegółowe zasady wnoszenia środków ochrony prawnej oraz postępowania toczonego wskutek ich wniesienia określa Dział IX ustawy </w:t>
      </w:r>
      <w:proofErr w:type="spellStart"/>
      <w:r w:rsidRPr="00201F59">
        <w:rPr>
          <w:rFonts w:ascii="Tahoma" w:eastAsia="Arial" w:hAnsi="Tahoma" w:cs="Tahoma"/>
          <w:color w:val="000000"/>
          <w:sz w:val="20"/>
          <w:szCs w:val="20"/>
        </w:rPr>
        <w:t>Pzp</w:t>
      </w:r>
      <w:proofErr w:type="spellEnd"/>
      <w:r w:rsidRPr="00201F59">
        <w:rPr>
          <w:rFonts w:ascii="Tahoma" w:eastAsia="Arial" w:hAnsi="Tahoma" w:cs="Tahoma"/>
          <w:color w:val="000000"/>
          <w:sz w:val="20"/>
          <w:szCs w:val="20"/>
        </w:rPr>
        <w:t>.</w:t>
      </w:r>
    </w:p>
    <w:p w14:paraId="3D18A297" w14:textId="75225BF6" w:rsidR="00141B70" w:rsidRPr="00201F59" w:rsidRDefault="00141B70" w:rsidP="00B21067">
      <w:pPr>
        <w:pBdr>
          <w:top w:val="nil"/>
          <w:left w:val="nil"/>
          <w:bottom w:val="nil"/>
          <w:right w:val="nil"/>
          <w:between w:val="nil"/>
        </w:pBdr>
        <w:spacing w:line="360" w:lineRule="auto"/>
        <w:jc w:val="both"/>
        <w:rPr>
          <w:rFonts w:ascii="Tahoma" w:eastAsia="Arial" w:hAnsi="Tahoma" w:cs="Tahoma"/>
          <w:color w:val="000000"/>
          <w:sz w:val="20"/>
          <w:szCs w:val="20"/>
        </w:rPr>
      </w:pPr>
    </w:p>
    <w:p w14:paraId="0610F1FD" w14:textId="77777777" w:rsidR="00B21067" w:rsidRPr="00201F59" w:rsidRDefault="00B21067" w:rsidP="00B21067">
      <w:pPr>
        <w:spacing w:line="360" w:lineRule="auto"/>
        <w:jc w:val="both"/>
        <w:rPr>
          <w:rFonts w:ascii="Tahoma" w:eastAsia="Arial" w:hAnsi="Tahoma" w:cs="Tahoma"/>
          <w:b/>
          <w:bCs/>
          <w:sz w:val="20"/>
          <w:szCs w:val="20"/>
          <w:u w:val="single"/>
        </w:rPr>
      </w:pPr>
      <w:r w:rsidRPr="00201F59">
        <w:rPr>
          <w:rFonts w:ascii="Tahoma" w:hAnsi="Tahoma" w:cs="Tahoma"/>
          <w:b/>
          <w:bCs/>
          <w:sz w:val="20"/>
          <w:szCs w:val="20"/>
          <w:u w:val="single"/>
          <w:lang w:val="de-DE"/>
        </w:rPr>
        <w:t>XIX. KLAUZULA INFORMACYJNA Z ART. 13 RODO W CELU ZWIĄZANYM Z POSTĘPOWANIEM O UDZIELENIE ZAMÓWIENIA PUBLICZNEGO</w:t>
      </w:r>
    </w:p>
    <w:p w14:paraId="1416DFB0" w14:textId="77777777" w:rsidR="003A73B3" w:rsidRPr="00201F59" w:rsidRDefault="003A73B3" w:rsidP="00B21067">
      <w:pPr>
        <w:spacing w:line="360" w:lineRule="auto"/>
        <w:jc w:val="both"/>
        <w:rPr>
          <w:rFonts w:ascii="Tahoma" w:eastAsia="Times New Roman" w:hAnsi="Tahoma" w:cs="Tahoma"/>
          <w:sz w:val="20"/>
          <w:szCs w:val="20"/>
        </w:rPr>
      </w:pPr>
    </w:p>
    <w:p w14:paraId="1FE3BAA2" w14:textId="77777777" w:rsidR="003A73B3" w:rsidRPr="00201F59" w:rsidRDefault="003A73B3" w:rsidP="003A73B3">
      <w:pPr>
        <w:spacing w:after="150" w:line="360" w:lineRule="auto"/>
        <w:jc w:val="both"/>
        <w:rPr>
          <w:rFonts w:ascii="Tahoma" w:eastAsia="Times New Roman" w:hAnsi="Tahoma" w:cs="Tahoma"/>
          <w:sz w:val="20"/>
          <w:szCs w:val="20"/>
          <w:lang w:eastAsia="pl-PL"/>
        </w:rPr>
      </w:pPr>
      <w:r w:rsidRPr="00201F59">
        <w:rPr>
          <w:rFonts w:ascii="Tahoma" w:eastAsia="Times New Roman" w:hAnsi="Tahoma" w:cs="Tahoma"/>
          <w:sz w:val="20"/>
          <w:szCs w:val="20"/>
          <w:lang w:eastAsia="pl-PL"/>
        </w:rPr>
        <w:t xml:space="preserve">Zgodnie z art. 13 ust. 1 i 2 </w:t>
      </w:r>
      <w:r w:rsidRPr="00201F59">
        <w:rPr>
          <w:rFonts w:ascii="Tahoma" w:hAnsi="Tahoma" w:cs="Tahoma"/>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201F59">
        <w:rPr>
          <w:rFonts w:ascii="Tahoma" w:eastAsia="Times New Roman" w:hAnsi="Tahoma" w:cs="Tahoma"/>
          <w:sz w:val="20"/>
          <w:szCs w:val="20"/>
          <w:lang w:eastAsia="pl-PL"/>
        </w:rPr>
        <w:t xml:space="preserve">dalej „RODO”, informuję, że: </w:t>
      </w:r>
    </w:p>
    <w:p w14:paraId="7E7B94DE" w14:textId="77777777" w:rsidR="003A73B3" w:rsidRPr="00201F59" w:rsidRDefault="003A73B3" w:rsidP="001006CD">
      <w:pPr>
        <w:pStyle w:val="Akapitzlist"/>
        <w:numPr>
          <w:ilvl w:val="0"/>
          <w:numId w:val="11"/>
        </w:numPr>
        <w:spacing w:after="150" w:line="360" w:lineRule="auto"/>
        <w:ind w:left="426" w:hanging="426"/>
        <w:jc w:val="both"/>
        <w:rPr>
          <w:rFonts w:ascii="Tahoma" w:hAnsi="Tahoma" w:cs="Tahoma"/>
          <w:i/>
        </w:rPr>
      </w:pPr>
      <w:r w:rsidRPr="00201F59">
        <w:rPr>
          <w:rFonts w:ascii="Tahoma" w:hAnsi="Tahoma" w:cs="Tahoma"/>
        </w:rPr>
        <w:t xml:space="preserve">administratorem Pani/Pana danych osobowych jest Wojskowa Specjalistyczna Przychodnia Lekarska, Samodzielny Publiczny Zakład Opieki Zdrowotnej ul. Solna 21, 61-736 Poznań. Strona internetowa: </w:t>
      </w:r>
      <w:hyperlink r:id="rId37" w:history="1">
        <w:r w:rsidRPr="00201F59">
          <w:rPr>
            <w:rStyle w:val="Hipercze"/>
            <w:rFonts w:ascii="Tahoma" w:hAnsi="Tahoma" w:cs="Tahoma"/>
          </w:rPr>
          <w:t>www.wspl.info.pl</w:t>
        </w:r>
      </w:hyperlink>
    </w:p>
    <w:p w14:paraId="660AF571" w14:textId="77777777" w:rsidR="003A73B3" w:rsidRPr="00201F59" w:rsidRDefault="003A73B3" w:rsidP="001006CD">
      <w:pPr>
        <w:pStyle w:val="Akapitzlist"/>
        <w:numPr>
          <w:ilvl w:val="0"/>
          <w:numId w:val="12"/>
        </w:numPr>
        <w:spacing w:after="150" w:line="360" w:lineRule="auto"/>
        <w:ind w:left="426" w:hanging="426"/>
        <w:jc w:val="both"/>
        <w:rPr>
          <w:rFonts w:ascii="Tahoma" w:hAnsi="Tahoma" w:cs="Tahoma"/>
          <w:color w:val="00B0F0"/>
        </w:rPr>
      </w:pPr>
      <w:r w:rsidRPr="00201F59">
        <w:rPr>
          <w:rFonts w:ascii="Tahoma" w:hAnsi="Tahoma" w:cs="Tahoma"/>
        </w:rPr>
        <w:t>z inspektorem ochrony danych osobowych w Wojskowej Specjalistycznej Przychodni Lekarskiej, SPZOZ ul. Solna 21, 61-736 Poznań</w:t>
      </w:r>
      <w:r w:rsidRPr="00201F59">
        <w:rPr>
          <w:rFonts w:ascii="Tahoma" w:hAnsi="Tahoma" w:cs="Tahoma"/>
          <w:i/>
        </w:rPr>
        <w:t xml:space="preserve"> </w:t>
      </w:r>
      <w:r w:rsidRPr="00201F59">
        <w:rPr>
          <w:rFonts w:ascii="Tahoma" w:hAnsi="Tahoma" w:cs="Tahoma"/>
        </w:rPr>
        <w:t xml:space="preserve">można się skontaktować: </w:t>
      </w:r>
      <w:r w:rsidRPr="00201F59">
        <w:rPr>
          <w:rStyle w:val="Pogrubienie"/>
          <w:rFonts w:ascii="Tahoma" w:hAnsi="Tahoma" w:cs="Tahoma"/>
          <w:color w:val="222222"/>
          <w:shd w:val="clear" w:color="auto" w:fill="FFFFFF"/>
        </w:rPr>
        <w:t xml:space="preserve"> </w:t>
      </w:r>
      <w:hyperlink r:id="rId38" w:history="1">
        <w:r w:rsidRPr="00201F59">
          <w:rPr>
            <w:rStyle w:val="Hipercze"/>
            <w:rFonts w:ascii="Tahoma" w:hAnsi="Tahoma" w:cs="Tahoma"/>
            <w:shd w:val="clear" w:color="auto" w:fill="FFFFFF"/>
          </w:rPr>
          <w:t>iod@wspl.info.pl</w:t>
        </w:r>
      </w:hyperlink>
      <w:r w:rsidRPr="00201F59">
        <w:rPr>
          <w:rStyle w:val="Pogrubienie"/>
          <w:rFonts w:ascii="Tahoma" w:hAnsi="Tahoma" w:cs="Tahoma"/>
          <w:color w:val="222222"/>
          <w:shd w:val="clear" w:color="auto" w:fill="FFFFFF"/>
        </w:rPr>
        <w:t>;</w:t>
      </w:r>
      <w:r w:rsidRPr="00201F59">
        <w:rPr>
          <w:rStyle w:val="Pogrubienie"/>
          <w:rFonts w:ascii="Tahoma" w:hAnsi="Tahoma" w:cs="Tahoma"/>
          <w:color w:val="1A1A1A"/>
          <w:shd w:val="clear" w:color="auto" w:fill="E6E6E6"/>
        </w:rPr>
        <w:t xml:space="preserve"> </w:t>
      </w:r>
    </w:p>
    <w:p w14:paraId="4D76E65D" w14:textId="1EFAE8A0" w:rsidR="003A73B3" w:rsidRPr="00201F59" w:rsidRDefault="003A73B3" w:rsidP="001006CD">
      <w:pPr>
        <w:pStyle w:val="Akapitzlist"/>
        <w:numPr>
          <w:ilvl w:val="0"/>
          <w:numId w:val="12"/>
        </w:numPr>
        <w:spacing w:after="150" w:line="360" w:lineRule="auto"/>
        <w:ind w:left="426" w:hanging="426"/>
        <w:jc w:val="both"/>
        <w:rPr>
          <w:rFonts w:ascii="Tahoma" w:hAnsi="Tahoma" w:cs="Tahoma"/>
          <w:color w:val="00B0F0"/>
        </w:rPr>
      </w:pPr>
      <w:r w:rsidRPr="00201F59">
        <w:rPr>
          <w:rFonts w:ascii="Tahoma" w:hAnsi="Tahoma" w:cs="Tahoma"/>
        </w:rPr>
        <w:t>Pani/Pana dane osobowe przetwarzane będą na podstawie art. 6 ust. 1 lit. c</w:t>
      </w:r>
      <w:r w:rsidRPr="00201F59">
        <w:rPr>
          <w:rFonts w:ascii="Tahoma" w:hAnsi="Tahoma" w:cs="Tahoma"/>
          <w:i/>
        </w:rPr>
        <w:t xml:space="preserve"> </w:t>
      </w:r>
      <w:r w:rsidRPr="00201F59">
        <w:rPr>
          <w:rFonts w:ascii="Tahoma" w:hAnsi="Tahoma" w:cs="Tahoma"/>
        </w:rPr>
        <w:t xml:space="preserve">RODO w celu związanym z postępowaniem o udzielenie zamówienia publicznego zam. pub </w:t>
      </w:r>
      <w:r w:rsidRPr="006C0ED1">
        <w:rPr>
          <w:rFonts w:ascii="Tahoma" w:hAnsi="Tahoma" w:cs="Tahoma"/>
          <w:i/>
          <w:iCs/>
          <w:color w:val="FF0000"/>
          <w:highlight w:val="yellow"/>
        </w:rPr>
        <w:t xml:space="preserve">nr </w:t>
      </w:r>
      <w:r w:rsidR="00D94CCD">
        <w:rPr>
          <w:rFonts w:ascii="Tahoma" w:hAnsi="Tahoma" w:cs="Tahoma"/>
          <w:i/>
          <w:iCs/>
          <w:color w:val="FF0000"/>
          <w:highlight w:val="yellow"/>
        </w:rPr>
        <w:t>1</w:t>
      </w:r>
      <w:r w:rsidR="000C3A26">
        <w:rPr>
          <w:rFonts w:ascii="Tahoma" w:hAnsi="Tahoma" w:cs="Tahoma"/>
          <w:i/>
          <w:iCs/>
          <w:color w:val="FF0000"/>
          <w:highlight w:val="yellow"/>
        </w:rPr>
        <w:t>6</w:t>
      </w:r>
      <w:r w:rsidRPr="006C0ED1">
        <w:rPr>
          <w:rFonts w:ascii="Tahoma" w:hAnsi="Tahoma" w:cs="Tahoma"/>
          <w:i/>
          <w:iCs/>
          <w:color w:val="FF0000"/>
          <w:highlight w:val="yellow"/>
        </w:rPr>
        <w:t>/</w:t>
      </w:r>
      <w:proofErr w:type="gramStart"/>
      <w:r w:rsidRPr="006C0ED1">
        <w:rPr>
          <w:rFonts w:ascii="Tahoma" w:hAnsi="Tahoma" w:cs="Tahoma"/>
          <w:i/>
          <w:iCs/>
          <w:color w:val="FF0000"/>
          <w:highlight w:val="yellow"/>
        </w:rPr>
        <w:t>2</w:t>
      </w:r>
      <w:r w:rsidR="000C3A26">
        <w:rPr>
          <w:rFonts w:ascii="Tahoma" w:hAnsi="Tahoma" w:cs="Tahoma"/>
          <w:i/>
          <w:iCs/>
          <w:color w:val="FF0000"/>
          <w:highlight w:val="yellow"/>
        </w:rPr>
        <w:t>5</w:t>
      </w:r>
      <w:r w:rsidRPr="006C0ED1">
        <w:rPr>
          <w:rFonts w:ascii="Tahoma" w:hAnsi="Tahoma" w:cs="Tahoma"/>
          <w:color w:val="FF0000"/>
          <w:highlight w:val="yellow"/>
        </w:rPr>
        <w:t xml:space="preserve"> </w:t>
      </w:r>
      <w:r w:rsidRPr="006C0ED1">
        <w:rPr>
          <w:rFonts w:ascii="Tahoma" w:hAnsi="Tahoma" w:cs="Tahoma"/>
          <w:i/>
          <w:color w:val="FF0000"/>
          <w:highlight w:val="yellow"/>
        </w:rPr>
        <w:t xml:space="preserve"> </w:t>
      </w:r>
      <w:r w:rsidRPr="006C0ED1">
        <w:rPr>
          <w:rFonts w:ascii="Tahoma" w:hAnsi="Tahoma" w:cs="Tahoma"/>
          <w:highlight w:val="yellow"/>
        </w:rPr>
        <w:t>;</w:t>
      </w:r>
      <w:proofErr w:type="gramEnd"/>
    </w:p>
    <w:p w14:paraId="6570505B" w14:textId="77777777" w:rsidR="003A73B3" w:rsidRPr="00201F59" w:rsidRDefault="003A73B3" w:rsidP="001006CD">
      <w:pPr>
        <w:pStyle w:val="Akapitzlist"/>
        <w:numPr>
          <w:ilvl w:val="0"/>
          <w:numId w:val="12"/>
        </w:numPr>
        <w:spacing w:after="150" w:line="360" w:lineRule="auto"/>
        <w:ind w:left="426" w:hanging="426"/>
        <w:jc w:val="both"/>
        <w:rPr>
          <w:rFonts w:ascii="Tahoma" w:hAnsi="Tahoma" w:cs="Tahoma"/>
          <w:color w:val="00B0F0"/>
        </w:rPr>
      </w:pPr>
      <w:r w:rsidRPr="00201F59">
        <w:rPr>
          <w:rFonts w:ascii="Tahoma" w:hAnsi="Tahoma" w:cs="Tahoma"/>
        </w:rPr>
        <w:t xml:space="preserve">odbiorcami Pani/Pana danych osobowych będą osoby lub podmioty, którym udostępniona zostanie dokumentacja postępowania w oparciu o art. 8 oraz art. 96 ust. 3 ustawy z dnia 29 stycznia 2004 r. – Prawo zamówień publicznych, dalej „ustawa </w:t>
      </w:r>
      <w:proofErr w:type="spellStart"/>
      <w:r w:rsidRPr="00201F59">
        <w:rPr>
          <w:rFonts w:ascii="Tahoma" w:hAnsi="Tahoma" w:cs="Tahoma"/>
        </w:rPr>
        <w:t>Pzp</w:t>
      </w:r>
      <w:proofErr w:type="spellEnd"/>
      <w:r w:rsidRPr="00201F59">
        <w:rPr>
          <w:rFonts w:ascii="Tahoma" w:hAnsi="Tahoma" w:cs="Tahoma"/>
        </w:rPr>
        <w:t xml:space="preserve">”;  </w:t>
      </w:r>
    </w:p>
    <w:p w14:paraId="20C79358" w14:textId="77777777" w:rsidR="003A73B3" w:rsidRPr="00201F59" w:rsidRDefault="003A73B3" w:rsidP="001006CD">
      <w:pPr>
        <w:pStyle w:val="Akapitzlist"/>
        <w:numPr>
          <w:ilvl w:val="0"/>
          <w:numId w:val="12"/>
        </w:numPr>
        <w:spacing w:after="150" w:line="360" w:lineRule="auto"/>
        <w:ind w:left="426" w:hanging="426"/>
        <w:jc w:val="both"/>
        <w:rPr>
          <w:rFonts w:ascii="Tahoma" w:hAnsi="Tahoma" w:cs="Tahoma"/>
          <w:color w:val="00B0F0"/>
        </w:rPr>
      </w:pPr>
      <w:r w:rsidRPr="00201F59">
        <w:rPr>
          <w:rFonts w:ascii="Tahoma" w:hAnsi="Tahoma" w:cs="Tahoma"/>
        </w:rPr>
        <w:t xml:space="preserve">Pani/Pana dane osobowe będą przechowywane, zgodnie z art. 97 ust. 1 ustawy </w:t>
      </w:r>
      <w:proofErr w:type="spellStart"/>
      <w:r w:rsidRPr="00201F59">
        <w:rPr>
          <w:rFonts w:ascii="Tahoma" w:hAnsi="Tahoma" w:cs="Tahoma"/>
        </w:rPr>
        <w:t>Pzp</w:t>
      </w:r>
      <w:proofErr w:type="spellEnd"/>
      <w:r w:rsidRPr="00201F59">
        <w:rPr>
          <w:rFonts w:ascii="Tahoma" w:hAnsi="Tahoma" w:cs="Tahoma"/>
        </w:rPr>
        <w:t>, przez okres 4 lat od dnia zakończenia postępowania o udzielenie zamówienia, a jeżeli czas trwania umowy przekracza 4 lata, okres przechowywania obejmuje cały czas trwania umowy;</w:t>
      </w:r>
    </w:p>
    <w:p w14:paraId="236C5A1B" w14:textId="77777777" w:rsidR="003A73B3" w:rsidRPr="00201F59" w:rsidRDefault="003A73B3" w:rsidP="001006CD">
      <w:pPr>
        <w:pStyle w:val="Akapitzlist"/>
        <w:numPr>
          <w:ilvl w:val="0"/>
          <w:numId w:val="12"/>
        </w:numPr>
        <w:spacing w:after="150" w:line="360" w:lineRule="auto"/>
        <w:ind w:left="426" w:hanging="426"/>
        <w:jc w:val="both"/>
        <w:rPr>
          <w:rFonts w:ascii="Tahoma" w:hAnsi="Tahoma" w:cs="Tahoma"/>
          <w:b/>
          <w:i/>
        </w:rPr>
      </w:pPr>
      <w:r w:rsidRPr="00201F59">
        <w:rPr>
          <w:rFonts w:ascii="Tahoma" w:hAnsi="Tahoma" w:cs="Tahoma"/>
        </w:rPr>
        <w:t xml:space="preserve">obowiązek podania przez Panią/Pana danych osobowych bezpośrednio Pani/Pana dotyczących jest wymogiem ustawowym określonym w przepisach ustawy </w:t>
      </w:r>
      <w:proofErr w:type="spellStart"/>
      <w:r w:rsidRPr="00201F59">
        <w:rPr>
          <w:rFonts w:ascii="Tahoma" w:hAnsi="Tahoma" w:cs="Tahoma"/>
        </w:rPr>
        <w:t>Pzp</w:t>
      </w:r>
      <w:proofErr w:type="spellEnd"/>
      <w:r w:rsidRPr="00201F59">
        <w:rPr>
          <w:rFonts w:ascii="Tahoma" w:hAnsi="Tahoma" w:cs="Tahoma"/>
        </w:rPr>
        <w:t xml:space="preserve">, związanym z udziałem w postępowaniu o udzielenie zamówienia publicznego; konsekwencje niepodania określonych danych wynikają z ustawy </w:t>
      </w:r>
      <w:proofErr w:type="spellStart"/>
      <w:r w:rsidRPr="00201F59">
        <w:rPr>
          <w:rFonts w:ascii="Tahoma" w:hAnsi="Tahoma" w:cs="Tahoma"/>
        </w:rPr>
        <w:t>Pzp</w:t>
      </w:r>
      <w:proofErr w:type="spellEnd"/>
      <w:r w:rsidRPr="00201F59">
        <w:rPr>
          <w:rFonts w:ascii="Tahoma" w:hAnsi="Tahoma" w:cs="Tahoma"/>
        </w:rPr>
        <w:t xml:space="preserve">;  </w:t>
      </w:r>
    </w:p>
    <w:p w14:paraId="0EC98E0F" w14:textId="77777777" w:rsidR="003A73B3" w:rsidRPr="00201F59" w:rsidRDefault="003A73B3" w:rsidP="001006CD">
      <w:pPr>
        <w:pStyle w:val="Akapitzlist"/>
        <w:numPr>
          <w:ilvl w:val="0"/>
          <w:numId w:val="12"/>
        </w:numPr>
        <w:spacing w:after="150" w:line="360" w:lineRule="auto"/>
        <w:ind w:left="426" w:hanging="426"/>
        <w:jc w:val="both"/>
        <w:rPr>
          <w:rFonts w:ascii="Tahoma" w:hAnsi="Tahoma" w:cs="Tahoma"/>
        </w:rPr>
      </w:pPr>
      <w:r w:rsidRPr="00201F59">
        <w:rPr>
          <w:rFonts w:ascii="Tahoma" w:hAnsi="Tahoma" w:cs="Tahoma"/>
        </w:rPr>
        <w:lastRenderedPageBreak/>
        <w:t>w odniesieniu do Pani/Pana danych osobowych decyzje nie będą podejmowane w sposób zautomatyzowany, stosowanie do art. 22 RODO;</w:t>
      </w:r>
    </w:p>
    <w:p w14:paraId="655B9D87" w14:textId="77777777" w:rsidR="003A73B3" w:rsidRPr="00201F59" w:rsidRDefault="003A73B3" w:rsidP="001006CD">
      <w:pPr>
        <w:pStyle w:val="Akapitzlist"/>
        <w:numPr>
          <w:ilvl w:val="0"/>
          <w:numId w:val="12"/>
        </w:numPr>
        <w:spacing w:after="150" w:line="360" w:lineRule="auto"/>
        <w:ind w:left="426" w:hanging="426"/>
        <w:jc w:val="both"/>
        <w:rPr>
          <w:rFonts w:ascii="Tahoma" w:hAnsi="Tahoma" w:cs="Tahoma"/>
          <w:color w:val="00B0F0"/>
        </w:rPr>
      </w:pPr>
      <w:r w:rsidRPr="00201F59">
        <w:rPr>
          <w:rFonts w:ascii="Tahoma" w:hAnsi="Tahoma" w:cs="Tahoma"/>
        </w:rPr>
        <w:t>posiada Pani/Pan:</w:t>
      </w:r>
    </w:p>
    <w:p w14:paraId="06B73A35" w14:textId="77777777" w:rsidR="003A73B3" w:rsidRPr="00201F59" w:rsidRDefault="003A73B3" w:rsidP="001006CD">
      <w:pPr>
        <w:pStyle w:val="Akapitzlist"/>
        <w:numPr>
          <w:ilvl w:val="0"/>
          <w:numId w:val="13"/>
        </w:numPr>
        <w:spacing w:after="150" w:line="360" w:lineRule="auto"/>
        <w:ind w:left="709" w:hanging="283"/>
        <w:jc w:val="both"/>
        <w:rPr>
          <w:rFonts w:ascii="Tahoma" w:hAnsi="Tahoma" w:cs="Tahoma"/>
          <w:color w:val="00B0F0"/>
        </w:rPr>
      </w:pPr>
      <w:r w:rsidRPr="00201F59">
        <w:rPr>
          <w:rFonts w:ascii="Tahoma" w:hAnsi="Tahoma" w:cs="Tahoma"/>
        </w:rPr>
        <w:t>na podstawie art. 15 RODO prawo dostępu do danych osobowych Pani/Pana dotyczących;</w:t>
      </w:r>
    </w:p>
    <w:p w14:paraId="3E40C7E3" w14:textId="77777777" w:rsidR="003A73B3" w:rsidRPr="00201F59" w:rsidRDefault="003A73B3" w:rsidP="001006CD">
      <w:pPr>
        <w:pStyle w:val="Akapitzlist"/>
        <w:numPr>
          <w:ilvl w:val="0"/>
          <w:numId w:val="13"/>
        </w:numPr>
        <w:spacing w:after="150" w:line="360" w:lineRule="auto"/>
        <w:ind w:left="709" w:hanging="283"/>
        <w:jc w:val="both"/>
        <w:rPr>
          <w:rFonts w:ascii="Tahoma" w:hAnsi="Tahoma" w:cs="Tahoma"/>
        </w:rPr>
      </w:pPr>
      <w:r w:rsidRPr="00201F59">
        <w:rPr>
          <w:rFonts w:ascii="Tahoma" w:hAnsi="Tahoma" w:cs="Tahoma"/>
        </w:rPr>
        <w:t xml:space="preserve">na podstawie art. 16 RODO prawo do sprostowania Pani/Pana danych osobowych </w:t>
      </w:r>
      <w:r w:rsidRPr="00201F59">
        <w:rPr>
          <w:rFonts w:ascii="Tahoma" w:hAnsi="Tahoma" w:cs="Tahoma"/>
          <w:b/>
          <w:vertAlign w:val="superscript"/>
        </w:rPr>
        <w:t>**</w:t>
      </w:r>
      <w:r w:rsidRPr="00201F59">
        <w:rPr>
          <w:rFonts w:ascii="Tahoma" w:hAnsi="Tahoma" w:cs="Tahoma"/>
        </w:rPr>
        <w:t>;</w:t>
      </w:r>
    </w:p>
    <w:p w14:paraId="564137FD" w14:textId="77777777" w:rsidR="003A73B3" w:rsidRPr="00201F59" w:rsidRDefault="003A73B3" w:rsidP="001006CD">
      <w:pPr>
        <w:pStyle w:val="Akapitzlist"/>
        <w:numPr>
          <w:ilvl w:val="0"/>
          <w:numId w:val="13"/>
        </w:numPr>
        <w:spacing w:after="150" w:line="360" w:lineRule="auto"/>
        <w:ind w:left="709" w:hanging="283"/>
        <w:jc w:val="both"/>
        <w:rPr>
          <w:rFonts w:ascii="Tahoma" w:hAnsi="Tahoma" w:cs="Tahoma"/>
        </w:rPr>
      </w:pPr>
      <w:r w:rsidRPr="00201F59">
        <w:rPr>
          <w:rFonts w:ascii="Tahoma" w:hAnsi="Tahoma" w:cs="Tahoma"/>
        </w:rPr>
        <w:t xml:space="preserve">na podstawie art. 18 RODO prawo żądania od administratora ograniczenia przetwarzania danych osobowych z zastrzeżeniem przypadków, o których mowa w art. 18 ust. 2 RODO ***;  </w:t>
      </w:r>
    </w:p>
    <w:p w14:paraId="1F0DCDAA" w14:textId="77777777" w:rsidR="003A73B3" w:rsidRPr="00201F59" w:rsidRDefault="003A73B3" w:rsidP="001006CD">
      <w:pPr>
        <w:pStyle w:val="Akapitzlist"/>
        <w:numPr>
          <w:ilvl w:val="0"/>
          <w:numId w:val="13"/>
        </w:numPr>
        <w:spacing w:after="150" w:line="360" w:lineRule="auto"/>
        <w:ind w:left="709" w:hanging="283"/>
        <w:jc w:val="both"/>
        <w:rPr>
          <w:rFonts w:ascii="Tahoma" w:hAnsi="Tahoma" w:cs="Tahoma"/>
          <w:i/>
          <w:color w:val="00B0F0"/>
        </w:rPr>
      </w:pPr>
      <w:r w:rsidRPr="00201F59">
        <w:rPr>
          <w:rFonts w:ascii="Tahoma" w:hAnsi="Tahoma" w:cs="Tahoma"/>
        </w:rPr>
        <w:t>prawo do wniesienia skargi do Prezesa Urzędu Ochrony Danych Osobowych, gdy uzna Pani/Pan, że przetwarzanie danych osobowych Pani/Pana dotyczących narusza przepisy RODO;</w:t>
      </w:r>
    </w:p>
    <w:p w14:paraId="6F97A3AF" w14:textId="77777777" w:rsidR="003A73B3" w:rsidRPr="00201F59" w:rsidRDefault="003A73B3" w:rsidP="001006CD">
      <w:pPr>
        <w:pStyle w:val="Akapitzlist"/>
        <w:numPr>
          <w:ilvl w:val="0"/>
          <w:numId w:val="12"/>
        </w:numPr>
        <w:spacing w:after="150" w:line="360" w:lineRule="auto"/>
        <w:ind w:left="426" w:hanging="426"/>
        <w:jc w:val="both"/>
        <w:rPr>
          <w:rFonts w:ascii="Tahoma" w:hAnsi="Tahoma" w:cs="Tahoma"/>
          <w:i/>
          <w:color w:val="00B0F0"/>
        </w:rPr>
      </w:pPr>
      <w:r w:rsidRPr="00201F59">
        <w:rPr>
          <w:rFonts w:ascii="Tahoma" w:hAnsi="Tahoma" w:cs="Tahoma"/>
        </w:rPr>
        <w:t>nie przysługuje Pani/Panu:</w:t>
      </w:r>
    </w:p>
    <w:p w14:paraId="276F61DE" w14:textId="77777777" w:rsidR="003A73B3" w:rsidRPr="00201F59" w:rsidRDefault="003A73B3" w:rsidP="001006CD">
      <w:pPr>
        <w:pStyle w:val="Akapitzlist"/>
        <w:numPr>
          <w:ilvl w:val="0"/>
          <w:numId w:val="14"/>
        </w:numPr>
        <w:spacing w:after="150" w:line="360" w:lineRule="auto"/>
        <w:ind w:left="709" w:hanging="283"/>
        <w:jc w:val="both"/>
        <w:rPr>
          <w:rFonts w:ascii="Tahoma" w:hAnsi="Tahoma" w:cs="Tahoma"/>
          <w:i/>
          <w:color w:val="00B0F0"/>
        </w:rPr>
      </w:pPr>
      <w:r w:rsidRPr="00201F59">
        <w:rPr>
          <w:rFonts w:ascii="Tahoma" w:hAnsi="Tahoma" w:cs="Tahoma"/>
        </w:rPr>
        <w:t>w związku z art. 17 ust. 3 lit. b, d lub e RODO prawo do usunięcia danych osobowych;</w:t>
      </w:r>
    </w:p>
    <w:p w14:paraId="770A4DB3" w14:textId="77777777" w:rsidR="003A73B3" w:rsidRPr="00201F59" w:rsidRDefault="003A73B3" w:rsidP="001006CD">
      <w:pPr>
        <w:pStyle w:val="Akapitzlist"/>
        <w:numPr>
          <w:ilvl w:val="0"/>
          <w:numId w:val="14"/>
        </w:numPr>
        <w:spacing w:after="150" w:line="360" w:lineRule="auto"/>
        <w:ind w:left="709" w:hanging="283"/>
        <w:jc w:val="both"/>
        <w:rPr>
          <w:rFonts w:ascii="Tahoma" w:hAnsi="Tahoma" w:cs="Tahoma"/>
          <w:b/>
          <w:i/>
        </w:rPr>
      </w:pPr>
      <w:r w:rsidRPr="00201F59">
        <w:rPr>
          <w:rFonts w:ascii="Tahoma" w:hAnsi="Tahoma" w:cs="Tahoma"/>
        </w:rPr>
        <w:t>prawo do przenoszenia danych osobowych, o którym mowa w art. 20 RODO;</w:t>
      </w:r>
    </w:p>
    <w:p w14:paraId="6153B3E0" w14:textId="77777777" w:rsidR="003A73B3" w:rsidRPr="00201F59" w:rsidRDefault="003A73B3" w:rsidP="001006CD">
      <w:pPr>
        <w:pStyle w:val="Akapitzlist"/>
        <w:numPr>
          <w:ilvl w:val="0"/>
          <w:numId w:val="14"/>
        </w:numPr>
        <w:spacing w:after="150" w:line="360" w:lineRule="auto"/>
        <w:ind w:left="709" w:hanging="283"/>
        <w:jc w:val="both"/>
        <w:rPr>
          <w:rFonts w:ascii="Tahoma" w:hAnsi="Tahoma" w:cs="Tahoma"/>
          <w:b/>
          <w:i/>
        </w:rPr>
      </w:pPr>
      <w:r w:rsidRPr="00201F59">
        <w:rPr>
          <w:rFonts w:ascii="Tahoma" w:hAnsi="Tahoma" w:cs="Tahoma"/>
          <w:b/>
        </w:rPr>
        <w:t>na podstawie art. 21 RODO prawo sprzeciwu, wobec przetwarzania danych osobowych, gdyż podstawą prawną przetwarzania Pani/Pana danych osobowych jest art. 6 ust. 1 lit. c RODO</w:t>
      </w:r>
      <w:r w:rsidRPr="00201F59">
        <w:rPr>
          <w:rFonts w:ascii="Tahoma" w:hAnsi="Tahoma" w:cs="Tahoma"/>
        </w:rPr>
        <w:t>.</w:t>
      </w:r>
      <w:r w:rsidRPr="00201F59">
        <w:rPr>
          <w:rFonts w:ascii="Tahoma" w:hAnsi="Tahoma" w:cs="Tahoma"/>
          <w:b/>
        </w:rPr>
        <w:t xml:space="preserve"> </w:t>
      </w:r>
    </w:p>
    <w:p w14:paraId="3177FF73" w14:textId="77777777" w:rsidR="003A73B3" w:rsidRPr="00201F59" w:rsidRDefault="003A73B3" w:rsidP="003A73B3">
      <w:pPr>
        <w:spacing w:after="150"/>
        <w:ind w:left="426"/>
        <w:jc w:val="both"/>
        <w:rPr>
          <w:rFonts w:ascii="Tahoma" w:eastAsia="Times New Roman" w:hAnsi="Tahoma" w:cs="Tahoma"/>
          <w:i/>
          <w:sz w:val="20"/>
          <w:szCs w:val="20"/>
          <w:lang w:eastAsia="pl-PL"/>
        </w:rPr>
      </w:pPr>
      <w:r w:rsidRPr="00201F59">
        <w:rPr>
          <w:rFonts w:ascii="Tahoma" w:hAnsi="Tahoma" w:cs="Tahoma"/>
          <w:b/>
          <w:i/>
          <w:sz w:val="20"/>
          <w:szCs w:val="20"/>
          <w:vertAlign w:val="superscript"/>
        </w:rPr>
        <w:t>*</w:t>
      </w:r>
      <w:r w:rsidRPr="00201F59">
        <w:rPr>
          <w:rFonts w:ascii="Tahoma" w:hAnsi="Tahoma" w:cs="Tahoma"/>
          <w:b/>
          <w:i/>
          <w:sz w:val="20"/>
          <w:szCs w:val="20"/>
        </w:rPr>
        <w:t xml:space="preserve"> Wyjaśnienie:</w:t>
      </w:r>
      <w:r w:rsidRPr="00201F59">
        <w:rPr>
          <w:rFonts w:ascii="Tahoma" w:hAnsi="Tahoma" w:cs="Tahoma"/>
          <w:i/>
          <w:sz w:val="20"/>
          <w:szCs w:val="20"/>
        </w:rPr>
        <w:t xml:space="preserve"> informacja w tym zakresie jest wymagana, jeżeli w odniesieniu do danego administratora lub podmiotu przetwarzającego </w:t>
      </w:r>
      <w:r w:rsidRPr="00201F59">
        <w:rPr>
          <w:rFonts w:ascii="Tahoma" w:eastAsia="Times New Roman" w:hAnsi="Tahoma" w:cs="Tahoma"/>
          <w:i/>
          <w:sz w:val="20"/>
          <w:szCs w:val="20"/>
          <w:lang w:eastAsia="pl-PL"/>
        </w:rPr>
        <w:t>istnieje obowiązek wyznaczenia inspektora ochrony danych osobowych.</w:t>
      </w:r>
    </w:p>
    <w:p w14:paraId="638F9F97" w14:textId="77777777" w:rsidR="003A73B3" w:rsidRPr="00201F59" w:rsidRDefault="003A73B3" w:rsidP="003A73B3">
      <w:pPr>
        <w:pStyle w:val="Akapitzlist"/>
        <w:ind w:left="426"/>
        <w:jc w:val="both"/>
        <w:rPr>
          <w:rFonts w:ascii="Tahoma" w:hAnsi="Tahoma" w:cs="Tahoma"/>
          <w:i/>
        </w:rPr>
      </w:pPr>
      <w:r w:rsidRPr="00201F59">
        <w:rPr>
          <w:rFonts w:ascii="Tahoma" w:hAnsi="Tahoma" w:cs="Tahoma"/>
          <w:b/>
          <w:i/>
          <w:vertAlign w:val="superscript"/>
        </w:rPr>
        <w:t xml:space="preserve">** </w:t>
      </w:r>
      <w:r w:rsidRPr="00201F59">
        <w:rPr>
          <w:rFonts w:ascii="Tahoma" w:hAnsi="Tahoma" w:cs="Tahoma"/>
          <w:b/>
          <w:i/>
        </w:rPr>
        <w:t>Wyjaśnienie:</w:t>
      </w:r>
      <w:r w:rsidRPr="00201F59">
        <w:rPr>
          <w:rFonts w:ascii="Tahoma" w:hAnsi="Tahoma" w:cs="Tahoma"/>
          <w:i/>
        </w:rPr>
        <w:t xml:space="preserve"> skorzystanie z prawa do sprostowania nie może skutkować zmianą wyniku postępowania</w:t>
      </w:r>
      <w:r w:rsidRPr="00201F59">
        <w:rPr>
          <w:rFonts w:ascii="Tahoma" w:hAnsi="Tahoma" w:cs="Tahoma"/>
          <w:i/>
        </w:rPr>
        <w:br/>
        <w:t xml:space="preserve">o udzielenie zamówienia publicznego ani zmianą postanowień umowy w zakresie niezgodnym z ustawą </w:t>
      </w:r>
      <w:proofErr w:type="spellStart"/>
      <w:r w:rsidRPr="00201F59">
        <w:rPr>
          <w:rFonts w:ascii="Tahoma" w:hAnsi="Tahoma" w:cs="Tahoma"/>
          <w:i/>
        </w:rPr>
        <w:t>Pzp</w:t>
      </w:r>
      <w:proofErr w:type="spellEnd"/>
      <w:r w:rsidRPr="00201F59">
        <w:rPr>
          <w:rFonts w:ascii="Tahoma" w:hAnsi="Tahoma" w:cs="Tahoma"/>
          <w:i/>
        </w:rPr>
        <w:t xml:space="preserve"> oraz nie może naruszać integralności protokołu oraz jego załączników.</w:t>
      </w:r>
    </w:p>
    <w:p w14:paraId="17EA4245" w14:textId="77777777" w:rsidR="003A73B3" w:rsidRPr="00201F59" w:rsidRDefault="003A73B3" w:rsidP="003A73B3">
      <w:pPr>
        <w:pStyle w:val="Akapitzlist"/>
        <w:ind w:left="426"/>
        <w:jc w:val="both"/>
        <w:rPr>
          <w:rFonts w:ascii="Tahoma" w:hAnsi="Tahoma" w:cs="Tahoma"/>
          <w:i/>
        </w:rPr>
      </w:pPr>
      <w:r w:rsidRPr="00201F59">
        <w:rPr>
          <w:rFonts w:ascii="Tahoma" w:hAnsi="Tahoma" w:cs="Tahoma"/>
          <w:b/>
          <w:i/>
          <w:vertAlign w:val="superscript"/>
        </w:rPr>
        <w:t xml:space="preserve">*** </w:t>
      </w:r>
      <w:r w:rsidRPr="00201F59">
        <w:rPr>
          <w:rFonts w:ascii="Tahoma" w:hAnsi="Tahoma" w:cs="Tahoma"/>
          <w:b/>
          <w:i/>
        </w:rPr>
        <w:t>Wyjaśnienie:</w:t>
      </w:r>
      <w:r w:rsidRPr="00201F59">
        <w:rPr>
          <w:rFonts w:ascii="Tahoma" w:hAnsi="Tahoma" w:cs="Tahoma"/>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C6637E" w14:textId="6A4C5966" w:rsidR="003A73B3" w:rsidRPr="00201F59" w:rsidRDefault="003A73B3" w:rsidP="00B21067">
      <w:pPr>
        <w:spacing w:line="360" w:lineRule="auto"/>
        <w:jc w:val="both"/>
        <w:rPr>
          <w:rFonts w:ascii="Tahoma" w:eastAsia="Times New Roman" w:hAnsi="Tahoma" w:cs="Tahoma"/>
          <w:sz w:val="20"/>
          <w:szCs w:val="20"/>
        </w:rPr>
      </w:pPr>
    </w:p>
    <w:p w14:paraId="216AE5D4" w14:textId="6C12FECF" w:rsidR="00B21067" w:rsidRPr="00201F59" w:rsidRDefault="00B21067" w:rsidP="00B21067">
      <w:pPr>
        <w:spacing w:line="360" w:lineRule="auto"/>
        <w:jc w:val="both"/>
        <w:rPr>
          <w:rFonts w:ascii="Tahoma" w:hAnsi="Tahoma" w:cs="Tahoma"/>
          <w:b/>
          <w:sz w:val="20"/>
          <w:szCs w:val="20"/>
          <w:u w:val="single"/>
        </w:rPr>
      </w:pPr>
      <w:r w:rsidRPr="00201F59">
        <w:rPr>
          <w:rFonts w:ascii="Tahoma" w:hAnsi="Tahoma" w:cs="Tahoma"/>
          <w:b/>
          <w:sz w:val="20"/>
          <w:szCs w:val="20"/>
          <w:u w:val="single"/>
        </w:rPr>
        <w:t>XX. INFORMACJE DODATKOWE</w:t>
      </w:r>
    </w:p>
    <w:p w14:paraId="1CFFB688" w14:textId="5542565D" w:rsidR="00B21067" w:rsidRPr="00201F59" w:rsidRDefault="00B21067" w:rsidP="001006CD">
      <w:pPr>
        <w:widowControl w:val="0"/>
        <w:numPr>
          <w:ilvl w:val="0"/>
          <w:numId w:val="16"/>
        </w:numPr>
        <w:shd w:val="clear" w:color="auto" w:fill="FFFFFF"/>
        <w:autoSpaceDE w:val="0"/>
        <w:autoSpaceDN w:val="0"/>
        <w:adjustRightInd w:val="0"/>
        <w:spacing w:line="360" w:lineRule="auto"/>
        <w:ind w:right="10"/>
        <w:jc w:val="both"/>
        <w:rPr>
          <w:rFonts w:ascii="Tahoma" w:hAnsi="Tahoma" w:cs="Tahoma"/>
          <w:spacing w:val="-15"/>
          <w:sz w:val="20"/>
          <w:szCs w:val="20"/>
        </w:rPr>
      </w:pPr>
      <w:r w:rsidRPr="00201F59">
        <w:rPr>
          <w:rFonts w:ascii="Tahoma" w:hAnsi="Tahoma" w:cs="Tahoma"/>
          <w:b/>
          <w:bCs/>
          <w:sz w:val="20"/>
          <w:szCs w:val="20"/>
        </w:rPr>
        <w:t xml:space="preserve">Gdziekolwiek w Specyfikacji Warunków Zamówienia przywołane są </w:t>
      </w:r>
      <w:r w:rsidR="003234A5" w:rsidRPr="00201F59">
        <w:rPr>
          <w:rFonts w:ascii="Tahoma" w:hAnsi="Tahoma" w:cs="Tahoma"/>
          <w:b/>
          <w:bCs/>
          <w:sz w:val="20"/>
          <w:szCs w:val="20"/>
        </w:rPr>
        <w:t>normy</w:t>
      </w:r>
      <w:r w:rsidRPr="00201F59">
        <w:rPr>
          <w:rFonts w:ascii="Tahoma" w:hAnsi="Tahoma" w:cs="Tahoma"/>
          <w:b/>
          <w:bCs/>
          <w:sz w:val="20"/>
          <w:szCs w:val="20"/>
        </w:rPr>
        <w:t xml:space="preserve"> lub nazwy własne lub znaki towarowe lub patenty lub pochodzenie, źródło lub szczególny proces, który charakteryzuje produkty dostarczane przez konkretnego Wykonawcę, Zamawiający dopuszcza rozwiązania równoważne.</w:t>
      </w:r>
    </w:p>
    <w:p w14:paraId="190A41F2" w14:textId="2C7AF076" w:rsidR="00B21067" w:rsidRPr="00201F59" w:rsidRDefault="00B21067" w:rsidP="001006CD">
      <w:pPr>
        <w:numPr>
          <w:ilvl w:val="0"/>
          <w:numId w:val="16"/>
        </w:numPr>
        <w:spacing w:line="360" w:lineRule="auto"/>
        <w:jc w:val="both"/>
        <w:rPr>
          <w:rFonts w:ascii="Tahoma" w:eastAsia="Arial" w:hAnsi="Tahoma" w:cs="Tahoma"/>
          <w:sz w:val="20"/>
          <w:szCs w:val="20"/>
        </w:rPr>
      </w:pPr>
      <w:r w:rsidRPr="00201F59">
        <w:rPr>
          <w:rFonts w:ascii="Tahoma" w:hAnsi="Tahoma" w:cs="Tahoma"/>
          <w:sz w:val="20"/>
          <w:szCs w:val="20"/>
        </w:rPr>
        <w:t xml:space="preserve">Wszelkie czynności podejmowane przez Wykonawcę w toku Postępowania wymagają dla swej </w:t>
      </w:r>
      <w:r w:rsidR="003A73B3" w:rsidRPr="00201F59">
        <w:rPr>
          <w:rFonts w:ascii="Tahoma" w:hAnsi="Tahoma" w:cs="Tahoma"/>
          <w:sz w:val="20"/>
          <w:szCs w:val="20"/>
        </w:rPr>
        <w:t>skuteczności</w:t>
      </w:r>
      <w:r w:rsidRPr="00201F59">
        <w:rPr>
          <w:rFonts w:ascii="Tahoma" w:hAnsi="Tahoma" w:cs="Tahoma"/>
          <w:sz w:val="20"/>
          <w:szCs w:val="20"/>
          <w:lang w:val="it-IT"/>
        </w:rPr>
        <w:t xml:space="preserve"> do</w:t>
      </w:r>
      <w:r w:rsidRPr="00201F59">
        <w:rPr>
          <w:rFonts w:ascii="Tahoma" w:hAnsi="Tahoma" w:cs="Tahoma"/>
          <w:sz w:val="20"/>
          <w:szCs w:val="20"/>
        </w:rPr>
        <w:t>łączenia dokument</w:t>
      </w:r>
      <w:r w:rsidRPr="00201F59">
        <w:rPr>
          <w:rFonts w:ascii="Tahoma" w:hAnsi="Tahoma" w:cs="Tahoma"/>
          <w:sz w:val="20"/>
          <w:szCs w:val="20"/>
          <w:lang w:val="es-ES_tradnl"/>
        </w:rPr>
        <w:t>ó</w:t>
      </w:r>
      <w:r w:rsidRPr="00201F59">
        <w:rPr>
          <w:rFonts w:ascii="Tahoma" w:hAnsi="Tahoma" w:cs="Tahoma"/>
          <w:sz w:val="20"/>
          <w:szCs w:val="20"/>
        </w:rPr>
        <w:t>w potwierdzających uprawnienie osoby podpisującej do reprezentowania Wykonawcy. Powyższe nie dotyczy sytuacji, gdy Zamawiający dysponuje już odpowiednimi dokumentami złożonymi w toku Postępowania.</w:t>
      </w:r>
    </w:p>
    <w:p w14:paraId="39909FC8" w14:textId="318DA395" w:rsidR="00B21067" w:rsidRPr="00201F59" w:rsidRDefault="00B21067" w:rsidP="001006CD">
      <w:pPr>
        <w:numPr>
          <w:ilvl w:val="0"/>
          <w:numId w:val="16"/>
        </w:numPr>
        <w:spacing w:line="360" w:lineRule="auto"/>
        <w:jc w:val="both"/>
        <w:rPr>
          <w:rFonts w:ascii="Tahoma" w:eastAsia="Arial" w:hAnsi="Tahoma" w:cs="Tahoma"/>
          <w:sz w:val="20"/>
          <w:szCs w:val="20"/>
        </w:rPr>
      </w:pPr>
      <w:r w:rsidRPr="00201F59">
        <w:rPr>
          <w:rFonts w:ascii="Tahoma" w:hAnsi="Tahoma" w:cs="Tahoma"/>
          <w:sz w:val="20"/>
          <w:szCs w:val="20"/>
        </w:rPr>
        <w:t xml:space="preserve">Zamawiający nie zamierza zwołać zebrania </w:t>
      </w:r>
      <w:proofErr w:type="spellStart"/>
      <w:r w:rsidR="003A73B3" w:rsidRPr="00201F59">
        <w:rPr>
          <w:rFonts w:ascii="Tahoma" w:hAnsi="Tahoma" w:cs="Tahoma"/>
          <w:sz w:val="20"/>
          <w:szCs w:val="20"/>
        </w:rPr>
        <w:t>Wykonawc</w:t>
      </w:r>
      <w:proofErr w:type="spellEnd"/>
      <w:r w:rsidRPr="00201F59">
        <w:rPr>
          <w:rFonts w:ascii="Tahoma" w:hAnsi="Tahoma" w:cs="Tahoma"/>
          <w:sz w:val="20"/>
          <w:szCs w:val="20"/>
          <w:lang w:val="es-ES_tradnl"/>
        </w:rPr>
        <w:t>ó</w:t>
      </w:r>
      <w:r w:rsidRPr="00201F59">
        <w:rPr>
          <w:rFonts w:ascii="Tahoma" w:hAnsi="Tahoma" w:cs="Tahoma"/>
          <w:sz w:val="20"/>
          <w:szCs w:val="20"/>
        </w:rPr>
        <w:t>w.</w:t>
      </w:r>
      <w:r w:rsidR="003A73B3" w:rsidRPr="00201F59">
        <w:rPr>
          <w:rFonts w:ascii="Tahoma" w:hAnsi="Tahoma" w:cs="Tahoma"/>
          <w:sz w:val="20"/>
          <w:szCs w:val="20"/>
        </w:rPr>
        <w:t xml:space="preserve"> </w:t>
      </w:r>
    </w:p>
    <w:p w14:paraId="7C4E7E57" w14:textId="77777777" w:rsidR="00B21067" w:rsidRPr="00201F59" w:rsidRDefault="00B21067" w:rsidP="001006CD">
      <w:pPr>
        <w:numPr>
          <w:ilvl w:val="0"/>
          <w:numId w:val="16"/>
        </w:numPr>
        <w:spacing w:line="360" w:lineRule="auto"/>
        <w:jc w:val="both"/>
        <w:rPr>
          <w:rFonts w:ascii="Tahoma" w:eastAsia="Arial" w:hAnsi="Tahoma" w:cs="Tahoma"/>
          <w:sz w:val="20"/>
          <w:szCs w:val="20"/>
        </w:rPr>
      </w:pPr>
      <w:r w:rsidRPr="00201F59">
        <w:rPr>
          <w:rFonts w:ascii="Tahoma" w:hAnsi="Tahoma" w:cs="Tahoma"/>
          <w:sz w:val="20"/>
          <w:szCs w:val="20"/>
        </w:rPr>
        <w:t>Zamawiający nie dopuszcza możliwości składania ofert wariantowych.</w:t>
      </w:r>
    </w:p>
    <w:p w14:paraId="6A51C2C5" w14:textId="495A9DA3" w:rsidR="00B21067" w:rsidRPr="00201F59" w:rsidRDefault="00B21067" w:rsidP="001006CD">
      <w:pPr>
        <w:widowControl w:val="0"/>
        <w:numPr>
          <w:ilvl w:val="0"/>
          <w:numId w:val="16"/>
        </w:numPr>
        <w:pBdr>
          <w:top w:val="nil"/>
          <w:left w:val="nil"/>
          <w:bottom w:val="nil"/>
          <w:right w:val="nil"/>
          <w:between w:val="nil"/>
        </w:pBdr>
        <w:shd w:val="clear" w:color="auto" w:fill="FFFFFF"/>
        <w:spacing w:line="360" w:lineRule="auto"/>
        <w:ind w:right="10"/>
        <w:jc w:val="both"/>
        <w:rPr>
          <w:rFonts w:ascii="Tahoma" w:eastAsia="Arial" w:hAnsi="Tahoma" w:cs="Tahoma"/>
          <w:color w:val="000000"/>
          <w:sz w:val="20"/>
          <w:szCs w:val="20"/>
        </w:rPr>
      </w:pPr>
      <w:r w:rsidRPr="00201F59">
        <w:rPr>
          <w:rFonts w:ascii="Tahoma" w:eastAsia="Arial" w:hAnsi="Tahoma" w:cs="Tahoma"/>
          <w:color w:val="000000"/>
          <w:sz w:val="20"/>
          <w:szCs w:val="20"/>
        </w:rPr>
        <w:t xml:space="preserve">Zamawiający nie przewiduje zwrotu kosztów udziału w Postępowaniu, z wyjątkiem sytuacji opisanej w art. 261 ustawy </w:t>
      </w:r>
      <w:proofErr w:type="spellStart"/>
      <w:r w:rsidRPr="00201F59">
        <w:rPr>
          <w:rFonts w:ascii="Tahoma" w:eastAsia="Arial" w:hAnsi="Tahoma" w:cs="Tahoma"/>
          <w:color w:val="000000"/>
          <w:sz w:val="20"/>
          <w:szCs w:val="20"/>
        </w:rPr>
        <w:t>Pzp</w:t>
      </w:r>
      <w:proofErr w:type="spellEnd"/>
      <w:r w:rsidRPr="00201F59">
        <w:rPr>
          <w:rFonts w:ascii="Tahoma" w:eastAsia="Arial" w:hAnsi="Tahoma" w:cs="Tahoma"/>
          <w:color w:val="000000"/>
          <w:sz w:val="20"/>
          <w:szCs w:val="20"/>
        </w:rPr>
        <w:t>.</w:t>
      </w:r>
    </w:p>
    <w:p w14:paraId="5DA9E072" w14:textId="77777777" w:rsidR="00B21067" w:rsidRPr="00201F59" w:rsidRDefault="00B21067" w:rsidP="001006CD">
      <w:pPr>
        <w:numPr>
          <w:ilvl w:val="0"/>
          <w:numId w:val="16"/>
        </w:numPr>
        <w:spacing w:line="360" w:lineRule="auto"/>
        <w:jc w:val="both"/>
        <w:rPr>
          <w:rFonts w:ascii="Tahoma" w:eastAsia="Arial" w:hAnsi="Tahoma" w:cs="Tahoma"/>
          <w:sz w:val="20"/>
          <w:szCs w:val="20"/>
        </w:rPr>
      </w:pPr>
      <w:r w:rsidRPr="00201F59">
        <w:rPr>
          <w:rFonts w:ascii="Tahoma" w:hAnsi="Tahoma" w:cs="Tahoma"/>
          <w:sz w:val="20"/>
          <w:szCs w:val="20"/>
        </w:rPr>
        <w:t>Zamawiający nie przewiduje prowadzenia aukcji elektronicznej.</w:t>
      </w:r>
    </w:p>
    <w:p w14:paraId="5914704C" w14:textId="77777777" w:rsidR="00B21067" w:rsidRPr="00201F59" w:rsidRDefault="00B21067" w:rsidP="001006CD">
      <w:pPr>
        <w:numPr>
          <w:ilvl w:val="0"/>
          <w:numId w:val="16"/>
        </w:numPr>
        <w:spacing w:line="360" w:lineRule="auto"/>
        <w:jc w:val="both"/>
        <w:rPr>
          <w:rFonts w:ascii="Tahoma" w:eastAsia="Arial" w:hAnsi="Tahoma" w:cs="Tahoma"/>
          <w:sz w:val="20"/>
          <w:szCs w:val="20"/>
        </w:rPr>
      </w:pPr>
      <w:r w:rsidRPr="00201F59">
        <w:rPr>
          <w:rFonts w:ascii="Tahoma" w:hAnsi="Tahoma" w:cs="Tahoma"/>
          <w:sz w:val="20"/>
          <w:szCs w:val="20"/>
        </w:rPr>
        <w:lastRenderedPageBreak/>
        <w:t>Zamawiający nie przewiduje stosowania dynamicznego systemu zakup</w:t>
      </w:r>
      <w:r w:rsidRPr="00201F59">
        <w:rPr>
          <w:rFonts w:ascii="Tahoma" w:hAnsi="Tahoma" w:cs="Tahoma"/>
          <w:sz w:val="20"/>
          <w:szCs w:val="20"/>
          <w:lang w:val="es-ES_tradnl"/>
        </w:rPr>
        <w:t>ó</w:t>
      </w:r>
      <w:r w:rsidRPr="00201F59">
        <w:rPr>
          <w:rFonts w:ascii="Tahoma" w:hAnsi="Tahoma" w:cs="Tahoma"/>
          <w:sz w:val="20"/>
          <w:szCs w:val="20"/>
        </w:rPr>
        <w:t>w.</w:t>
      </w:r>
    </w:p>
    <w:p w14:paraId="0024E942" w14:textId="77777777" w:rsidR="00B21067" w:rsidRPr="00201F59" w:rsidRDefault="00B21067" w:rsidP="001006CD">
      <w:pPr>
        <w:numPr>
          <w:ilvl w:val="0"/>
          <w:numId w:val="16"/>
        </w:numPr>
        <w:spacing w:line="360" w:lineRule="auto"/>
        <w:jc w:val="both"/>
        <w:rPr>
          <w:rFonts w:ascii="Tahoma" w:eastAsia="Arial" w:hAnsi="Tahoma" w:cs="Tahoma"/>
          <w:sz w:val="20"/>
          <w:szCs w:val="20"/>
        </w:rPr>
      </w:pPr>
      <w:r w:rsidRPr="00201F59">
        <w:rPr>
          <w:rFonts w:ascii="Tahoma" w:hAnsi="Tahoma" w:cs="Tahoma"/>
          <w:sz w:val="20"/>
          <w:szCs w:val="20"/>
        </w:rPr>
        <w:t>Zamawiający nie przewiduje zawarcia umowy ramowej.</w:t>
      </w:r>
    </w:p>
    <w:p w14:paraId="23152DB2" w14:textId="77777777" w:rsidR="00B21067" w:rsidRPr="00201F59" w:rsidRDefault="00B21067" w:rsidP="001006CD">
      <w:pPr>
        <w:numPr>
          <w:ilvl w:val="0"/>
          <w:numId w:val="16"/>
        </w:numPr>
        <w:spacing w:line="360" w:lineRule="auto"/>
        <w:jc w:val="both"/>
        <w:rPr>
          <w:rFonts w:ascii="Tahoma" w:eastAsia="Arial" w:hAnsi="Tahoma" w:cs="Tahoma"/>
          <w:sz w:val="20"/>
          <w:szCs w:val="20"/>
        </w:rPr>
      </w:pPr>
      <w:r w:rsidRPr="00201F59">
        <w:rPr>
          <w:rFonts w:ascii="Tahoma" w:hAnsi="Tahoma" w:cs="Tahoma"/>
          <w:sz w:val="20"/>
          <w:szCs w:val="20"/>
        </w:rPr>
        <w:t>Zamawiający nie wymaga wniesienia zabezpieczenia należytego wykonania umowy.</w:t>
      </w:r>
    </w:p>
    <w:p w14:paraId="7E86B94A" w14:textId="77777777" w:rsidR="00B21067" w:rsidRPr="00201F59" w:rsidRDefault="00B21067" w:rsidP="001006CD">
      <w:pPr>
        <w:numPr>
          <w:ilvl w:val="0"/>
          <w:numId w:val="16"/>
        </w:numPr>
        <w:spacing w:line="360" w:lineRule="auto"/>
        <w:jc w:val="both"/>
        <w:rPr>
          <w:rFonts w:ascii="Tahoma" w:eastAsia="Arial" w:hAnsi="Tahoma" w:cs="Tahoma"/>
          <w:sz w:val="20"/>
          <w:szCs w:val="20"/>
        </w:rPr>
      </w:pPr>
      <w:r w:rsidRPr="00201F59">
        <w:rPr>
          <w:rFonts w:ascii="Tahoma" w:hAnsi="Tahoma" w:cs="Tahoma"/>
          <w:sz w:val="20"/>
          <w:szCs w:val="20"/>
        </w:rPr>
        <w:t xml:space="preserve">Wykonawca może powierzyć wykonanie części </w:t>
      </w:r>
      <w:proofErr w:type="spellStart"/>
      <w:r w:rsidRPr="00201F59">
        <w:rPr>
          <w:rFonts w:ascii="Tahoma" w:hAnsi="Tahoma" w:cs="Tahoma"/>
          <w:sz w:val="20"/>
          <w:szCs w:val="20"/>
        </w:rPr>
        <w:t>zam</w:t>
      </w:r>
      <w:proofErr w:type="spellEnd"/>
      <w:r w:rsidRPr="00201F59">
        <w:rPr>
          <w:rFonts w:ascii="Tahoma" w:hAnsi="Tahoma" w:cs="Tahoma"/>
          <w:sz w:val="20"/>
          <w:szCs w:val="20"/>
          <w:lang w:val="es-ES_tradnl"/>
        </w:rPr>
        <w:t>ó</w:t>
      </w:r>
      <w:proofErr w:type="spellStart"/>
      <w:r w:rsidRPr="00201F59">
        <w:rPr>
          <w:rFonts w:ascii="Tahoma" w:hAnsi="Tahoma" w:cs="Tahoma"/>
          <w:sz w:val="20"/>
          <w:szCs w:val="20"/>
        </w:rPr>
        <w:t>wienia</w:t>
      </w:r>
      <w:proofErr w:type="spellEnd"/>
      <w:r w:rsidRPr="00201F59">
        <w:rPr>
          <w:rFonts w:ascii="Tahoma" w:hAnsi="Tahoma" w:cs="Tahoma"/>
          <w:sz w:val="20"/>
          <w:szCs w:val="20"/>
        </w:rPr>
        <w:t xml:space="preserve"> podwykonawcy.</w:t>
      </w:r>
    </w:p>
    <w:p w14:paraId="117F39E1" w14:textId="06A17954" w:rsidR="00B21067" w:rsidRPr="00201F59" w:rsidRDefault="00B21067" w:rsidP="001006CD">
      <w:pPr>
        <w:numPr>
          <w:ilvl w:val="0"/>
          <w:numId w:val="16"/>
        </w:numPr>
        <w:spacing w:line="360" w:lineRule="auto"/>
        <w:jc w:val="both"/>
        <w:rPr>
          <w:rFonts w:ascii="Tahoma" w:eastAsia="Arial" w:hAnsi="Tahoma" w:cs="Tahoma"/>
          <w:sz w:val="20"/>
          <w:szCs w:val="20"/>
        </w:rPr>
      </w:pPr>
      <w:r w:rsidRPr="00201F59">
        <w:rPr>
          <w:rFonts w:ascii="Tahoma" w:hAnsi="Tahoma" w:cs="Tahoma"/>
          <w:sz w:val="20"/>
          <w:szCs w:val="20"/>
        </w:rPr>
        <w:t>Zamawiający nie przewiduje wyboru najkorzystniejszej oferty z możliwością prowadzenia negocjacji</w:t>
      </w:r>
      <w:r w:rsidR="00C54B10" w:rsidRPr="00201F59">
        <w:rPr>
          <w:rFonts w:ascii="Tahoma" w:hAnsi="Tahoma" w:cs="Tahoma"/>
          <w:sz w:val="20"/>
          <w:szCs w:val="20"/>
        </w:rPr>
        <w:t xml:space="preserve"> </w:t>
      </w:r>
      <w:r w:rsidR="00C54B10" w:rsidRPr="00201F59">
        <w:rPr>
          <w:rFonts w:ascii="Tahoma" w:eastAsiaTheme="minorHAnsi" w:hAnsi="Tahoma" w:cs="Tahoma"/>
          <w:bCs/>
          <w:color w:val="000000"/>
          <w:sz w:val="20"/>
          <w:szCs w:val="20"/>
        </w:rPr>
        <w:t>– NIE DOTYCZY</w:t>
      </w:r>
      <w:r w:rsidRPr="00201F59">
        <w:rPr>
          <w:rFonts w:ascii="Tahoma" w:hAnsi="Tahoma" w:cs="Tahoma"/>
          <w:sz w:val="20"/>
          <w:szCs w:val="20"/>
        </w:rPr>
        <w:t>.</w:t>
      </w:r>
    </w:p>
    <w:p w14:paraId="58DC3917" w14:textId="77777777" w:rsidR="00B21067" w:rsidRPr="00201F59" w:rsidRDefault="00B21067" w:rsidP="001006CD">
      <w:pPr>
        <w:numPr>
          <w:ilvl w:val="0"/>
          <w:numId w:val="16"/>
        </w:numPr>
        <w:spacing w:line="360" w:lineRule="auto"/>
        <w:jc w:val="both"/>
        <w:rPr>
          <w:rFonts w:ascii="Tahoma" w:eastAsia="Arial" w:hAnsi="Tahoma" w:cs="Tahoma"/>
          <w:sz w:val="20"/>
          <w:szCs w:val="20"/>
        </w:rPr>
      </w:pPr>
      <w:r w:rsidRPr="00201F59">
        <w:rPr>
          <w:rFonts w:ascii="Tahoma" w:eastAsiaTheme="minorHAnsi" w:hAnsi="Tahoma" w:cs="Tahoma"/>
          <w:bCs/>
          <w:color w:val="000000"/>
          <w:sz w:val="20"/>
          <w:szCs w:val="20"/>
        </w:rPr>
        <w:t>Informacja o sposobie komunikowania się Zamawiającego z Wykonawcami w inny sposób niż przy użyciu środków komunikacji elektronicznej w przypadku zaistnienia jednej z sytuacji określonych w art. 65 ust. 1, art. 66 i art. 69 – NIE DOTYCZY.</w:t>
      </w:r>
    </w:p>
    <w:p w14:paraId="138704B8" w14:textId="77777777" w:rsidR="00B21067" w:rsidRPr="00201F59" w:rsidRDefault="00B21067" w:rsidP="001006CD">
      <w:pPr>
        <w:numPr>
          <w:ilvl w:val="0"/>
          <w:numId w:val="16"/>
        </w:numPr>
        <w:spacing w:line="360" w:lineRule="auto"/>
        <w:jc w:val="both"/>
        <w:rPr>
          <w:rFonts w:ascii="Tahoma" w:eastAsia="Arial" w:hAnsi="Tahoma" w:cs="Tahoma"/>
          <w:sz w:val="20"/>
          <w:szCs w:val="20"/>
        </w:rPr>
      </w:pPr>
      <w:r w:rsidRPr="00201F59">
        <w:rPr>
          <w:rFonts w:ascii="Tahoma" w:eastAsiaTheme="minorHAnsi" w:hAnsi="Tahoma" w:cs="Tahoma"/>
          <w:bCs/>
          <w:color w:val="000000"/>
          <w:sz w:val="20"/>
          <w:szCs w:val="20"/>
        </w:rPr>
        <w:t>Wykonawca może złożyć ofertę na wszystkie części zamówienia w przypadku dopuszczenia możliwości składania ofert częściowych.</w:t>
      </w:r>
    </w:p>
    <w:p w14:paraId="3DCCC6C2" w14:textId="1C9B53E7" w:rsidR="00B21067" w:rsidRPr="008961F8" w:rsidRDefault="00B21067" w:rsidP="001006CD">
      <w:pPr>
        <w:numPr>
          <w:ilvl w:val="0"/>
          <w:numId w:val="16"/>
        </w:numPr>
        <w:spacing w:line="360" w:lineRule="auto"/>
        <w:jc w:val="both"/>
        <w:rPr>
          <w:rFonts w:ascii="Tahoma" w:eastAsia="Arial" w:hAnsi="Tahoma" w:cs="Tahoma"/>
          <w:sz w:val="20"/>
          <w:szCs w:val="20"/>
        </w:rPr>
      </w:pPr>
      <w:r w:rsidRPr="00201F59">
        <w:rPr>
          <w:rFonts w:ascii="Tahoma" w:eastAsiaTheme="minorHAnsi" w:hAnsi="Tahoma" w:cs="Tahoma"/>
          <w:bCs/>
          <w:sz w:val="20"/>
          <w:szCs w:val="20"/>
        </w:rPr>
        <w:t>Zamawiający nie wymaga złożenia oferty w postaci katalogu elektronicznego.</w:t>
      </w:r>
    </w:p>
    <w:p w14:paraId="0DEE794C" w14:textId="10B00AD1" w:rsidR="008961F8" w:rsidRDefault="008961F8" w:rsidP="008961F8">
      <w:pPr>
        <w:spacing w:line="360" w:lineRule="auto"/>
        <w:jc w:val="both"/>
        <w:rPr>
          <w:rFonts w:ascii="Tahoma" w:eastAsiaTheme="minorHAnsi" w:hAnsi="Tahoma" w:cs="Tahoma"/>
          <w:bCs/>
          <w:sz w:val="20"/>
          <w:szCs w:val="20"/>
        </w:rPr>
      </w:pPr>
    </w:p>
    <w:p w14:paraId="4C9B9BDD" w14:textId="08B74002" w:rsidR="008961F8" w:rsidRDefault="008961F8">
      <w:pPr>
        <w:spacing w:after="160" w:line="259" w:lineRule="auto"/>
        <w:rPr>
          <w:rFonts w:ascii="Tahoma" w:eastAsiaTheme="minorHAnsi" w:hAnsi="Tahoma" w:cs="Tahoma"/>
          <w:bCs/>
          <w:sz w:val="20"/>
          <w:szCs w:val="20"/>
        </w:rPr>
      </w:pPr>
      <w:r>
        <w:rPr>
          <w:rFonts w:ascii="Tahoma" w:eastAsiaTheme="minorHAnsi" w:hAnsi="Tahoma" w:cs="Tahoma"/>
          <w:bCs/>
          <w:sz w:val="20"/>
          <w:szCs w:val="20"/>
        </w:rPr>
        <w:br w:type="page"/>
      </w:r>
    </w:p>
    <w:p w14:paraId="1DF93F7D" w14:textId="1D56746C" w:rsidR="00E15A3C" w:rsidRDefault="00E15A3C" w:rsidP="00E15A3C">
      <w:pPr>
        <w:jc w:val="right"/>
        <w:rPr>
          <w:rFonts w:ascii="Tahoma" w:hAnsi="Tahoma" w:cs="Tahoma"/>
          <w:sz w:val="20"/>
          <w:szCs w:val="20"/>
        </w:rPr>
      </w:pPr>
      <w:r w:rsidRPr="00201F59">
        <w:rPr>
          <w:rFonts w:ascii="Tahoma" w:hAnsi="Tahoma" w:cs="Tahoma"/>
          <w:sz w:val="20"/>
          <w:szCs w:val="20"/>
        </w:rPr>
        <w:lastRenderedPageBreak/>
        <w:t>Załącznik nr 3</w:t>
      </w:r>
    </w:p>
    <w:p w14:paraId="33F3B64E" w14:textId="77777777" w:rsidR="000C3A26" w:rsidRPr="00427FDE" w:rsidRDefault="000C3A26" w:rsidP="000C3A26">
      <w:pPr>
        <w:pStyle w:val="Tytu"/>
        <w:rPr>
          <w:rFonts w:ascii="Tahoma" w:hAnsi="Tahoma" w:cs="Tahoma"/>
          <w:b w:val="0"/>
          <w:sz w:val="20"/>
          <w:szCs w:val="20"/>
        </w:rPr>
      </w:pPr>
      <w:r w:rsidRPr="00427FDE">
        <w:rPr>
          <w:rFonts w:ascii="Tahoma" w:hAnsi="Tahoma" w:cs="Tahoma"/>
          <w:sz w:val="20"/>
          <w:szCs w:val="20"/>
        </w:rPr>
        <w:t>UMOWA</w:t>
      </w:r>
    </w:p>
    <w:p w14:paraId="27A5AF38" w14:textId="77777777" w:rsidR="000C3A26" w:rsidRPr="00427FDE" w:rsidRDefault="000C3A26" w:rsidP="000C3A26">
      <w:pPr>
        <w:pStyle w:val="Podtytu"/>
        <w:jc w:val="center"/>
        <w:rPr>
          <w:rFonts w:ascii="Tahoma" w:hAnsi="Tahoma" w:cs="Tahoma"/>
          <w:b w:val="0"/>
          <w:sz w:val="20"/>
          <w:szCs w:val="20"/>
        </w:rPr>
      </w:pPr>
      <w:r w:rsidRPr="00427FDE">
        <w:rPr>
          <w:rFonts w:ascii="Tahoma" w:hAnsi="Tahoma" w:cs="Tahoma"/>
          <w:sz w:val="20"/>
          <w:szCs w:val="20"/>
        </w:rPr>
        <w:t>zawarta w dniu ………. roku w Poznaniu</w:t>
      </w:r>
    </w:p>
    <w:p w14:paraId="1A3FCBDE" w14:textId="77777777" w:rsidR="000C3A26" w:rsidRPr="00427FDE" w:rsidRDefault="000C3A26" w:rsidP="000C3A26">
      <w:pPr>
        <w:jc w:val="center"/>
        <w:rPr>
          <w:rFonts w:ascii="Tahoma" w:hAnsi="Tahoma" w:cs="Tahoma"/>
          <w:b/>
          <w:sz w:val="20"/>
          <w:szCs w:val="20"/>
        </w:rPr>
      </w:pPr>
      <w:r w:rsidRPr="00427FDE">
        <w:rPr>
          <w:rFonts w:ascii="Tahoma" w:hAnsi="Tahoma" w:cs="Tahoma"/>
          <w:b/>
          <w:sz w:val="20"/>
          <w:szCs w:val="20"/>
        </w:rPr>
        <w:t>pomiędzy</w:t>
      </w:r>
    </w:p>
    <w:p w14:paraId="1C7CB2EE" w14:textId="77777777" w:rsidR="000C3A26" w:rsidRPr="00427FDE" w:rsidRDefault="000C3A26" w:rsidP="000C3A26">
      <w:pPr>
        <w:pStyle w:val="Tytu"/>
        <w:jc w:val="both"/>
        <w:rPr>
          <w:rFonts w:ascii="Tahoma" w:hAnsi="Tahoma" w:cs="Tahoma"/>
          <w:b w:val="0"/>
          <w:bCs w:val="0"/>
          <w:sz w:val="20"/>
          <w:szCs w:val="20"/>
        </w:rPr>
      </w:pPr>
      <w:r w:rsidRPr="00427FDE">
        <w:rPr>
          <w:rFonts w:ascii="Tahoma" w:hAnsi="Tahoma" w:cs="Tahoma"/>
          <w:b w:val="0"/>
          <w:bCs w:val="0"/>
          <w:sz w:val="20"/>
          <w:szCs w:val="20"/>
        </w:rPr>
        <w:t xml:space="preserve">Wojskową Specjalistyczną Przychodnią Lekarską, Samodzielnym Publicznym Zakładem Opieki Zdrowotnej, ul. Solna 21, 61-736 Poznań NIP: 778-13-43-849, REGON: 631259672, KRS Sąd Rejonowy w Poznaniu nr 0000005572 zwanym w dalszej części umowy „Zamawiającym”, reprezentowanym przez: </w:t>
      </w:r>
    </w:p>
    <w:p w14:paraId="76E91F89" w14:textId="77777777" w:rsidR="000C3A26" w:rsidRPr="00427FDE" w:rsidRDefault="000C3A26" w:rsidP="000C3A26">
      <w:pPr>
        <w:pStyle w:val="Nagwek5"/>
        <w:spacing w:before="0"/>
        <w:jc w:val="both"/>
        <w:rPr>
          <w:rFonts w:ascii="Tahoma" w:hAnsi="Tahoma" w:cs="Tahoma"/>
          <w:i/>
          <w:color w:val="auto"/>
          <w:sz w:val="20"/>
          <w:szCs w:val="20"/>
        </w:rPr>
      </w:pPr>
      <w:r w:rsidRPr="00427FDE">
        <w:rPr>
          <w:rFonts w:ascii="Tahoma" w:hAnsi="Tahoma" w:cs="Tahoma"/>
          <w:color w:val="auto"/>
          <w:sz w:val="20"/>
          <w:szCs w:val="20"/>
        </w:rPr>
        <w:t xml:space="preserve">Dyrektora – </w:t>
      </w:r>
    </w:p>
    <w:p w14:paraId="686BCB1F" w14:textId="77777777" w:rsidR="000C3A26" w:rsidRPr="00427FDE" w:rsidRDefault="000C3A26" w:rsidP="000C3A26">
      <w:pPr>
        <w:pStyle w:val="Tytu"/>
        <w:spacing w:before="0" w:after="0"/>
        <w:jc w:val="both"/>
        <w:rPr>
          <w:rFonts w:ascii="Tahoma" w:hAnsi="Tahoma" w:cs="Tahoma"/>
          <w:b w:val="0"/>
          <w:bCs w:val="0"/>
          <w:sz w:val="20"/>
          <w:szCs w:val="20"/>
        </w:rPr>
      </w:pPr>
      <w:r w:rsidRPr="00427FDE">
        <w:rPr>
          <w:rFonts w:ascii="Tahoma" w:hAnsi="Tahoma" w:cs="Tahoma"/>
          <w:b w:val="0"/>
          <w:bCs w:val="0"/>
          <w:sz w:val="20"/>
          <w:szCs w:val="20"/>
        </w:rPr>
        <w:t>a</w:t>
      </w:r>
    </w:p>
    <w:p w14:paraId="0A5C43F3" w14:textId="77777777" w:rsidR="000C3A26" w:rsidRPr="00427FDE" w:rsidRDefault="000C3A26" w:rsidP="000C3A26">
      <w:pPr>
        <w:pStyle w:val="Tytu"/>
        <w:spacing w:before="0" w:after="0"/>
        <w:jc w:val="both"/>
        <w:rPr>
          <w:rFonts w:ascii="Tahoma" w:hAnsi="Tahoma" w:cs="Tahoma"/>
          <w:b w:val="0"/>
          <w:bCs w:val="0"/>
          <w:sz w:val="20"/>
          <w:szCs w:val="20"/>
        </w:rPr>
      </w:pPr>
      <w:r w:rsidRPr="00427FDE">
        <w:rPr>
          <w:rFonts w:ascii="Tahoma" w:hAnsi="Tahoma" w:cs="Tahoma"/>
          <w:b w:val="0"/>
          <w:bCs w:val="0"/>
          <w:sz w:val="20"/>
          <w:szCs w:val="20"/>
        </w:rPr>
        <w:t>zwaną w dalszej części umowy „Wykonawcą”, reprezentowaną przez:</w:t>
      </w:r>
    </w:p>
    <w:p w14:paraId="10A77308" w14:textId="77777777" w:rsidR="000C3A26" w:rsidRPr="00427FDE" w:rsidRDefault="000C3A26" w:rsidP="000C3A26">
      <w:pPr>
        <w:pStyle w:val="Tytu"/>
        <w:spacing w:before="0" w:after="0"/>
        <w:jc w:val="both"/>
        <w:rPr>
          <w:rFonts w:ascii="Tahoma" w:hAnsi="Tahoma" w:cs="Tahoma"/>
          <w:b w:val="0"/>
          <w:bCs w:val="0"/>
          <w:sz w:val="20"/>
          <w:szCs w:val="20"/>
        </w:rPr>
      </w:pPr>
      <w:r w:rsidRPr="00427FDE">
        <w:rPr>
          <w:rFonts w:ascii="Tahoma" w:hAnsi="Tahoma" w:cs="Tahoma"/>
          <w:b w:val="0"/>
          <w:bCs w:val="0"/>
          <w:sz w:val="20"/>
          <w:szCs w:val="20"/>
        </w:rPr>
        <w:t>o następującej treści:</w:t>
      </w:r>
    </w:p>
    <w:p w14:paraId="02F4C4C3" w14:textId="77777777" w:rsidR="000C3A26" w:rsidRPr="00427FDE" w:rsidRDefault="000C3A26" w:rsidP="000C3A26">
      <w:pPr>
        <w:ind w:right="-233"/>
        <w:jc w:val="both"/>
        <w:rPr>
          <w:rFonts w:ascii="Tahoma" w:hAnsi="Tahoma" w:cs="Tahoma"/>
          <w:kern w:val="18"/>
          <w:sz w:val="20"/>
          <w:szCs w:val="20"/>
        </w:rPr>
      </w:pPr>
      <w:r w:rsidRPr="00427FDE">
        <w:rPr>
          <w:rFonts w:ascii="Tahoma" w:hAnsi="Tahoma" w:cs="Tahoma"/>
          <w:kern w:val="18"/>
          <w:sz w:val="20"/>
          <w:szCs w:val="20"/>
        </w:rPr>
        <w:t>W wyniku przeprowadzonego postępowania o zamówienie publiczne na podstawie ustawy P</w:t>
      </w:r>
      <w:r w:rsidRPr="00427FDE">
        <w:rPr>
          <w:rFonts w:ascii="Tahoma" w:hAnsi="Tahoma" w:cs="Tahoma"/>
          <w:sz w:val="20"/>
          <w:szCs w:val="20"/>
        </w:rPr>
        <w:t xml:space="preserve">rawo zamówień publicznych </w:t>
      </w:r>
      <w:r w:rsidRPr="00427FDE">
        <w:rPr>
          <w:rFonts w:ascii="Tahoma" w:hAnsi="Tahoma" w:cs="Tahoma"/>
          <w:kern w:val="18"/>
          <w:sz w:val="20"/>
          <w:szCs w:val="20"/>
        </w:rPr>
        <w:t>strony zawierają umowę o treści następującej:</w:t>
      </w:r>
    </w:p>
    <w:p w14:paraId="032D31EE" w14:textId="77777777" w:rsidR="000C3A26" w:rsidRPr="00427FDE" w:rsidRDefault="000C3A26" w:rsidP="000C3A26">
      <w:pPr>
        <w:ind w:left="567" w:right="-233"/>
        <w:jc w:val="center"/>
        <w:rPr>
          <w:rFonts w:ascii="Tahoma" w:hAnsi="Tahoma" w:cs="Tahoma"/>
          <w:b/>
          <w:bCs/>
          <w:kern w:val="18"/>
          <w:position w:val="2"/>
          <w:sz w:val="20"/>
          <w:szCs w:val="20"/>
          <w:lang w:val="en-US"/>
        </w:rPr>
      </w:pPr>
      <w:r w:rsidRPr="00427FDE">
        <w:rPr>
          <w:rFonts w:ascii="Tahoma" w:hAnsi="Tahoma" w:cs="Tahoma"/>
          <w:b/>
          <w:bCs/>
          <w:kern w:val="18"/>
          <w:position w:val="2"/>
          <w:sz w:val="20"/>
          <w:szCs w:val="20"/>
          <w:lang w:val="en-US"/>
        </w:rPr>
        <w:t>§ 1</w:t>
      </w:r>
    </w:p>
    <w:p w14:paraId="77E116B5" w14:textId="77777777" w:rsidR="000C3A26" w:rsidRPr="00427FDE" w:rsidRDefault="000C3A26" w:rsidP="000C3A26">
      <w:pPr>
        <w:widowControl w:val="0"/>
        <w:numPr>
          <w:ilvl w:val="0"/>
          <w:numId w:val="35"/>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Przedmiotem umowy jest: Świadczenie usług w zakresie kompleksowego utrzymania czystości w obiektach Wojskowej Specjalistycznej Przychodnią Lekarskiej w Poznaniu przy ul. Szylinga 1, Solna 21, Głuszyna 243</w:t>
      </w:r>
    </w:p>
    <w:p w14:paraId="113104C7" w14:textId="77777777" w:rsidR="000C3A26" w:rsidRPr="00427FDE" w:rsidRDefault="000C3A26" w:rsidP="000C3A26">
      <w:pPr>
        <w:widowControl w:val="0"/>
        <w:numPr>
          <w:ilvl w:val="0"/>
          <w:numId w:val="35"/>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Wykonawca zobowiązany jest do wykonania umowy zgodnie ze Specyfikacją Warunków Zamówienia, która stanowi integralną część niniejszej umowy, a w szczególności do utrzymania w należytym stanie sanitarnoporządkowym powierzchni poziomych, pionowych oraz wyposażenia wraz ze świadczeniem czynności pomocniczych z uwzględnieniem wymogów epidemiologicznych, obowiązujących w jednostkach ochrony zdrowia.</w:t>
      </w:r>
    </w:p>
    <w:p w14:paraId="20910F33" w14:textId="77777777" w:rsidR="000C3A26" w:rsidRPr="00427FDE" w:rsidRDefault="000C3A26" w:rsidP="000C3A26">
      <w:pPr>
        <w:widowControl w:val="0"/>
        <w:numPr>
          <w:ilvl w:val="0"/>
          <w:numId w:val="35"/>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 xml:space="preserve">W zakres obowiązków Wykonawcy będą wchodzić czynności codzienne i okresowe związane z utrzymaniem porządku, czystości i konserwacji oraz inne czynności, o których mowa w ust. 1. Szczegółowy wykaz czynności, częstotliwości ich wykonywania, czas, zestawienie powierzchni wymagającej sprzątania, określenie warunków wykonywania usługi, określenie kryteriów doboru środków dezynfekcyjnych i innych środków – określa </w:t>
      </w:r>
      <w:r w:rsidRPr="00427FDE">
        <w:rPr>
          <w:rFonts w:ascii="Tahoma" w:hAnsi="Tahoma" w:cs="Tahoma"/>
          <w:b/>
          <w:kern w:val="18"/>
          <w:position w:val="2"/>
          <w:sz w:val="20"/>
          <w:szCs w:val="20"/>
        </w:rPr>
        <w:t>załącznik nr 1</w:t>
      </w:r>
      <w:r w:rsidRPr="00427FDE">
        <w:rPr>
          <w:rFonts w:ascii="Tahoma" w:hAnsi="Tahoma" w:cs="Tahoma"/>
          <w:kern w:val="18"/>
          <w:position w:val="2"/>
          <w:sz w:val="20"/>
          <w:szCs w:val="20"/>
        </w:rPr>
        <w:t xml:space="preserve"> do niniejszej umowy pn. „</w:t>
      </w:r>
      <w:r w:rsidRPr="00427FDE">
        <w:rPr>
          <w:rFonts w:ascii="Tahoma" w:hAnsi="Tahoma" w:cs="Tahoma"/>
          <w:b/>
          <w:kern w:val="18"/>
          <w:position w:val="2"/>
          <w:sz w:val="20"/>
          <w:szCs w:val="20"/>
        </w:rPr>
        <w:t>Szczegółowy warunki sprzątania</w:t>
      </w:r>
      <w:r w:rsidRPr="00427FDE">
        <w:rPr>
          <w:rFonts w:ascii="Tahoma" w:hAnsi="Tahoma" w:cs="Tahoma"/>
          <w:kern w:val="18"/>
          <w:position w:val="2"/>
          <w:sz w:val="20"/>
          <w:szCs w:val="20"/>
        </w:rPr>
        <w:t>” stanowiący jej integralną część.</w:t>
      </w:r>
    </w:p>
    <w:p w14:paraId="7800E73F" w14:textId="77777777" w:rsidR="000C3A26" w:rsidRPr="00427FDE" w:rsidRDefault="000C3A26" w:rsidP="000C3A26">
      <w:pPr>
        <w:widowControl w:val="0"/>
        <w:numPr>
          <w:ilvl w:val="0"/>
          <w:numId w:val="35"/>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Wykonawca oświadcza, iż zobowiązuje się realizować przedmiot umowy zgodnie z nowoczesnymi zasadami i technologiami sprzątania obowiązującymi w placówkach ochrony zdrowia, sprzętem w ilości i rodzaju dostosowanym do ilości sprzątanych pomieszczeń, a także personelem w liczbie niezbędnej do należytego wykonania przedmiotowej usługi.</w:t>
      </w:r>
    </w:p>
    <w:p w14:paraId="55B46647" w14:textId="77777777" w:rsidR="000C3A26" w:rsidRPr="00427FDE" w:rsidRDefault="000C3A26" w:rsidP="000C3A26">
      <w:pPr>
        <w:ind w:left="567" w:right="-233" w:firstLine="60"/>
        <w:jc w:val="center"/>
        <w:rPr>
          <w:rFonts w:ascii="Tahoma" w:hAnsi="Tahoma" w:cs="Tahoma"/>
          <w:b/>
          <w:bCs/>
          <w:kern w:val="18"/>
          <w:position w:val="2"/>
          <w:sz w:val="20"/>
          <w:szCs w:val="20"/>
          <w:lang w:val="en-US"/>
        </w:rPr>
      </w:pPr>
      <w:r w:rsidRPr="00427FDE">
        <w:rPr>
          <w:rFonts w:ascii="Tahoma" w:hAnsi="Tahoma" w:cs="Tahoma"/>
          <w:b/>
          <w:bCs/>
          <w:kern w:val="18"/>
          <w:position w:val="2"/>
          <w:sz w:val="20"/>
          <w:szCs w:val="20"/>
          <w:lang w:val="en-US"/>
        </w:rPr>
        <w:t>§ 2</w:t>
      </w:r>
    </w:p>
    <w:p w14:paraId="04C49E85" w14:textId="77777777" w:rsidR="000C3A26" w:rsidRPr="00427FDE" w:rsidRDefault="000C3A26" w:rsidP="000C3A26">
      <w:pPr>
        <w:widowControl w:val="0"/>
        <w:numPr>
          <w:ilvl w:val="0"/>
          <w:numId w:val="36"/>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Zamawiający zastrzega sobie prawo do bieżącej kontroli właściwego wykonywania przedmiotu umowy przez Wykonawcę.</w:t>
      </w:r>
    </w:p>
    <w:p w14:paraId="0601F6F0" w14:textId="77777777" w:rsidR="000C3A26" w:rsidRPr="00427FDE" w:rsidRDefault="000C3A26" w:rsidP="000C3A26">
      <w:pPr>
        <w:widowControl w:val="0"/>
        <w:numPr>
          <w:ilvl w:val="0"/>
          <w:numId w:val="36"/>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 xml:space="preserve">Do kontaktów w sprawach związanych z niniejszą umową Zamawiający wyznacza Panią </w:t>
      </w:r>
      <w:r>
        <w:rPr>
          <w:rFonts w:ascii="Tahoma" w:hAnsi="Tahoma" w:cs="Tahoma"/>
          <w:kern w:val="18"/>
          <w:position w:val="2"/>
          <w:sz w:val="20"/>
          <w:szCs w:val="20"/>
        </w:rPr>
        <w:t>Małgorzatą Nowak</w:t>
      </w:r>
      <w:r w:rsidRPr="00427FDE">
        <w:rPr>
          <w:rFonts w:ascii="Tahoma" w:hAnsi="Tahoma" w:cs="Tahoma"/>
          <w:kern w:val="18"/>
          <w:position w:val="2"/>
          <w:sz w:val="20"/>
          <w:szCs w:val="20"/>
        </w:rPr>
        <w:t xml:space="preserve">, tel. </w:t>
      </w:r>
      <w:r>
        <w:rPr>
          <w:rFonts w:ascii="Tahoma" w:hAnsi="Tahoma" w:cs="Tahoma"/>
          <w:kern w:val="18"/>
          <w:position w:val="2"/>
          <w:sz w:val="20"/>
          <w:szCs w:val="20"/>
        </w:rPr>
        <w:t>697799955</w:t>
      </w:r>
      <w:r w:rsidRPr="00427FDE">
        <w:rPr>
          <w:rFonts w:ascii="Tahoma" w:hAnsi="Tahoma" w:cs="Tahoma"/>
          <w:kern w:val="18"/>
          <w:position w:val="2"/>
          <w:sz w:val="20"/>
          <w:szCs w:val="20"/>
        </w:rPr>
        <w:t xml:space="preserve">, e-mail: </w:t>
      </w:r>
      <w:hyperlink r:id="rId39" w:history="1">
        <w:r w:rsidRPr="00D11823">
          <w:rPr>
            <w:rStyle w:val="Hipercze"/>
            <w:rFonts w:ascii="Tahoma" w:hAnsi="Tahoma" w:cs="Tahoma"/>
            <w:kern w:val="18"/>
            <w:sz w:val="20"/>
          </w:rPr>
          <w:t>m.nowak@wspl.poznan.pl</w:t>
        </w:r>
      </w:hyperlink>
      <w:r w:rsidRPr="00427FDE">
        <w:rPr>
          <w:rFonts w:ascii="Tahoma" w:hAnsi="Tahoma" w:cs="Tahoma"/>
          <w:kern w:val="18"/>
          <w:position w:val="2"/>
          <w:sz w:val="20"/>
          <w:szCs w:val="20"/>
        </w:rPr>
        <w:t xml:space="preserve"> ; Pan Grzegorz Jakubowski tel. 728 882 892, </w:t>
      </w:r>
      <w:hyperlink r:id="rId40" w:history="1">
        <w:r w:rsidRPr="00427FDE">
          <w:rPr>
            <w:rStyle w:val="Hipercze"/>
            <w:rFonts w:ascii="Tahoma" w:hAnsi="Tahoma" w:cs="Tahoma"/>
            <w:kern w:val="18"/>
            <w:sz w:val="20"/>
          </w:rPr>
          <w:t>g.jakubowski@wspl.poznan.pl</w:t>
        </w:r>
      </w:hyperlink>
      <w:r w:rsidRPr="00427FDE">
        <w:rPr>
          <w:rFonts w:ascii="Tahoma" w:hAnsi="Tahoma" w:cs="Tahoma"/>
          <w:kern w:val="18"/>
          <w:position w:val="2"/>
          <w:sz w:val="20"/>
          <w:szCs w:val="20"/>
        </w:rPr>
        <w:t xml:space="preserve">  lub innego upoważnionego pracownika.</w:t>
      </w:r>
    </w:p>
    <w:p w14:paraId="146B0585" w14:textId="77777777" w:rsidR="000C3A26" w:rsidRPr="00427FDE" w:rsidRDefault="000C3A26" w:rsidP="000C3A26">
      <w:pPr>
        <w:widowControl w:val="0"/>
        <w:numPr>
          <w:ilvl w:val="0"/>
          <w:numId w:val="36"/>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 xml:space="preserve">Do kontaktów w sprawach związanych z niniejszą umową Wykonawca wyznacza: </w:t>
      </w:r>
      <w:r w:rsidRPr="00427FDE">
        <w:rPr>
          <w:rFonts w:ascii="Tahoma" w:hAnsi="Tahoma" w:cs="Tahoma"/>
          <w:kern w:val="18"/>
          <w:position w:val="2"/>
          <w:sz w:val="20"/>
          <w:szCs w:val="20"/>
        </w:rPr>
        <w:br/>
        <w:t>…………………………………………………………………………………………………………………………………………</w:t>
      </w:r>
      <w:r w:rsidRPr="00427FDE">
        <w:rPr>
          <w:rFonts w:ascii="Tahoma" w:hAnsi="Tahoma" w:cs="Tahoma"/>
          <w:kern w:val="18"/>
          <w:position w:val="2"/>
          <w:sz w:val="20"/>
          <w:szCs w:val="20"/>
        </w:rPr>
        <w:br/>
        <w:t>…………………………………………………………………………………………………………………………………………</w:t>
      </w:r>
    </w:p>
    <w:p w14:paraId="68BF78DC" w14:textId="77777777" w:rsidR="000C3A26" w:rsidRPr="00427FDE" w:rsidRDefault="000C3A26" w:rsidP="000C3A26">
      <w:pPr>
        <w:tabs>
          <w:tab w:val="left" w:pos="567"/>
        </w:tabs>
        <w:ind w:left="567" w:right="-233"/>
        <w:jc w:val="center"/>
        <w:rPr>
          <w:rFonts w:ascii="Tahoma" w:hAnsi="Tahoma" w:cs="Tahoma"/>
          <w:b/>
          <w:bCs/>
          <w:kern w:val="18"/>
          <w:position w:val="2"/>
          <w:sz w:val="20"/>
          <w:szCs w:val="20"/>
          <w:lang w:val="en-US"/>
        </w:rPr>
      </w:pPr>
      <w:r w:rsidRPr="00427FDE">
        <w:rPr>
          <w:rFonts w:ascii="Tahoma" w:hAnsi="Tahoma" w:cs="Tahoma"/>
          <w:b/>
          <w:bCs/>
          <w:kern w:val="18"/>
          <w:position w:val="2"/>
          <w:sz w:val="20"/>
          <w:szCs w:val="20"/>
          <w:lang w:val="en-US"/>
        </w:rPr>
        <w:t>§ 3</w:t>
      </w:r>
    </w:p>
    <w:p w14:paraId="148C7CF2" w14:textId="77777777" w:rsidR="000C3A26" w:rsidRPr="00427FDE" w:rsidRDefault="000C3A26" w:rsidP="000C3A26">
      <w:pPr>
        <w:widowControl w:val="0"/>
        <w:numPr>
          <w:ilvl w:val="0"/>
          <w:numId w:val="37"/>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 xml:space="preserve">Umowę zawiera się na czas określony </w:t>
      </w:r>
      <w:r w:rsidRPr="00427FDE">
        <w:rPr>
          <w:rFonts w:ascii="Tahoma" w:hAnsi="Tahoma" w:cs="Tahoma"/>
          <w:b/>
          <w:bCs/>
          <w:kern w:val="18"/>
          <w:position w:val="2"/>
          <w:sz w:val="20"/>
          <w:szCs w:val="20"/>
        </w:rPr>
        <w:t>od ……………r. do …………………… r.</w:t>
      </w:r>
    </w:p>
    <w:p w14:paraId="6CA20E67" w14:textId="77777777" w:rsidR="000C3A26" w:rsidRPr="00427FDE" w:rsidRDefault="000C3A26" w:rsidP="000C3A26">
      <w:pPr>
        <w:widowControl w:val="0"/>
        <w:numPr>
          <w:ilvl w:val="0"/>
          <w:numId w:val="37"/>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Każda ze stron może rozwiązać umowę z zachowaniem dwumiesięcznego okresu wypowiedzenia dokonanego na koniec miesiąca kalendarzowego z zastrzeżeniem:</w:t>
      </w:r>
    </w:p>
    <w:p w14:paraId="200F71FE" w14:textId="77777777" w:rsidR="000C3A26" w:rsidRPr="00427FDE" w:rsidRDefault="000C3A26" w:rsidP="000C3A26">
      <w:pPr>
        <w:pStyle w:val="Akapitzlist"/>
        <w:ind w:left="360"/>
        <w:rPr>
          <w:rFonts w:ascii="Tahoma" w:hAnsi="Tahoma" w:cs="Tahoma"/>
        </w:rPr>
      </w:pPr>
      <w:r w:rsidRPr="00427FDE">
        <w:rPr>
          <w:rFonts w:ascii="Tahoma" w:hAnsi="Tahoma" w:cs="Tahoma"/>
        </w:rPr>
        <w:t xml:space="preserve">Wykonawca zapłaci Zamawiającemu kary umowne: </w:t>
      </w:r>
    </w:p>
    <w:p w14:paraId="0B94D865" w14:textId="77777777" w:rsidR="000C3A26" w:rsidRPr="00427FDE" w:rsidRDefault="000C3A26" w:rsidP="000C3A26">
      <w:pPr>
        <w:widowControl w:val="0"/>
        <w:numPr>
          <w:ilvl w:val="1"/>
          <w:numId w:val="37"/>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za odstąpienie od umowy przez Wykonawcę z przyczyn nie leżących po stronie Zamawiającego – w wysokości 20 % wynagrodzenia umownego brutto ogółem, o którym mowa w § 5 ust. 1,</w:t>
      </w:r>
    </w:p>
    <w:p w14:paraId="683E5A3A" w14:textId="77777777" w:rsidR="000C3A26" w:rsidRPr="00427FDE" w:rsidRDefault="000C3A26" w:rsidP="000C3A26">
      <w:pPr>
        <w:widowControl w:val="0"/>
        <w:numPr>
          <w:ilvl w:val="1"/>
          <w:numId w:val="37"/>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 xml:space="preserve">za odstąpienie od umowy przez Zamawiającego z przyczyn leżących po stronie Wykonawcy – w wysokości 20 % wynagrodzenia umownego brutto ogółem, o którym mowa w § 5 ust. 1,  </w:t>
      </w:r>
    </w:p>
    <w:p w14:paraId="3B186479" w14:textId="77777777" w:rsidR="000C3A26" w:rsidRPr="00427FDE" w:rsidRDefault="000C3A26" w:rsidP="000C3A26">
      <w:pPr>
        <w:ind w:left="360" w:right="-233"/>
        <w:jc w:val="both"/>
        <w:rPr>
          <w:rFonts w:ascii="Tahoma" w:hAnsi="Tahoma" w:cs="Tahoma"/>
          <w:kern w:val="18"/>
          <w:position w:val="2"/>
          <w:sz w:val="20"/>
          <w:szCs w:val="20"/>
        </w:rPr>
      </w:pPr>
    </w:p>
    <w:p w14:paraId="31D34409" w14:textId="77777777" w:rsidR="000C3A26" w:rsidRPr="00427FDE" w:rsidRDefault="000C3A26" w:rsidP="000C3A26">
      <w:pPr>
        <w:widowControl w:val="0"/>
        <w:numPr>
          <w:ilvl w:val="0"/>
          <w:numId w:val="37"/>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Wykonawcy przysługuje prawo rozwiązania umowy ze skutkiem natychmiastowym bez ponoszenia odpowiedzialności za jednostronne rozwiązanie umowy w przypadku zalegania przez Zamawiającego z zapłatą wynagrodzenia za wykonane usługi co najmniej przez dwa kolejne miesiące i przekazaniu Zamawiającemu ostatecznego wezwania do zapłaty w ciągu 14 dni od jego przedstawienia.</w:t>
      </w:r>
    </w:p>
    <w:p w14:paraId="10E5CB17" w14:textId="77777777" w:rsidR="000C3A26" w:rsidRPr="00427FDE" w:rsidRDefault="000C3A26" w:rsidP="000C3A26">
      <w:pPr>
        <w:widowControl w:val="0"/>
        <w:numPr>
          <w:ilvl w:val="0"/>
          <w:numId w:val="37"/>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 xml:space="preserve">Zamawiającemu przysługuje prawo rozwiązania umowy ze skutkiem natychmiastowym bez ponoszenia </w:t>
      </w:r>
      <w:r w:rsidRPr="00427FDE">
        <w:rPr>
          <w:rFonts w:ascii="Tahoma" w:hAnsi="Tahoma" w:cs="Tahoma"/>
          <w:kern w:val="18"/>
          <w:position w:val="2"/>
          <w:sz w:val="20"/>
          <w:szCs w:val="20"/>
        </w:rPr>
        <w:lastRenderedPageBreak/>
        <w:t>odpowiedzialności za jednostronne rozwiązanie umowy, po uprzednim dwukrotnym pisemnym powiadomieniu Wykonawcy o przypadku zaprzestania wykonywania, niewykonywania lub nieprawidłowego wykonywania całości lub części przedmiotu umowy przez Wykonawcę.</w:t>
      </w:r>
    </w:p>
    <w:p w14:paraId="5AACDF36" w14:textId="77777777" w:rsidR="000C3A26" w:rsidRPr="00427FDE" w:rsidRDefault="000C3A26" w:rsidP="000C3A26">
      <w:pPr>
        <w:widowControl w:val="0"/>
        <w:numPr>
          <w:ilvl w:val="0"/>
          <w:numId w:val="37"/>
        </w:numPr>
        <w:autoSpaceDE w:val="0"/>
        <w:autoSpaceDN w:val="0"/>
        <w:adjustRightInd w:val="0"/>
        <w:ind w:right="-233"/>
        <w:jc w:val="both"/>
        <w:rPr>
          <w:rFonts w:ascii="Tahoma" w:hAnsi="Tahoma" w:cs="Tahoma"/>
          <w:kern w:val="18"/>
          <w:position w:val="2"/>
          <w:sz w:val="20"/>
          <w:szCs w:val="20"/>
          <w:lang w:val="en-US"/>
        </w:rPr>
      </w:pPr>
      <w:r w:rsidRPr="00427FDE">
        <w:rPr>
          <w:rFonts w:ascii="Tahoma" w:hAnsi="Tahoma" w:cs="Tahoma"/>
          <w:kern w:val="18"/>
          <w:position w:val="2"/>
          <w:sz w:val="20"/>
          <w:szCs w:val="20"/>
        </w:rPr>
        <w:t xml:space="preserve">Przez nieprawidłowe wykonywanie całości lub części przedmiotu umowy przez Wykonawcę rozumie się niewłaściwe lub niewykonanie czynności określonych w „Szczegółowych warunkach sprzątania” o których mowa w § 1 ust. 2. Fakt nieprawidłowego wykonania przedmiotu umowy Zamawiający zgłosi Wykonawcy pisemnie. </w:t>
      </w:r>
    </w:p>
    <w:p w14:paraId="34FBFAC0" w14:textId="77777777" w:rsidR="000C3A26" w:rsidRPr="00427FDE" w:rsidRDefault="000C3A26" w:rsidP="000C3A26">
      <w:pPr>
        <w:tabs>
          <w:tab w:val="left" w:pos="567"/>
        </w:tabs>
        <w:ind w:left="567" w:right="-233"/>
        <w:jc w:val="center"/>
        <w:rPr>
          <w:rFonts w:ascii="Tahoma" w:hAnsi="Tahoma" w:cs="Tahoma"/>
          <w:b/>
          <w:bCs/>
          <w:kern w:val="18"/>
          <w:position w:val="2"/>
          <w:sz w:val="20"/>
          <w:szCs w:val="20"/>
          <w:lang w:val="en-US"/>
        </w:rPr>
      </w:pPr>
      <w:r w:rsidRPr="00427FDE">
        <w:rPr>
          <w:rFonts w:ascii="Tahoma" w:hAnsi="Tahoma" w:cs="Tahoma"/>
          <w:b/>
          <w:bCs/>
          <w:kern w:val="18"/>
          <w:position w:val="2"/>
          <w:sz w:val="20"/>
          <w:szCs w:val="20"/>
          <w:lang w:val="en-US"/>
        </w:rPr>
        <w:t>§ 4</w:t>
      </w:r>
    </w:p>
    <w:p w14:paraId="41CF7350"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Wykonawca zobowiązuje się do wykonywania niniejszej umowy z należytą starannością i dokładnością.</w:t>
      </w:r>
    </w:p>
    <w:p w14:paraId="4E879C8D"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Wykonawca przedstawi Zamawiającemu listę pracowników Wykonawcy, którzy będą bezpośrednio wykonywać prace związane z przedmiotem umowy.</w:t>
      </w:r>
    </w:p>
    <w:p w14:paraId="438DBAEB"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Wykonawca zobowiązuje się do pisemnego informowania Zamawiającego o zmianach składu osobowego, o którym mowa w ust. 2.</w:t>
      </w:r>
    </w:p>
    <w:p w14:paraId="2F48A037"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Pracownicy Wykonawcy zobowiązani są do zachowania w tajemnicy wszelkich informacji i faktów, z którymi zapoznali się w związku z wykonywaniem przedmiotu umowy.</w:t>
      </w:r>
    </w:p>
    <w:p w14:paraId="10372577"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Oceny prawidłowości wykonywania prac objętych umową dokonuje Zamawiający, a ewentualne zastrzeżenia zgłasza bezpośrednio Wykonawcy lub dokonuje wpisu w dzienniku realizacji umowy złożonym u Zamawiającego (pomieszczenia rejestracji w obiektach: Solna oraz Szylinga). Zamawiający zastrzega sobie prawo do dowolnego nazwania dziennika realizacji umowy.</w:t>
      </w:r>
    </w:p>
    <w:p w14:paraId="2EA504A6"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 xml:space="preserve">Wykonawca lub jego przedstawiciele (koordynator, brygadzista) zobowiązany jest codziennie zapoznawać się z zapisami w dzienniku, o którym mowa w ust. 5 potwierdzając tę czynność własnoręcznym podpisem. Brak podpisów w dzienniku przez Wykonawcę traktowane jest jako zapoznanie się z zastrzeżeniami. </w:t>
      </w:r>
    </w:p>
    <w:p w14:paraId="0BB0138C"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Wykonawca zobowiązuje się do dokonania wszelkich poprawek na żądanie Zamawiającego w terminie wskazanym przez Zamawiającego.</w:t>
      </w:r>
    </w:p>
    <w:p w14:paraId="7CEAA105"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 xml:space="preserve">W przypadku niedokonania poprawek, o których mowa w ust. 7 lub niedotrzymanie terminu na dokonanie poprawek, Zamawiający będzie uprawniony do obniżenia kwoty wynagrodzenia należnego za dany miesiąc o 5% licząc od całości kwoty określonej w paragrafie 5 ust. 2. </w:t>
      </w:r>
    </w:p>
    <w:p w14:paraId="503041BD"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Zamawiający zastrzega, że jeżeli w ciągu jednego miesiąca kalendarzowego stwierdzone zostaną nieprawidłowości wykazane w rezultacie wspólnej kontroli stron i nie zostaną one usunięte w wyznaczonym terminie – nieprzekraczającym 48 godzin, skutkować to będzie prawem Zamawiającego do każdorazowego naliczenia Wykonawcy kary umownej w wysokości 3% wartości miesięcznego wynagrodzenia netto wskazanego w § 5 ust. 2 niniejszej umowy za każde nieusunięte naruszenie. Wpisy w dzienniku realizacji umowy traktowane są na równi jako wspólna kontrola stron.</w:t>
      </w:r>
    </w:p>
    <w:p w14:paraId="6656D27D"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Zamawiający i Wykonawca postanawiają, że za każdy stwierdzony przypadek nieobecności pracownika na przypisanym mu stanowisku pracy lub niewykonywania obowiązków przez danego pracownika lub w przypadku niezapewnienia zastępstwa od 2 godzin nieobecności (osoba na zastępstwo spoza osób przewidzianych do realizacji usługi w danym dniu na danej zmianie), Wykonawca zapłaci karę umowną w wysokości 1.000,00 zł.</w:t>
      </w:r>
    </w:p>
    <w:p w14:paraId="2BD5F5A7"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 przypadku niewykonywania umowy (bezczynności), Wykonawca zobowiązany jest do zapłaty Zamawiającemu kary umownej w wysokości 30% wartości miesięcznego wynagrodzenia netto wskazanego w § 5 ust. 2 niniejszej umowy za każdy dzień niewykonywania usługi. Gdyby niewykonywanie usługi trwało dłużej niż 2 dni, Zamawiający ma prawo do niezwłocznego rozwiązania umowy– niezależnie od zapłaty kary umownej.</w:t>
      </w:r>
    </w:p>
    <w:p w14:paraId="4A3DE541"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 przypadku niezachowania przez Wykonawcę należytej staranności i jakości w wykonaniu usługi oraz zgłoszonych Wykonawcy w sposób określony w § 4 (np. niewykonania poszczególnych czynności lub jej słaba jakość, pozostawienia piasku i innych zanieczyszczeń na podłogach, kurzu na meblach, odpadków w koszach, brudnych toalet, piasku i brudu na schodach, liści i śmieci na chodnikach, oblodzonych chodników itd.), Wykonawca na własny koszt usługę powtórzy i zapłaci Zamawiającemu tytułem kary umownej kwotę 1.000,00 zł za każde zdarzenie. W razie powtórnego niezachowania przez Wykonawcę należytej staranności w wykonaniu usługi, potwierdzonych zgłoszeniami Zamawiającego, Wykonawca na własny koszt usługę powtórzy i zapłaci Zamawiającemu karę umowną w wysokości 1.500,00 zł za każde zdarzenie.</w:t>
      </w:r>
    </w:p>
    <w:p w14:paraId="4390C36F"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 xml:space="preserve">W przypadku braku wyposażenia przez Wykonawcę w: naścienny system do dokładnego rozcieńczania koncentratu chemicznego, wózki, </w:t>
      </w:r>
      <w:proofErr w:type="spellStart"/>
      <w:r w:rsidRPr="00427FDE">
        <w:rPr>
          <w:rFonts w:ascii="Tahoma" w:hAnsi="Tahoma" w:cs="Tahoma"/>
          <w:kern w:val="18"/>
          <w:position w:val="2"/>
          <w:sz w:val="20"/>
          <w:szCs w:val="20"/>
        </w:rPr>
        <w:t>mopy</w:t>
      </w:r>
      <w:proofErr w:type="spellEnd"/>
      <w:r w:rsidRPr="00427FDE">
        <w:rPr>
          <w:rFonts w:ascii="Tahoma" w:hAnsi="Tahoma" w:cs="Tahoma"/>
          <w:kern w:val="18"/>
          <w:position w:val="2"/>
          <w:sz w:val="20"/>
          <w:szCs w:val="20"/>
        </w:rPr>
        <w:t xml:space="preserve"> oraz w inny sprzęt i wyposażenie wymagane do realizacji umowy Zamawiający jest uprawniony do nałożenia kary umownej w wysokości 500 zł za każdy dzień opóźnienia.</w:t>
      </w:r>
    </w:p>
    <w:p w14:paraId="23A6447B"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lastRenderedPageBreak/>
        <w:t xml:space="preserve">W przypadku niewykonania przez Wykonawcę poszczególnych czynności określonych w „Szczegółowych warunkach sprzątania” lub niedochowania terminów wykonania tych czynności Zamawiający uprawniony jest do nałożenia kary w wysokości 15% licząc od całości kwoty określonej w paragrafie 5 ust. 2 za każdą czynność. Nałożenie kary nie zwalnia Wykonawcy z wykonania tej czynności. </w:t>
      </w:r>
    </w:p>
    <w:p w14:paraId="3C9DDD47" w14:textId="77777777" w:rsidR="000C3A26" w:rsidRPr="00427FDE" w:rsidRDefault="000C3A26" w:rsidP="000C3A26">
      <w:pPr>
        <w:widowControl w:val="0"/>
        <w:numPr>
          <w:ilvl w:val="0"/>
          <w:numId w:val="38"/>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 przypadku uchylania się wykonawcy od wykonania poszczególnych czynności określonych w „Szczegółowych warunkach sprzątania” zamawiający uprawniony jest do zlecenia wykonania tych czynności inne firmie i potrącenia zapłaconej faktury z należności wykonawcy.</w:t>
      </w:r>
    </w:p>
    <w:p w14:paraId="0F3EC849" w14:textId="77777777" w:rsidR="000C3A26" w:rsidRPr="00427FDE" w:rsidRDefault="000C3A26" w:rsidP="000C3A26">
      <w:pPr>
        <w:pStyle w:val="Akapitzlist"/>
        <w:numPr>
          <w:ilvl w:val="0"/>
          <w:numId w:val="38"/>
        </w:numPr>
        <w:spacing w:line="276" w:lineRule="auto"/>
        <w:jc w:val="both"/>
        <w:rPr>
          <w:rFonts w:ascii="Tahoma" w:eastAsia="Calibri" w:hAnsi="Tahoma" w:cs="Tahoma"/>
          <w:kern w:val="18"/>
          <w:position w:val="2"/>
        </w:rPr>
      </w:pPr>
      <w:r w:rsidRPr="00427FDE">
        <w:rPr>
          <w:rFonts w:ascii="Tahoma" w:eastAsia="Calibri" w:hAnsi="Tahoma" w:cs="Tahoma"/>
          <w:kern w:val="18"/>
          <w:position w:val="2"/>
        </w:rPr>
        <w:t xml:space="preserve">Łączna wysokość kar umownych należnych każdej ze stron umowy nie może przekroczyć 30 % wynagrodzenia umownego brutto ogółem określonego w § 5 ust.1 umowy. </w:t>
      </w:r>
    </w:p>
    <w:p w14:paraId="769643AD" w14:textId="77777777" w:rsidR="000C3A26" w:rsidRPr="00427FDE" w:rsidRDefault="000C3A26" w:rsidP="000C3A26">
      <w:pPr>
        <w:ind w:right="-233"/>
        <w:jc w:val="center"/>
        <w:rPr>
          <w:rFonts w:ascii="Tahoma" w:hAnsi="Tahoma" w:cs="Tahoma"/>
          <w:b/>
          <w:bCs/>
          <w:kern w:val="18"/>
          <w:position w:val="2"/>
          <w:sz w:val="20"/>
          <w:szCs w:val="20"/>
          <w:lang w:val="en-US"/>
        </w:rPr>
      </w:pPr>
      <w:r w:rsidRPr="00427FDE">
        <w:rPr>
          <w:rFonts w:ascii="Tahoma" w:hAnsi="Tahoma" w:cs="Tahoma"/>
          <w:b/>
          <w:bCs/>
          <w:kern w:val="18"/>
          <w:position w:val="2"/>
          <w:sz w:val="20"/>
          <w:szCs w:val="20"/>
          <w:lang w:val="en-US"/>
        </w:rPr>
        <w:t>§ 5</w:t>
      </w:r>
    </w:p>
    <w:p w14:paraId="7DAF35A9" w14:textId="77777777" w:rsidR="000C3A26" w:rsidRPr="00427FDE" w:rsidRDefault="000C3A26" w:rsidP="000C3A26">
      <w:pPr>
        <w:pStyle w:val="Akapitzlist"/>
        <w:numPr>
          <w:ilvl w:val="0"/>
          <w:numId w:val="39"/>
        </w:numPr>
        <w:autoSpaceDE w:val="0"/>
        <w:autoSpaceDN w:val="0"/>
        <w:adjustRightInd w:val="0"/>
        <w:ind w:left="360"/>
        <w:jc w:val="both"/>
        <w:rPr>
          <w:rFonts w:ascii="Tahoma" w:hAnsi="Tahoma" w:cs="Tahoma"/>
        </w:rPr>
      </w:pPr>
      <w:r w:rsidRPr="00427FDE">
        <w:rPr>
          <w:rFonts w:ascii="Tahoma" w:hAnsi="Tahoma" w:cs="Tahoma"/>
        </w:rPr>
        <w:t>Wartość brutto przedmiotu umowy nie przekroczy w okresie jej obowiązywania ………</w:t>
      </w:r>
      <w:proofErr w:type="gramStart"/>
      <w:r w:rsidRPr="00427FDE">
        <w:rPr>
          <w:rFonts w:ascii="Tahoma" w:hAnsi="Tahoma" w:cs="Tahoma"/>
        </w:rPr>
        <w:t>…….</w:t>
      </w:r>
      <w:proofErr w:type="gramEnd"/>
      <w:r w:rsidRPr="00427FDE">
        <w:rPr>
          <w:rFonts w:ascii="Tahoma" w:hAnsi="Tahoma" w:cs="Tahoma"/>
        </w:rPr>
        <w:t xml:space="preserve">. zł. (Bez kosztów zastępstwa w obiekcie Głuszyna) </w:t>
      </w:r>
    </w:p>
    <w:p w14:paraId="45AA914D" w14:textId="77777777" w:rsidR="000C3A26" w:rsidRPr="00427FDE" w:rsidRDefault="000C3A26" w:rsidP="000C3A26">
      <w:pPr>
        <w:pStyle w:val="Akapitzlist"/>
        <w:numPr>
          <w:ilvl w:val="0"/>
          <w:numId w:val="39"/>
        </w:numPr>
        <w:autoSpaceDE w:val="0"/>
        <w:autoSpaceDN w:val="0"/>
        <w:adjustRightInd w:val="0"/>
        <w:ind w:left="360"/>
        <w:jc w:val="both"/>
        <w:rPr>
          <w:rFonts w:ascii="Tahoma" w:hAnsi="Tahoma" w:cs="Tahoma"/>
        </w:rPr>
      </w:pPr>
      <w:r w:rsidRPr="00427FDE">
        <w:rPr>
          <w:rFonts w:ascii="Tahoma" w:hAnsi="Tahoma" w:cs="Tahoma"/>
        </w:rPr>
        <w:t xml:space="preserve">Za wykonaną usługę będącą przedmiotem niniejszej umowy strony ustalają </w:t>
      </w:r>
      <w:r w:rsidRPr="00427FDE">
        <w:rPr>
          <w:rFonts w:ascii="Tahoma" w:hAnsi="Tahoma" w:cs="Tahoma"/>
          <w:b/>
        </w:rPr>
        <w:t>miesięczną</w:t>
      </w:r>
      <w:r w:rsidRPr="00427FDE">
        <w:rPr>
          <w:rFonts w:ascii="Tahoma" w:hAnsi="Tahoma" w:cs="Tahoma"/>
        </w:rPr>
        <w:t xml:space="preserve"> kwotę ryczałtową w wysokości </w:t>
      </w:r>
      <w:r w:rsidRPr="00427FDE">
        <w:rPr>
          <w:rFonts w:ascii="Tahoma" w:hAnsi="Tahoma" w:cs="Tahoma"/>
          <w:bCs/>
        </w:rPr>
        <w:t>……………………</w:t>
      </w:r>
      <w:r w:rsidRPr="00427FDE">
        <w:rPr>
          <w:rFonts w:ascii="Tahoma" w:hAnsi="Tahoma" w:cs="Tahoma"/>
          <w:b/>
          <w:bCs/>
        </w:rPr>
        <w:t xml:space="preserve"> </w:t>
      </w:r>
      <w:r w:rsidRPr="00427FDE">
        <w:rPr>
          <w:rFonts w:ascii="Tahoma" w:hAnsi="Tahoma" w:cs="Tahoma"/>
          <w:bCs/>
        </w:rPr>
        <w:t>bru</w:t>
      </w:r>
      <w:r w:rsidRPr="00427FDE">
        <w:rPr>
          <w:rFonts w:ascii="Tahoma" w:hAnsi="Tahoma" w:cs="Tahoma"/>
        </w:rPr>
        <w:t>tto równą 1/12 wartości złożonej oferty (bez kosztów zastępstwa w obiekcie Głuszyna).</w:t>
      </w:r>
    </w:p>
    <w:p w14:paraId="3B950905" w14:textId="77777777" w:rsidR="000C3A26" w:rsidRPr="00427FDE" w:rsidRDefault="000C3A26" w:rsidP="000C3A26">
      <w:pPr>
        <w:pStyle w:val="Akapitzlist"/>
        <w:numPr>
          <w:ilvl w:val="0"/>
          <w:numId w:val="39"/>
        </w:numPr>
        <w:autoSpaceDE w:val="0"/>
        <w:autoSpaceDN w:val="0"/>
        <w:adjustRightInd w:val="0"/>
        <w:ind w:left="360"/>
        <w:jc w:val="both"/>
        <w:rPr>
          <w:rFonts w:ascii="Tahoma" w:hAnsi="Tahoma" w:cs="Tahoma"/>
        </w:rPr>
      </w:pPr>
      <w:r w:rsidRPr="00427FDE">
        <w:rPr>
          <w:rFonts w:ascii="Tahoma" w:hAnsi="Tahoma" w:cs="Tahoma"/>
        </w:rPr>
        <w:t>Za wykonaną usługę zastępstwa pracowników Zamawiającego (w obiekcie Głuszyna) Wykonawca wystawi fakturę w wysokości stawki dziennej zgodnie ze złożoną ofertę razy liczba dni faktycznego zastępstwa.</w:t>
      </w:r>
    </w:p>
    <w:p w14:paraId="5F87DAAF" w14:textId="77777777" w:rsidR="000C3A26" w:rsidRPr="00427FDE" w:rsidRDefault="000C3A26" w:rsidP="000C3A26">
      <w:pPr>
        <w:pStyle w:val="Akapitzlist"/>
        <w:numPr>
          <w:ilvl w:val="0"/>
          <w:numId w:val="39"/>
        </w:numPr>
        <w:autoSpaceDE w:val="0"/>
        <w:autoSpaceDN w:val="0"/>
        <w:adjustRightInd w:val="0"/>
        <w:ind w:left="360"/>
        <w:jc w:val="both"/>
        <w:rPr>
          <w:rFonts w:ascii="Tahoma" w:hAnsi="Tahoma" w:cs="Tahoma"/>
        </w:rPr>
      </w:pPr>
      <w:r w:rsidRPr="00427FDE">
        <w:rPr>
          <w:rFonts w:ascii="Tahoma" w:hAnsi="Tahoma" w:cs="Tahoma"/>
        </w:rPr>
        <w:t>Należności o których mowa w ust. 2-3 płacona będzie przelewem z rachunku bankowego Zamawiającego, w terminie do 30 dni liczonych od dnia otrzymania przez Zamawiającego prawidłowo wystawionej faktury VAT.</w:t>
      </w:r>
    </w:p>
    <w:p w14:paraId="79DD4B8E" w14:textId="77777777" w:rsidR="000C3A26" w:rsidRPr="00427FDE" w:rsidRDefault="000C3A26" w:rsidP="000C3A26">
      <w:pPr>
        <w:widowControl w:val="0"/>
        <w:numPr>
          <w:ilvl w:val="0"/>
          <w:numId w:val="39"/>
        </w:numPr>
        <w:autoSpaceDE w:val="0"/>
        <w:autoSpaceDN w:val="0"/>
        <w:adjustRightInd w:val="0"/>
        <w:ind w:left="360" w:right="-233"/>
        <w:jc w:val="both"/>
        <w:rPr>
          <w:rFonts w:ascii="Tahoma" w:hAnsi="Tahoma" w:cs="Tahoma"/>
          <w:kern w:val="18"/>
          <w:position w:val="2"/>
          <w:sz w:val="20"/>
          <w:szCs w:val="20"/>
        </w:rPr>
      </w:pPr>
      <w:r w:rsidRPr="00427FDE">
        <w:rPr>
          <w:rFonts w:ascii="Tahoma" w:hAnsi="Tahoma" w:cs="Tahoma"/>
          <w:kern w:val="18"/>
          <w:sz w:val="20"/>
          <w:szCs w:val="20"/>
        </w:rPr>
        <w:t>Wynagrodzenie Wykonawcy za wykonanie przedmiotu umowy może ulec zmianie jedynie w przypadku zmiany stawki podatku VAT bez potrzeby zmiany umowy.</w:t>
      </w:r>
    </w:p>
    <w:p w14:paraId="39A87A93" w14:textId="77777777" w:rsidR="000C3A26" w:rsidRPr="00427FDE" w:rsidRDefault="000C3A26" w:rsidP="000C3A26">
      <w:pPr>
        <w:widowControl w:val="0"/>
        <w:numPr>
          <w:ilvl w:val="0"/>
          <w:numId w:val="39"/>
        </w:numPr>
        <w:autoSpaceDE w:val="0"/>
        <w:autoSpaceDN w:val="0"/>
        <w:adjustRightInd w:val="0"/>
        <w:ind w:left="360" w:right="-233"/>
        <w:jc w:val="both"/>
        <w:rPr>
          <w:rFonts w:ascii="Tahoma" w:hAnsi="Tahoma" w:cs="Tahoma"/>
          <w:kern w:val="18"/>
          <w:position w:val="2"/>
          <w:sz w:val="20"/>
          <w:szCs w:val="20"/>
        </w:rPr>
      </w:pPr>
      <w:r w:rsidRPr="00427FDE">
        <w:rPr>
          <w:rFonts w:ascii="Tahoma" w:hAnsi="Tahoma" w:cs="Tahoma"/>
          <w:kern w:val="18"/>
          <w:position w:val="2"/>
          <w:sz w:val="20"/>
          <w:szCs w:val="20"/>
        </w:rPr>
        <w:t>Prace nieobjęte niniejszą umową wymagają dodatkowego zlecenia i będą rozliczane na podstawie odrębnych uzgodnień.</w:t>
      </w:r>
    </w:p>
    <w:p w14:paraId="0F733A23" w14:textId="77777777" w:rsidR="000C3A26" w:rsidRPr="00427FDE" w:rsidRDefault="000C3A26" w:rsidP="000C3A26">
      <w:pPr>
        <w:widowControl w:val="0"/>
        <w:numPr>
          <w:ilvl w:val="0"/>
          <w:numId w:val="39"/>
        </w:numPr>
        <w:autoSpaceDE w:val="0"/>
        <w:autoSpaceDN w:val="0"/>
        <w:adjustRightInd w:val="0"/>
        <w:ind w:left="360" w:right="-233"/>
        <w:jc w:val="both"/>
        <w:rPr>
          <w:rFonts w:ascii="Tahoma" w:hAnsi="Tahoma" w:cs="Tahoma"/>
          <w:kern w:val="18"/>
          <w:sz w:val="20"/>
          <w:szCs w:val="20"/>
        </w:rPr>
      </w:pPr>
      <w:r w:rsidRPr="00427FDE">
        <w:rPr>
          <w:rFonts w:ascii="Tahoma" w:hAnsi="Tahoma" w:cs="Tahoma"/>
          <w:kern w:val="18"/>
          <w:sz w:val="20"/>
          <w:szCs w:val="20"/>
        </w:rPr>
        <w:t>Kary umowne płatne będą w terminie 7 dni od daty wystawienia noty księgowej przez Zamawiającego na konto wskazane w nocie. Zamawiający może też potrącić karę umowną z należności Wykonawcy.</w:t>
      </w:r>
    </w:p>
    <w:p w14:paraId="528A174C" w14:textId="77777777" w:rsidR="000C3A26" w:rsidRPr="00427FDE" w:rsidRDefault="000C3A26" w:rsidP="000C3A26">
      <w:pPr>
        <w:widowControl w:val="0"/>
        <w:numPr>
          <w:ilvl w:val="0"/>
          <w:numId w:val="39"/>
        </w:numPr>
        <w:autoSpaceDE w:val="0"/>
        <w:autoSpaceDN w:val="0"/>
        <w:adjustRightInd w:val="0"/>
        <w:ind w:left="360" w:right="-233"/>
        <w:jc w:val="both"/>
        <w:rPr>
          <w:rFonts w:ascii="Tahoma" w:hAnsi="Tahoma" w:cs="Tahoma"/>
          <w:kern w:val="18"/>
          <w:sz w:val="20"/>
          <w:szCs w:val="20"/>
        </w:rPr>
      </w:pPr>
      <w:r w:rsidRPr="00427FDE">
        <w:rPr>
          <w:rFonts w:ascii="Tahoma" w:hAnsi="Tahoma" w:cs="Tahoma"/>
          <w:kern w:val="18"/>
          <w:sz w:val="20"/>
          <w:szCs w:val="20"/>
        </w:rPr>
        <w:t>W przypadku rozwiązania Umowy Wykonawca może żądać wyłącznie wynagrodzenia należnego z tytułu wykonanej części Umowy.</w:t>
      </w:r>
    </w:p>
    <w:p w14:paraId="16AC9C7F" w14:textId="77777777" w:rsidR="000C3A26" w:rsidRPr="00427FDE" w:rsidRDefault="000C3A26" w:rsidP="000C3A26">
      <w:pPr>
        <w:widowControl w:val="0"/>
        <w:numPr>
          <w:ilvl w:val="0"/>
          <w:numId w:val="39"/>
        </w:numPr>
        <w:autoSpaceDE w:val="0"/>
        <w:autoSpaceDN w:val="0"/>
        <w:adjustRightInd w:val="0"/>
        <w:ind w:left="360" w:right="-233"/>
        <w:jc w:val="both"/>
        <w:rPr>
          <w:rFonts w:ascii="Tahoma" w:hAnsi="Tahoma" w:cs="Tahoma"/>
          <w:sz w:val="20"/>
          <w:szCs w:val="20"/>
        </w:rPr>
      </w:pPr>
      <w:r w:rsidRPr="00427FDE">
        <w:rPr>
          <w:rFonts w:ascii="Tahoma" w:hAnsi="Tahoma" w:cs="Tahoma"/>
          <w:kern w:val="18"/>
          <w:sz w:val="20"/>
          <w:szCs w:val="20"/>
        </w:rPr>
        <w:t xml:space="preserve">W przypadku, rozwiązania Umowy lub odstąpienia od Umowy przez Zamawiającego z przyczyn, za które ponosi odpowiedzialność Wykonawca, Wykonawca zapłaci Zamawiającemu karę umowną w wysokości 20% kwoty brutto określonej w § 5 ust. 1 (kwota brutto złożonej oferty). </w:t>
      </w:r>
    </w:p>
    <w:p w14:paraId="76FC7E76" w14:textId="77777777" w:rsidR="000C3A26" w:rsidRPr="00427FDE" w:rsidRDefault="000C3A26" w:rsidP="000C3A26">
      <w:pPr>
        <w:ind w:left="4326" w:right="-233" w:firstLine="630"/>
        <w:jc w:val="both"/>
        <w:rPr>
          <w:rFonts w:ascii="Tahoma" w:hAnsi="Tahoma" w:cs="Tahoma"/>
          <w:b/>
          <w:bCs/>
          <w:kern w:val="18"/>
          <w:position w:val="2"/>
          <w:sz w:val="20"/>
          <w:szCs w:val="20"/>
          <w:lang w:val="en-US"/>
        </w:rPr>
      </w:pPr>
      <w:r w:rsidRPr="00427FDE">
        <w:rPr>
          <w:rFonts w:ascii="Tahoma" w:hAnsi="Tahoma" w:cs="Tahoma"/>
          <w:b/>
          <w:bCs/>
          <w:kern w:val="18"/>
          <w:position w:val="2"/>
          <w:sz w:val="20"/>
          <w:szCs w:val="20"/>
          <w:lang w:val="en-US"/>
        </w:rPr>
        <w:t>§ 6</w:t>
      </w:r>
    </w:p>
    <w:p w14:paraId="4F8C7C43" w14:textId="77777777" w:rsidR="000C3A26" w:rsidRPr="00427FDE" w:rsidRDefault="000C3A26" w:rsidP="000C3A26">
      <w:pPr>
        <w:widowControl w:val="0"/>
        <w:numPr>
          <w:ilvl w:val="0"/>
          <w:numId w:val="40"/>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Wykonawca odpowiada za szkody wyrządzone Zamawiającemu lub jego pacjentom przez Wykonawcę lub jego pracowników w granicach rzeczywistej szkody poniesionej przez Zamawiającego. Odpowiedzialność Wykonawcy obejmuje również obowiązek pokrycia kosztów nałożonych na Zamawiającego mandatów karnych za wykroczenia dotyczące przedmiotu umowy.</w:t>
      </w:r>
    </w:p>
    <w:p w14:paraId="5B87F8DF" w14:textId="77777777" w:rsidR="000C3A26" w:rsidRPr="00427FDE" w:rsidRDefault="000C3A26" w:rsidP="000C3A26">
      <w:pPr>
        <w:widowControl w:val="0"/>
        <w:numPr>
          <w:ilvl w:val="0"/>
          <w:numId w:val="40"/>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 przypadku, jeżeli kontrola uprawnionych organów nałoży na Zamawiającego jakiekolwiek kary w związku z nieprawidłową realizacją umowy przez Wykonawcę, Wykonawca będzie zobowiązany do zapłaty kary umownej w wysokości 100 % nałożonej kary.</w:t>
      </w:r>
      <w:r w:rsidRPr="00427FDE">
        <w:rPr>
          <w:rFonts w:ascii="Tahoma" w:hAnsi="Tahoma" w:cs="Tahoma"/>
          <w:kern w:val="18"/>
          <w:position w:val="2"/>
          <w:sz w:val="20"/>
          <w:szCs w:val="20"/>
        </w:rPr>
        <w:tab/>
      </w:r>
    </w:p>
    <w:p w14:paraId="0A635762" w14:textId="77777777" w:rsidR="000C3A26" w:rsidRPr="00427FDE" w:rsidRDefault="000C3A26" w:rsidP="000C3A26">
      <w:pPr>
        <w:widowControl w:val="0"/>
        <w:numPr>
          <w:ilvl w:val="0"/>
          <w:numId w:val="40"/>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 przypadku przyczynienia się Zamawiającego do wyrządzenia szkody strony odpowiadają za szkody w częściach ustalonych przez strony.</w:t>
      </w:r>
    </w:p>
    <w:p w14:paraId="201C124F" w14:textId="77777777" w:rsidR="000C3A26" w:rsidRPr="00427FDE" w:rsidRDefault="000C3A26" w:rsidP="000C3A26">
      <w:pPr>
        <w:tabs>
          <w:tab w:val="left" w:pos="4962"/>
        </w:tabs>
        <w:ind w:left="2202" w:right="-233" w:firstLine="630"/>
        <w:jc w:val="both"/>
        <w:rPr>
          <w:rFonts w:ascii="Tahoma" w:hAnsi="Tahoma" w:cs="Tahoma"/>
          <w:b/>
          <w:bCs/>
          <w:kern w:val="18"/>
          <w:position w:val="2"/>
          <w:sz w:val="20"/>
          <w:szCs w:val="20"/>
          <w:lang w:val="en-US"/>
        </w:rPr>
      </w:pPr>
      <w:r w:rsidRPr="00427FDE">
        <w:rPr>
          <w:rFonts w:ascii="Tahoma" w:hAnsi="Tahoma" w:cs="Tahoma"/>
          <w:kern w:val="18"/>
          <w:position w:val="2"/>
          <w:sz w:val="20"/>
          <w:szCs w:val="20"/>
        </w:rPr>
        <w:tab/>
      </w:r>
      <w:r w:rsidRPr="00427FDE">
        <w:rPr>
          <w:rFonts w:ascii="Tahoma" w:hAnsi="Tahoma" w:cs="Tahoma"/>
          <w:b/>
          <w:bCs/>
          <w:kern w:val="18"/>
          <w:position w:val="2"/>
          <w:sz w:val="20"/>
          <w:szCs w:val="20"/>
          <w:lang w:val="en-US"/>
        </w:rPr>
        <w:t>§ 7</w:t>
      </w:r>
    </w:p>
    <w:p w14:paraId="6FF73404" w14:textId="77777777" w:rsidR="000C3A26" w:rsidRPr="00427FDE" w:rsidRDefault="000C3A26" w:rsidP="000C3A26">
      <w:pPr>
        <w:widowControl w:val="0"/>
        <w:numPr>
          <w:ilvl w:val="0"/>
          <w:numId w:val="41"/>
        </w:numPr>
        <w:autoSpaceDE w:val="0"/>
        <w:autoSpaceDN w:val="0"/>
        <w:adjustRightInd w:val="0"/>
        <w:ind w:left="360" w:right="-233"/>
        <w:jc w:val="both"/>
        <w:rPr>
          <w:rFonts w:ascii="Tahoma" w:hAnsi="Tahoma" w:cs="Tahoma"/>
          <w:kern w:val="18"/>
          <w:position w:val="2"/>
          <w:sz w:val="20"/>
          <w:szCs w:val="20"/>
        </w:rPr>
      </w:pPr>
      <w:r w:rsidRPr="00427FDE">
        <w:rPr>
          <w:rFonts w:ascii="Tahoma" w:hAnsi="Tahoma" w:cs="Tahoma"/>
          <w:kern w:val="18"/>
          <w:position w:val="2"/>
          <w:sz w:val="20"/>
          <w:szCs w:val="20"/>
        </w:rPr>
        <w:t>Wykonawca zabezpiecza we własnym zakresie sprzęt oraz środki czystości i pozostałe materiały.</w:t>
      </w:r>
    </w:p>
    <w:p w14:paraId="79937D0E" w14:textId="77777777" w:rsidR="000C3A26" w:rsidRPr="00427FDE" w:rsidRDefault="000C3A26" w:rsidP="000C3A26">
      <w:pPr>
        <w:widowControl w:val="0"/>
        <w:numPr>
          <w:ilvl w:val="0"/>
          <w:numId w:val="41"/>
        </w:numPr>
        <w:autoSpaceDE w:val="0"/>
        <w:autoSpaceDN w:val="0"/>
        <w:adjustRightInd w:val="0"/>
        <w:ind w:left="360" w:right="-233"/>
        <w:jc w:val="both"/>
        <w:rPr>
          <w:rFonts w:ascii="Tahoma" w:hAnsi="Tahoma" w:cs="Tahoma"/>
          <w:kern w:val="18"/>
          <w:position w:val="2"/>
          <w:sz w:val="20"/>
          <w:szCs w:val="20"/>
        </w:rPr>
      </w:pPr>
      <w:r w:rsidRPr="00427FDE">
        <w:rPr>
          <w:rFonts w:ascii="Tahoma" w:hAnsi="Tahoma" w:cs="Tahoma"/>
          <w:kern w:val="18"/>
          <w:position w:val="2"/>
          <w:sz w:val="20"/>
          <w:szCs w:val="20"/>
        </w:rPr>
        <w:t>Zamawiający zobowiązuje się do zapewnienia Wykonawcy dostępu do pomieszczeń, w godzinach funkcjonowania przychodni – w dni pracy WSPL od 6:00 do 21:00, w celu wykonywania prac objętych umową, w sposób umożliwiający prawidłowe i bezpieczne prowadzenie prac będących przedmiotem niniejszej umowy. Odśnieżanie chodników na ulicy Wykonawca może wykonywać w każdym czasie i nie wiąże się to z dostępem do pomieszczeń Zamawiającego.</w:t>
      </w:r>
    </w:p>
    <w:p w14:paraId="2A3168D0" w14:textId="77777777" w:rsidR="000C3A26" w:rsidRPr="00427FDE" w:rsidRDefault="000C3A26" w:rsidP="000C3A26">
      <w:pPr>
        <w:widowControl w:val="0"/>
        <w:numPr>
          <w:ilvl w:val="0"/>
          <w:numId w:val="41"/>
        </w:numPr>
        <w:autoSpaceDE w:val="0"/>
        <w:autoSpaceDN w:val="0"/>
        <w:adjustRightInd w:val="0"/>
        <w:ind w:left="360" w:right="-233"/>
        <w:jc w:val="both"/>
        <w:rPr>
          <w:rFonts w:ascii="Tahoma" w:hAnsi="Tahoma" w:cs="Tahoma"/>
          <w:kern w:val="18"/>
          <w:position w:val="2"/>
          <w:sz w:val="20"/>
          <w:szCs w:val="20"/>
        </w:rPr>
      </w:pPr>
      <w:r w:rsidRPr="00427FDE">
        <w:rPr>
          <w:rFonts w:ascii="Tahoma" w:hAnsi="Tahoma" w:cs="Tahoma"/>
          <w:kern w:val="18"/>
          <w:position w:val="2"/>
          <w:sz w:val="20"/>
          <w:szCs w:val="20"/>
        </w:rPr>
        <w:t>Na wniosek Wykonawcy, Zamawiający udostępni Wykonawcy na czas obowiązywania niniejszej umowy pomieszczenia na składowanie materiałów, urządzeń i narzędzi oraz pomieszczenie socjalne dla pracowników Wykonawcy. Zasady udostępnienia pomieszczeń zostaną uzgodnione przez strony umowy.</w:t>
      </w:r>
    </w:p>
    <w:p w14:paraId="448ECE9A" w14:textId="77777777" w:rsidR="000C3A26" w:rsidRPr="00427FDE" w:rsidRDefault="000C3A26" w:rsidP="000C3A26">
      <w:pPr>
        <w:widowControl w:val="0"/>
        <w:numPr>
          <w:ilvl w:val="0"/>
          <w:numId w:val="41"/>
        </w:numPr>
        <w:autoSpaceDE w:val="0"/>
        <w:autoSpaceDN w:val="0"/>
        <w:adjustRightInd w:val="0"/>
        <w:ind w:left="360" w:right="-233"/>
        <w:jc w:val="both"/>
        <w:rPr>
          <w:rFonts w:ascii="Tahoma" w:hAnsi="Tahoma" w:cs="Tahoma"/>
          <w:kern w:val="18"/>
          <w:position w:val="2"/>
          <w:sz w:val="20"/>
          <w:szCs w:val="20"/>
        </w:rPr>
      </w:pPr>
      <w:r w:rsidRPr="00427FDE">
        <w:rPr>
          <w:rFonts w:ascii="Tahoma" w:hAnsi="Tahoma" w:cs="Tahoma"/>
          <w:kern w:val="18"/>
          <w:position w:val="2"/>
          <w:sz w:val="20"/>
          <w:szCs w:val="20"/>
        </w:rPr>
        <w:t>Wykonywana usługa nie może dezorganizować pracy WSPL ani utrudniać dostępu personelu lub pacjentów do poszczególnych poradni i gabinetów.</w:t>
      </w:r>
    </w:p>
    <w:p w14:paraId="3598B806" w14:textId="77777777" w:rsidR="000C3A26" w:rsidRPr="00427FDE" w:rsidRDefault="000C3A26" w:rsidP="000C3A26">
      <w:pPr>
        <w:widowControl w:val="0"/>
        <w:numPr>
          <w:ilvl w:val="0"/>
          <w:numId w:val="41"/>
        </w:numPr>
        <w:autoSpaceDE w:val="0"/>
        <w:autoSpaceDN w:val="0"/>
        <w:adjustRightInd w:val="0"/>
        <w:ind w:left="360" w:right="-233"/>
        <w:jc w:val="both"/>
        <w:rPr>
          <w:rFonts w:ascii="Tahoma" w:hAnsi="Tahoma" w:cs="Tahoma"/>
          <w:kern w:val="18"/>
          <w:position w:val="2"/>
          <w:sz w:val="20"/>
          <w:szCs w:val="20"/>
        </w:rPr>
      </w:pPr>
      <w:r w:rsidRPr="00427FDE">
        <w:rPr>
          <w:rFonts w:ascii="Tahoma" w:hAnsi="Tahoma" w:cs="Tahoma"/>
          <w:kern w:val="18"/>
          <w:position w:val="2"/>
          <w:sz w:val="20"/>
          <w:szCs w:val="20"/>
        </w:rPr>
        <w:t>W przypadku usług wykonywanych okresowo (</w:t>
      </w:r>
      <w:proofErr w:type="spellStart"/>
      <w:r w:rsidRPr="00427FDE">
        <w:rPr>
          <w:rFonts w:ascii="Tahoma" w:hAnsi="Tahoma" w:cs="Tahoma"/>
          <w:kern w:val="18"/>
          <w:position w:val="2"/>
          <w:sz w:val="20"/>
          <w:szCs w:val="20"/>
        </w:rPr>
        <w:t>akrylowanie</w:t>
      </w:r>
      <w:proofErr w:type="spellEnd"/>
      <w:r w:rsidRPr="00427FDE">
        <w:rPr>
          <w:rFonts w:ascii="Tahoma" w:hAnsi="Tahoma" w:cs="Tahoma"/>
          <w:kern w:val="18"/>
          <w:position w:val="2"/>
          <w:sz w:val="20"/>
          <w:szCs w:val="20"/>
        </w:rPr>
        <w:t xml:space="preserve">, mycie okien lub innych), które ze względu </w:t>
      </w:r>
      <w:r w:rsidRPr="00427FDE">
        <w:rPr>
          <w:rFonts w:ascii="Tahoma" w:hAnsi="Tahoma" w:cs="Tahoma"/>
          <w:kern w:val="18"/>
          <w:position w:val="2"/>
          <w:sz w:val="20"/>
          <w:szCs w:val="20"/>
        </w:rPr>
        <w:lastRenderedPageBreak/>
        <w:t>na technologię wykonania wymagają ograniczenie dostępu osób postronnych, Wykonawca zobowiązany jest dostosować wykonanie usługi do godzin pracy WSPL oraz poszczególnych poradni (gabinetów).</w:t>
      </w:r>
    </w:p>
    <w:p w14:paraId="3ED87BFF" w14:textId="77777777" w:rsidR="000C3A26" w:rsidRPr="00427FDE" w:rsidRDefault="000C3A26" w:rsidP="000C3A26">
      <w:pPr>
        <w:widowControl w:val="0"/>
        <w:numPr>
          <w:ilvl w:val="0"/>
          <w:numId w:val="41"/>
        </w:numPr>
        <w:autoSpaceDE w:val="0"/>
        <w:autoSpaceDN w:val="0"/>
        <w:adjustRightInd w:val="0"/>
        <w:ind w:left="360" w:right="-233"/>
        <w:jc w:val="both"/>
        <w:rPr>
          <w:rFonts w:ascii="Tahoma" w:hAnsi="Tahoma" w:cs="Tahoma"/>
          <w:kern w:val="18"/>
          <w:position w:val="2"/>
          <w:sz w:val="20"/>
          <w:szCs w:val="20"/>
        </w:rPr>
      </w:pPr>
      <w:r w:rsidRPr="00427FDE">
        <w:rPr>
          <w:rFonts w:ascii="Tahoma" w:hAnsi="Tahoma" w:cs="Tahoma"/>
          <w:kern w:val="18"/>
          <w:position w:val="2"/>
          <w:sz w:val="20"/>
          <w:szCs w:val="20"/>
        </w:rPr>
        <w:t>Na wniosek Wykonawcy, w celu ułatwienia wykonania usługi, Zamawiający może zmienić czas udostępnienia obiektu, łącznie z dniami wolnymi od pracy, pod warunkiem, że nie będzie to rodziło dodatkowych kosztów dla WSPL lub koszty te zrefunduje Wykonawca.</w:t>
      </w:r>
    </w:p>
    <w:p w14:paraId="1219B9DC" w14:textId="77777777" w:rsidR="000C3A26" w:rsidRPr="00427FDE" w:rsidRDefault="000C3A26" w:rsidP="000C3A26">
      <w:pPr>
        <w:widowControl w:val="0"/>
        <w:numPr>
          <w:ilvl w:val="0"/>
          <w:numId w:val="41"/>
        </w:numPr>
        <w:autoSpaceDE w:val="0"/>
        <w:autoSpaceDN w:val="0"/>
        <w:adjustRightInd w:val="0"/>
        <w:ind w:left="360" w:right="-233"/>
        <w:jc w:val="both"/>
        <w:rPr>
          <w:rFonts w:ascii="Tahoma" w:hAnsi="Tahoma" w:cs="Tahoma"/>
          <w:kern w:val="18"/>
          <w:position w:val="2"/>
          <w:sz w:val="20"/>
          <w:szCs w:val="20"/>
        </w:rPr>
      </w:pPr>
      <w:r w:rsidRPr="00427FDE">
        <w:rPr>
          <w:rFonts w:ascii="Tahoma" w:hAnsi="Tahoma" w:cs="Tahoma"/>
          <w:kern w:val="18"/>
          <w:position w:val="2"/>
          <w:sz w:val="20"/>
          <w:szCs w:val="20"/>
        </w:rPr>
        <w:t>Warunkiem udostępnienia obiektu poza termin określony w § 7 ust. 2 jest zapewnienie ochrony obiektu przez firmę świadczącą usługę ochrony na rzecz WSPL.</w:t>
      </w:r>
    </w:p>
    <w:p w14:paraId="7FFBE6B0" w14:textId="77777777" w:rsidR="000C3A26" w:rsidRPr="00427FDE" w:rsidRDefault="000C3A26" w:rsidP="000C3A26">
      <w:pPr>
        <w:widowControl w:val="0"/>
        <w:numPr>
          <w:ilvl w:val="0"/>
          <w:numId w:val="41"/>
        </w:numPr>
        <w:autoSpaceDE w:val="0"/>
        <w:autoSpaceDN w:val="0"/>
        <w:adjustRightInd w:val="0"/>
        <w:ind w:left="360" w:right="-233"/>
        <w:jc w:val="both"/>
        <w:rPr>
          <w:rFonts w:ascii="Tahoma" w:hAnsi="Tahoma" w:cs="Tahoma"/>
          <w:kern w:val="18"/>
          <w:position w:val="2"/>
          <w:sz w:val="20"/>
          <w:szCs w:val="20"/>
        </w:rPr>
      </w:pPr>
      <w:r w:rsidRPr="00427FDE">
        <w:rPr>
          <w:rFonts w:ascii="Tahoma" w:hAnsi="Tahoma" w:cs="Tahoma"/>
          <w:kern w:val="18"/>
          <w:position w:val="2"/>
          <w:sz w:val="20"/>
          <w:szCs w:val="20"/>
        </w:rPr>
        <w:t>Wszelkie koszty związane z myciem szybów są po stronie wykonawcy wraz z kosztem wezwania serwisu windy. Uzgodnienia z firmą serwisującą windy po stronie wykonawcy.</w:t>
      </w:r>
    </w:p>
    <w:p w14:paraId="7DCDEFDC" w14:textId="77777777" w:rsidR="000C3A26" w:rsidRPr="002F24D3" w:rsidRDefault="000C3A26" w:rsidP="000C3A26">
      <w:pPr>
        <w:tabs>
          <w:tab w:val="left" w:pos="4962"/>
        </w:tabs>
        <w:ind w:right="-233"/>
        <w:jc w:val="both"/>
        <w:rPr>
          <w:rFonts w:ascii="Tahoma" w:hAnsi="Tahoma" w:cs="Tahoma"/>
          <w:b/>
          <w:bCs/>
          <w:kern w:val="18"/>
          <w:position w:val="2"/>
          <w:sz w:val="20"/>
          <w:szCs w:val="20"/>
          <w:lang w:val="en-US"/>
        </w:rPr>
      </w:pPr>
      <w:r w:rsidRPr="00427FDE">
        <w:rPr>
          <w:rFonts w:ascii="Tahoma" w:hAnsi="Tahoma" w:cs="Tahoma"/>
          <w:kern w:val="18"/>
          <w:position w:val="2"/>
          <w:sz w:val="20"/>
          <w:szCs w:val="20"/>
        </w:rPr>
        <w:tab/>
      </w:r>
      <w:r w:rsidRPr="002F24D3">
        <w:rPr>
          <w:rFonts w:ascii="Tahoma" w:hAnsi="Tahoma" w:cs="Tahoma"/>
          <w:b/>
          <w:bCs/>
          <w:kern w:val="18"/>
          <w:position w:val="2"/>
          <w:sz w:val="20"/>
          <w:szCs w:val="20"/>
          <w:lang w:val="en-US"/>
        </w:rPr>
        <w:t>§ 8</w:t>
      </w:r>
    </w:p>
    <w:p w14:paraId="6077C9EC" w14:textId="77777777" w:rsidR="000C3A26" w:rsidRPr="00427FDE" w:rsidRDefault="000C3A26" w:rsidP="000C3A26">
      <w:pPr>
        <w:pStyle w:val="Akapitzlist"/>
        <w:numPr>
          <w:ilvl w:val="0"/>
          <w:numId w:val="42"/>
        </w:numPr>
        <w:autoSpaceDE w:val="0"/>
        <w:autoSpaceDN w:val="0"/>
        <w:adjustRightInd w:val="0"/>
        <w:jc w:val="both"/>
        <w:rPr>
          <w:rFonts w:ascii="Tahoma" w:hAnsi="Tahoma" w:cs="Tahoma"/>
        </w:rPr>
      </w:pPr>
      <w:r w:rsidRPr="00427FDE">
        <w:rPr>
          <w:rFonts w:ascii="Tahoma" w:hAnsi="Tahoma" w:cs="Tahoma"/>
        </w:rPr>
        <w:t xml:space="preserve">Wykonawca oświadcza, że osoby wykonujące czynności w zakresie realizacji przedmiotu zamówienia, których wykonanie polega na wykonywaniu pracy w sposób określony w art. 22 §1 ustawy z dnia 26 czerwca 1974 r. Kodeks pracy, zostały zatrudnione przez Wykonawca (lub Podwykonawcę) na podstawie umowy o pracę. </w:t>
      </w:r>
    </w:p>
    <w:p w14:paraId="6E8A5E70" w14:textId="77777777" w:rsidR="000C3A26" w:rsidRPr="00427FDE" w:rsidRDefault="000C3A26" w:rsidP="000C3A26">
      <w:pPr>
        <w:pStyle w:val="Akapitzlist"/>
        <w:numPr>
          <w:ilvl w:val="0"/>
          <w:numId w:val="42"/>
        </w:numPr>
        <w:autoSpaceDE w:val="0"/>
        <w:autoSpaceDN w:val="0"/>
        <w:adjustRightInd w:val="0"/>
        <w:jc w:val="both"/>
        <w:rPr>
          <w:rFonts w:ascii="Tahoma" w:hAnsi="Tahoma" w:cs="Tahoma"/>
        </w:rPr>
      </w:pPr>
      <w:r w:rsidRPr="00427FDE">
        <w:rPr>
          <w:rFonts w:ascii="Tahoma" w:hAnsi="Tahoma" w:cs="Tahoma"/>
        </w:rPr>
        <w:t xml:space="preserve">Wykonawca przedstawi listę w/w osób wraz z udokumentowaniem zatrudnienia pracowników na podstawie umowy o pracę (np. kopiami umów pracę) oraz z wyszczególnieniem przypisanych rodzajów czynności wskazanych w SWZ do postępowania przetargowego - </w:t>
      </w:r>
      <w:r w:rsidRPr="00427FDE">
        <w:rPr>
          <w:rFonts w:ascii="Tahoma" w:hAnsi="Tahoma" w:cs="Tahoma"/>
        </w:rPr>
        <w:br/>
        <w:t xml:space="preserve">w terminie do 10 dni od dnia zawarcia umowy, pod rygorem naliczenia kary umownej w wysokości 1 000,00 zł za każdy dzień przekroczenia terminu. Uregulowania § 8 maja zastosowanie w przypadku zatrudnienia nowego (dodatkowego) pracownika lub zmiany pracownika. </w:t>
      </w:r>
    </w:p>
    <w:p w14:paraId="4D55EA9E" w14:textId="77777777" w:rsidR="000C3A26" w:rsidRPr="00427FDE" w:rsidRDefault="000C3A26" w:rsidP="000C3A26">
      <w:pPr>
        <w:pStyle w:val="Akapitzlist"/>
        <w:numPr>
          <w:ilvl w:val="0"/>
          <w:numId w:val="42"/>
        </w:numPr>
        <w:autoSpaceDE w:val="0"/>
        <w:autoSpaceDN w:val="0"/>
        <w:adjustRightInd w:val="0"/>
        <w:jc w:val="both"/>
        <w:rPr>
          <w:rFonts w:ascii="Tahoma" w:hAnsi="Tahoma" w:cs="Tahoma"/>
        </w:rPr>
      </w:pPr>
      <w:r w:rsidRPr="00427FDE">
        <w:rPr>
          <w:rFonts w:ascii="Tahoma" w:hAnsi="Tahoma" w:cs="Tahoma"/>
        </w:rPr>
        <w:t xml:space="preserve">W przypadku opóźnienia dłuższego niż 10 dni, Zamawiający uprawniony jest do odstąpienia od umowy z przyczyn leżących po stronie Wykonawcy. </w:t>
      </w:r>
    </w:p>
    <w:p w14:paraId="74169A05" w14:textId="77777777" w:rsidR="000C3A26" w:rsidRPr="00427FDE" w:rsidRDefault="000C3A26" w:rsidP="000C3A26">
      <w:pPr>
        <w:pStyle w:val="Akapitzlist"/>
        <w:numPr>
          <w:ilvl w:val="0"/>
          <w:numId w:val="42"/>
        </w:numPr>
        <w:autoSpaceDE w:val="0"/>
        <w:autoSpaceDN w:val="0"/>
        <w:adjustRightInd w:val="0"/>
        <w:jc w:val="both"/>
        <w:rPr>
          <w:rFonts w:ascii="Tahoma" w:hAnsi="Tahoma" w:cs="Tahoma"/>
        </w:rPr>
      </w:pPr>
      <w:r w:rsidRPr="00427FDE">
        <w:rPr>
          <w:rFonts w:ascii="Tahoma" w:hAnsi="Tahoma" w:cs="Tahoma"/>
        </w:rPr>
        <w:t xml:space="preserve">Każda zmiana składu osobowego pracowników wykonujących czynności w zakresie realizacji przedmiotu zamówienia wymaga pisemnego zgłoszenia do Zamawiającego z 5 dniowym wyprzedzeniem. </w:t>
      </w:r>
    </w:p>
    <w:p w14:paraId="221F9DDD" w14:textId="77777777" w:rsidR="000C3A26" w:rsidRPr="00427FDE" w:rsidRDefault="000C3A26" w:rsidP="000C3A26">
      <w:pPr>
        <w:pStyle w:val="Akapitzlist"/>
        <w:numPr>
          <w:ilvl w:val="0"/>
          <w:numId w:val="42"/>
        </w:numPr>
        <w:autoSpaceDE w:val="0"/>
        <w:autoSpaceDN w:val="0"/>
        <w:adjustRightInd w:val="0"/>
        <w:jc w:val="both"/>
        <w:rPr>
          <w:rFonts w:ascii="Tahoma" w:hAnsi="Tahoma" w:cs="Tahoma"/>
        </w:rPr>
      </w:pPr>
      <w:r w:rsidRPr="00427FDE">
        <w:rPr>
          <w:rFonts w:ascii="Tahoma" w:hAnsi="Tahoma" w:cs="Tahoma"/>
        </w:rPr>
        <w:t>W przypadku stwierdzenia niespełnienia wymogów zatrudnienia pracowników na podstawie umowy o pracę (przez Wykonawcę), Wykonawca zobowiązany jest (po uprzednim pisemnym wezwaniu) do usunięcia naruszeń w terminie do 5 dni od dnia doręczenia wezwania.</w:t>
      </w:r>
    </w:p>
    <w:p w14:paraId="31F7FE6E" w14:textId="77777777" w:rsidR="000C3A26" w:rsidRPr="00427FDE" w:rsidRDefault="000C3A26" w:rsidP="000C3A26">
      <w:pPr>
        <w:pStyle w:val="Akapitzlist"/>
        <w:numPr>
          <w:ilvl w:val="0"/>
          <w:numId w:val="42"/>
        </w:numPr>
        <w:autoSpaceDE w:val="0"/>
        <w:autoSpaceDN w:val="0"/>
        <w:adjustRightInd w:val="0"/>
        <w:rPr>
          <w:rFonts w:ascii="Tahoma" w:hAnsi="Tahoma" w:cs="Tahoma"/>
        </w:rPr>
      </w:pPr>
      <w:r w:rsidRPr="00427FDE">
        <w:rPr>
          <w:rFonts w:ascii="Tahoma" w:hAnsi="Tahoma" w:cs="Tahoma"/>
        </w:rPr>
        <w:t xml:space="preserve">Po bezskutecznym upływie tego terminu, Zamawiający uprawniony jest do wypowiedzenia umowy z przyczyn leżących po stronie Wykonawca oraz do naliczenia kary umownej w wysokości 15% wartości brutto niezrealizowanej części umowy.     </w:t>
      </w:r>
    </w:p>
    <w:p w14:paraId="11E87EF5" w14:textId="77777777" w:rsidR="000C3A26" w:rsidRPr="00427FDE" w:rsidRDefault="000C3A26" w:rsidP="000C3A26">
      <w:pPr>
        <w:pStyle w:val="Akapitzlist"/>
        <w:numPr>
          <w:ilvl w:val="0"/>
          <w:numId w:val="42"/>
        </w:numPr>
        <w:autoSpaceDE w:val="0"/>
        <w:autoSpaceDN w:val="0"/>
        <w:adjustRightInd w:val="0"/>
        <w:jc w:val="both"/>
        <w:rPr>
          <w:rFonts w:ascii="Tahoma" w:hAnsi="Tahoma" w:cs="Tahoma"/>
        </w:rPr>
      </w:pPr>
      <w:r w:rsidRPr="00427FDE">
        <w:rPr>
          <w:rFonts w:ascii="Tahoma" w:hAnsi="Tahoma" w:cs="Tahoma"/>
        </w:rPr>
        <w:t>Z tytułu zatrudnienia pracownika bez zachowania formy umowy o prace Zamawiający uprawniony jest do naliczenia kary umownej w wysokości 500,00 za każdy dzień zatrudnienia.</w:t>
      </w:r>
    </w:p>
    <w:p w14:paraId="1F5B2AF0" w14:textId="77777777" w:rsidR="000C3A26" w:rsidRPr="00427FDE" w:rsidRDefault="000C3A26" w:rsidP="000C3A26">
      <w:pPr>
        <w:pStyle w:val="Akapitzlist"/>
        <w:numPr>
          <w:ilvl w:val="0"/>
          <w:numId w:val="42"/>
        </w:numPr>
        <w:autoSpaceDE w:val="0"/>
        <w:autoSpaceDN w:val="0"/>
        <w:adjustRightInd w:val="0"/>
        <w:jc w:val="both"/>
        <w:rPr>
          <w:rFonts w:ascii="Tahoma" w:hAnsi="Tahoma" w:cs="Tahoma"/>
        </w:rPr>
      </w:pPr>
      <w:r w:rsidRPr="00427FDE">
        <w:rPr>
          <w:rFonts w:ascii="Tahoma" w:hAnsi="Tahoma" w:cs="Tahoma"/>
        </w:rPr>
        <w:t xml:space="preserve">Wszelkie uszkodzenia budynku, ich elementów, instalacji, sprzętu i wyposażenia itp. oraz inne szkody w miejscu wykonywania Umowy powstałe z winy Wykonawcy, będą usuwane na jego koszt, a koszt naprawy będzie potrącony z należności Wykonawcy. </w:t>
      </w:r>
    </w:p>
    <w:p w14:paraId="078AF9EE" w14:textId="77777777" w:rsidR="000C3A26" w:rsidRPr="00427FDE" w:rsidRDefault="000C3A26" w:rsidP="000C3A26">
      <w:pPr>
        <w:pStyle w:val="Akapitzlist"/>
        <w:numPr>
          <w:ilvl w:val="0"/>
          <w:numId w:val="42"/>
        </w:numPr>
        <w:autoSpaceDE w:val="0"/>
        <w:autoSpaceDN w:val="0"/>
        <w:adjustRightInd w:val="0"/>
        <w:jc w:val="both"/>
        <w:rPr>
          <w:rFonts w:ascii="Tahoma" w:hAnsi="Tahoma" w:cs="Tahoma"/>
        </w:rPr>
      </w:pPr>
      <w:r w:rsidRPr="00427FDE">
        <w:rPr>
          <w:rFonts w:ascii="Tahoma" w:hAnsi="Tahoma" w:cs="Tahoma"/>
        </w:rPr>
        <w:t>Na wniosek Zamawiającego, Wykonawca zobowiązany jest dokonać zmiany osoby wykonującej zamówienie.</w:t>
      </w:r>
    </w:p>
    <w:p w14:paraId="79A2D089" w14:textId="77777777" w:rsidR="000C3A26" w:rsidRPr="00427FDE" w:rsidRDefault="000C3A26" w:rsidP="000C3A26">
      <w:pPr>
        <w:pStyle w:val="Akapitzlist"/>
        <w:numPr>
          <w:ilvl w:val="0"/>
          <w:numId w:val="42"/>
        </w:numPr>
        <w:autoSpaceDE w:val="0"/>
        <w:autoSpaceDN w:val="0"/>
        <w:adjustRightInd w:val="0"/>
        <w:jc w:val="both"/>
        <w:rPr>
          <w:rFonts w:ascii="Tahoma" w:hAnsi="Tahoma" w:cs="Tahoma"/>
        </w:rPr>
      </w:pPr>
      <w:r w:rsidRPr="00427FDE">
        <w:rPr>
          <w:rFonts w:ascii="Tahoma" w:hAnsi="Tahoma" w:cs="Tahoma"/>
        </w:rPr>
        <w:t>W przypadku nagłej choroby pracownika wykonawcy, dopuszcza się zatrudnienie pracownika na podstawie innego stosunku pracy niż umowa o pracę. Czas zatrudnienia pracownika na podstawie innego stosunku pracy niż umowa o pracę nie może być dłuższy niż 10 dni kalendarzowych.</w:t>
      </w:r>
    </w:p>
    <w:p w14:paraId="762716FF" w14:textId="77777777" w:rsidR="000C3A26" w:rsidRPr="002F24D3" w:rsidRDefault="000C3A26" w:rsidP="000C3A26">
      <w:pPr>
        <w:tabs>
          <w:tab w:val="left" w:pos="567"/>
        </w:tabs>
        <w:ind w:left="360" w:right="-233"/>
        <w:jc w:val="center"/>
        <w:rPr>
          <w:rFonts w:ascii="Tahoma" w:hAnsi="Tahoma" w:cs="Tahoma"/>
          <w:b/>
          <w:bCs/>
          <w:kern w:val="18"/>
          <w:position w:val="2"/>
          <w:sz w:val="20"/>
          <w:szCs w:val="20"/>
        </w:rPr>
      </w:pPr>
      <w:r w:rsidRPr="002F24D3">
        <w:rPr>
          <w:rFonts w:ascii="Tahoma" w:hAnsi="Tahoma" w:cs="Tahoma"/>
          <w:b/>
          <w:bCs/>
          <w:kern w:val="18"/>
          <w:position w:val="2"/>
          <w:sz w:val="20"/>
          <w:szCs w:val="20"/>
        </w:rPr>
        <w:t>§ 9</w:t>
      </w:r>
    </w:p>
    <w:p w14:paraId="54AA1EF6" w14:textId="77777777" w:rsidR="000C3A26" w:rsidRPr="00427FDE" w:rsidRDefault="000C3A26" w:rsidP="000C3A26">
      <w:pPr>
        <w:widowControl w:val="0"/>
        <w:numPr>
          <w:ilvl w:val="0"/>
          <w:numId w:val="43"/>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Wykonawca nie jest odpowiedzialny za niewykonanie lub nienależyte wykonanie umowy spowodowane siłą wyższą, co oznacza okoliczności o nadzwyczajnym charakterze i pozostające poza kontrolą Wykonawcy. Wykonawca może powołać się na siłę wyższą pod warunkiem, że natychmiast powiadomi Zamawiającego o zaistniałych okolicznościach, a on uzna ich nadzwyczajny charakter.</w:t>
      </w:r>
    </w:p>
    <w:p w14:paraId="1D72939E" w14:textId="77777777" w:rsidR="000C3A26" w:rsidRPr="00427FDE" w:rsidRDefault="000C3A26" w:rsidP="000C3A26">
      <w:pPr>
        <w:widowControl w:val="0"/>
        <w:numPr>
          <w:ilvl w:val="0"/>
          <w:numId w:val="43"/>
        </w:numPr>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 przypadku niemożności dokonania określonej czynności Wykonawca musi natychmiast powiadomić o tym Zamawiającego i ustalić z nim ewentualne warunki i termin wykonania.</w:t>
      </w:r>
    </w:p>
    <w:p w14:paraId="4F95DC7B" w14:textId="77777777" w:rsidR="000C3A26" w:rsidRPr="002F24D3" w:rsidRDefault="000C3A26" w:rsidP="000C3A26">
      <w:pPr>
        <w:tabs>
          <w:tab w:val="left" w:pos="567"/>
        </w:tabs>
        <w:ind w:left="567" w:right="-233"/>
        <w:jc w:val="center"/>
        <w:rPr>
          <w:rFonts w:ascii="Tahoma" w:hAnsi="Tahoma" w:cs="Tahoma"/>
          <w:b/>
          <w:bCs/>
          <w:kern w:val="18"/>
          <w:position w:val="2"/>
          <w:sz w:val="20"/>
          <w:szCs w:val="20"/>
        </w:rPr>
      </w:pPr>
      <w:r w:rsidRPr="002F24D3">
        <w:rPr>
          <w:rFonts w:ascii="Tahoma" w:hAnsi="Tahoma" w:cs="Tahoma"/>
          <w:b/>
          <w:bCs/>
          <w:kern w:val="18"/>
          <w:position w:val="2"/>
          <w:sz w:val="20"/>
          <w:szCs w:val="20"/>
        </w:rPr>
        <w:t>§ 10</w:t>
      </w:r>
    </w:p>
    <w:p w14:paraId="43382A7B" w14:textId="77777777" w:rsidR="000C3A26" w:rsidRPr="00427FDE" w:rsidRDefault="000C3A26" w:rsidP="000C3A26">
      <w:pPr>
        <w:widowControl w:val="0"/>
        <w:numPr>
          <w:ilvl w:val="0"/>
          <w:numId w:val="44"/>
        </w:numPr>
        <w:tabs>
          <w:tab w:val="left" w:pos="567"/>
        </w:tabs>
        <w:autoSpaceDE w:val="0"/>
        <w:autoSpaceDN w:val="0"/>
        <w:adjustRightInd w:val="0"/>
        <w:ind w:right="-233"/>
        <w:jc w:val="both"/>
        <w:rPr>
          <w:rFonts w:ascii="Tahoma" w:hAnsi="Tahoma" w:cs="Tahoma"/>
          <w:kern w:val="18"/>
          <w:position w:val="2"/>
          <w:sz w:val="20"/>
          <w:szCs w:val="20"/>
        </w:rPr>
      </w:pPr>
      <w:r w:rsidRPr="00427FDE">
        <w:rPr>
          <w:rFonts w:ascii="Tahoma" w:hAnsi="Tahoma" w:cs="Tahoma"/>
          <w:kern w:val="18"/>
          <w:position w:val="2"/>
          <w:sz w:val="20"/>
          <w:szCs w:val="20"/>
        </w:rPr>
        <w:t>Wszelkie zmiany postanowień umowy wymagają formy pisemnej pod rygorem nieważności.</w:t>
      </w:r>
    </w:p>
    <w:p w14:paraId="5CC29BAE" w14:textId="77777777" w:rsidR="000C3A26" w:rsidRPr="00427FDE" w:rsidRDefault="000C3A26" w:rsidP="000C3A26">
      <w:pPr>
        <w:widowControl w:val="0"/>
        <w:numPr>
          <w:ilvl w:val="0"/>
          <w:numId w:val="44"/>
        </w:numPr>
        <w:tabs>
          <w:tab w:val="left" w:pos="567"/>
        </w:tabs>
        <w:autoSpaceDE w:val="0"/>
        <w:autoSpaceDN w:val="0"/>
        <w:adjustRightInd w:val="0"/>
        <w:ind w:right="-233"/>
        <w:jc w:val="both"/>
        <w:rPr>
          <w:rFonts w:ascii="Tahoma" w:hAnsi="Tahoma" w:cs="Tahoma"/>
          <w:kern w:val="18"/>
          <w:position w:val="2"/>
          <w:sz w:val="20"/>
          <w:szCs w:val="20"/>
        </w:rPr>
      </w:pPr>
      <w:r w:rsidRPr="00427FDE">
        <w:rPr>
          <w:rFonts w:ascii="Tahoma" w:hAnsi="Tahoma" w:cs="Tahoma"/>
          <w:sz w:val="20"/>
          <w:szCs w:val="20"/>
        </w:rPr>
        <w:t>Zmiana może dotyczyć następujących okoliczności:</w:t>
      </w:r>
    </w:p>
    <w:p w14:paraId="30DB4ABD" w14:textId="77777777" w:rsidR="000C3A26" w:rsidRPr="00427FDE"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427FDE">
        <w:rPr>
          <w:rFonts w:ascii="Tahoma" w:hAnsi="Tahoma" w:cs="Tahoma"/>
          <w:sz w:val="20"/>
          <w:szCs w:val="20"/>
        </w:rPr>
        <w:t>zmiany adresu Wykonawcy lub zmiany adresów dotyczących realizacji przedmiotu umowy ze</w:t>
      </w:r>
      <w:r w:rsidRPr="00427FDE">
        <w:rPr>
          <w:rFonts w:ascii="Tahoma" w:hAnsi="Tahoma" w:cs="Tahoma"/>
          <w:kern w:val="18"/>
          <w:position w:val="2"/>
          <w:sz w:val="20"/>
          <w:szCs w:val="20"/>
        </w:rPr>
        <w:t xml:space="preserve"> </w:t>
      </w:r>
      <w:r w:rsidRPr="00427FDE">
        <w:rPr>
          <w:rFonts w:ascii="Tahoma" w:hAnsi="Tahoma" w:cs="Tahoma"/>
          <w:sz w:val="20"/>
          <w:szCs w:val="20"/>
        </w:rPr>
        <w:t>strony Zamawiającego;</w:t>
      </w:r>
    </w:p>
    <w:p w14:paraId="67CEF70B" w14:textId="77777777" w:rsidR="000C3A26" w:rsidRPr="00427FDE"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427FDE">
        <w:rPr>
          <w:rFonts w:ascii="Tahoma" w:hAnsi="Tahoma" w:cs="Tahoma"/>
          <w:sz w:val="20"/>
          <w:szCs w:val="20"/>
        </w:rPr>
        <w:t>zmiana osób przewidzianych do kontaktów.</w:t>
      </w:r>
    </w:p>
    <w:p w14:paraId="09E85EA8" w14:textId="77777777" w:rsidR="000C3A26" w:rsidRPr="00427FDE"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427FDE">
        <w:rPr>
          <w:rFonts w:ascii="Tahoma" w:hAnsi="Tahoma" w:cs="Tahoma"/>
          <w:sz w:val="20"/>
          <w:szCs w:val="20"/>
        </w:rPr>
        <w:t>zmiany stanu prawnego w zakresie dotyczącym realizowanej umowy lub zmian technologicznych, nie</w:t>
      </w:r>
      <w:r w:rsidRPr="00427FDE">
        <w:rPr>
          <w:rFonts w:ascii="Tahoma" w:hAnsi="Tahoma" w:cs="Tahoma"/>
          <w:kern w:val="18"/>
          <w:position w:val="2"/>
          <w:sz w:val="20"/>
          <w:szCs w:val="20"/>
        </w:rPr>
        <w:t xml:space="preserve"> </w:t>
      </w:r>
      <w:r w:rsidRPr="00427FDE">
        <w:rPr>
          <w:rFonts w:ascii="Tahoma" w:hAnsi="Tahoma" w:cs="Tahoma"/>
          <w:sz w:val="20"/>
          <w:szCs w:val="20"/>
        </w:rPr>
        <w:t>wpływających na przedmiot zamówienia;</w:t>
      </w:r>
    </w:p>
    <w:p w14:paraId="3283F799" w14:textId="77777777" w:rsidR="000C3A26" w:rsidRPr="00427FDE"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427FDE">
        <w:rPr>
          <w:rFonts w:ascii="Tahoma" w:hAnsi="Tahoma" w:cs="Tahoma"/>
          <w:sz w:val="20"/>
          <w:szCs w:val="20"/>
        </w:rPr>
        <w:lastRenderedPageBreak/>
        <w:t>zmiany środków chemicznych za zgodą Zamawiającego w przypadku sytuacji, gdy personel Zamawiającego będzie uczulony na jeden z nich lub nastąpią okoliczności wymagające zastosowania innego środka, których nie można było przewidzieć w chwili zawarcia umowy;</w:t>
      </w:r>
    </w:p>
    <w:p w14:paraId="0BBE74A3" w14:textId="77777777" w:rsidR="000C3A26" w:rsidRPr="00427FDE"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427FDE">
        <w:rPr>
          <w:rFonts w:ascii="Tahoma" w:hAnsi="Tahoma" w:cs="Tahoma"/>
          <w:sz w:val="20"/>
          <w:szCs w:val="20"/>
        </w:rPr>
        <w:t>zmiana (czasowa lub stała) godzin pracy na wniosek zamawiającego na skutek uzasadnionych potrzeb</w:t>
      </w:r>
      <w:r w:rsidRPr="00427FDE">
        <w:rPr>
          <w:rFonts w:ascii="Tahoma" w:hAnsi="Tahoma" w:cs="Tahoma"/>
          <w:kern w:val="18"/>
          <w:position w:val="2"/>
          <w:sz w:val="20"/>
          <w:szCs w:val="20"/>
        </w:rPr>
        <w:t xml:space="preserve"> </w:t>
      </w:r>
      <w:r w:rsidRPr="00427FDE">
        <w:rPr>
          <w:rFonts w:ascii="Tahoma" w:hAnsi="Tahoma" w:cs="Tahoma"/>
          <w:sz w:val="20"/>
          <w:szCs w:val="20"/>
        </w:rPr>
        <w:t>wynikłych np. z powodu zawarcia nowych kontraktów;</w:t>
      </w:r>
    </w:p>
    <w:p w14:paraId="248D52B4" w14:textId="77777777" w:rsidR="000C3A26" w:rsidRPr="00427FDE"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427FDE">
        <w:rPr>
          <w:rFonts w:ascii="Tahoma" w:hAnsi="Tahoma" w:cs="Tahoma"/>
          <w:color w:val="000000"/>
          <w:sz w:val="20"/>
          <w:szCs w:val="20"/>
        </w:rPr>
        <w:t>zmiany minimalnego wynagrodzenia za pracę,</w:t>
      </w:r>
    </w:p>
    <w:p w14:paraId="5CAA93CA" w14:textId="77777777" w:rsidR="000C3A26" w:rsidRPr="00427FDE"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427FDE">
        <w:rPr>
          <w:rFonts w:ascii="Tahoma" w:hAnsi="Tahoma" w:cs="Tahoma"/>
          <w:color w:val="000000"/>
          <w:sz w:val="20"/>
          <w:szCs w:val="20"/>
        </w:rPr>
        <w:t>zmiany minimalnej stawki godzinowej,</w:t>
      </w:r>
    </w:p>
    <w:p w14:paraId="16F48267" w14:textId="77777777" w:rsidR="000C3A26" w:rsidRPr="00427FDE"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427FDE">
        <w:rPr>
          <w:rFonts w:ascii="Tahoma" w:hAnsi="Tahoma" w:cs="Tahoma"/>
          <w:color w:val="000000"/>
          <w:sz w:val="20"/>
          <w:szCs w:val="20"/>
        </w:rPr>
        <w:t>zmiany zasad lub stawek ubezpieczenia społecznego,</w:t>
      </w:r>
    </w:p>
    <w:p w14:paraId="3D3B70FA" w14:textId="77777777" w:rsidR="000C3A26" w:rsidRPr="00865564"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427FDE">
        <w:rPr>
          <w:rFonts w:ascii="Tahoma" w:hAnsi="Tahoma" w:cs="Tahoma"/>
          <w:color w:val="000000"/>
          <w:sz w:val="20"/>
          <w:szCs w:val="20"/>
        </w:rPr>
        <w:t xml:space="preserve">zmiany w zakresie zasad gromadzenia i wysokości wpłat do pracowniczych planów kapitałowych. </w:t>
      </w:r>
    </w:p>
    <w:p w14:paraId="2C69EC35" w14:textId="77777777" w:rsidR="000C3A26" w:rsidRPr="00865564" w:rsidRDefault="000C3A26" w:rsidP="000C3A26">
      <w:pPr>
        <w:widowControl w:val="0"/>
        <w:numPr>
          <w:ilvl w:val="0"/>
          <w:numId w:val="44"/>
        </w:numPr>
        <w:tabs>
          <w:tab w:val="left" w:pos="567"/>
        </w:tabs>
        <w:autoSpaceDE w:val="0"/>
        <w:autoSpaceDN w:val="0"/>
        <w:adjustRightInd w:val="0"/>
        <w:ind w:right="-233"/>
        <w:jc w:val="both"/>
        <w:rPr>
          <w:rFonts w:ascii="Tahoma" w:hAnsi="Tahoma" w:cs="Tahoma"/>
          <w:kern w:val="18"/>
          <w:position w:val="2"/>
          <w:sz w:val="20"/>
          <w:szCs w:val="20"/>
        </w:rPr>
      </w:pPr>
      <w:r w:rsidRPr="00865564">
        <w:rPr>
          <w:rFonts w:ascii="Tahoma" w:hAnsi="Tahoma" w:cs="Tahoma"/>
          <w:color w:val="000000"/>
          <w:sz w:val="20"/>
          <w:szCs w:val="20"/>
          <w:bdr w:val="none" w:sz="0" w:space="0" w:color="auto" w:frame="1"/>
          <w:lang w:eastAsia="pl-PL"/>
        </w:rPr>
        <w:t>Zmiany spowodowane ustawowym wzrostem albo zmniejszeniem stawki podatku VAT lub podatku akcyzowego.</w:t>
      </w:r>
    </w:p>
    <w:p w14:paraId="7697685F" w14:textId="77777777" w:rsidR="000C3A26" w:rsidRPr="00865564"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865564">
        <w:rPr>
          <w:rFonts w:ascii="Tahoma" w:hAnsi="Tahoma" w:cs="Tahoma"/>
          <w:color w:val="000000"/>
          <w:sz w:val="20"/>
          <w:szCs w:val="20"/>
          <w:bdr w:val="none" w:sz="0" w:space="0" w:color="auto" w:frame="1"/>
          <w:lang w:eastAsia="pl-PL"/>
        </w:rPr>
        <w:t>w przypadku, gdy stawka podatku VAT lub podatku akcyzowego wzrośnie, wówczas Zamawiający dopuszcza zmianę wynagrodzenia brutto Wykonawcy. W takim przypadku cena/wynagrodzenie netto pozostanie bez zmian, a cena/wynagrodzenie brutto należne Wykonawcy zmieni się, mając na uwadze wzrost stawki podatku VAT lub podatku akcyzowego; </w:t>
      </w:r>
    </w:p>
    <w:p w14:paraId="298BEA6A" w14:textId="77777777" w:rsidR="000C3A26" w:rsidRPr="00865564"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865564">
        <w:rPr>
          <w:rFonts w:ascii="Tahoma" w:hAnsi="Tahoma" w:cs="Tahoma"/>
          <w:color w:val="000000"/>
          <w:sz w:val="20"/>
          <w:szCs w:val="20"/>
          <w:bdr w:val="none" w:sz="0" w:space="0" w:color="auto" w:frame="1"/>
          <w:lang w:eastAsia="pl-PL"/>
        </w:rPr>
        <w:t>w przypadku, gdy stawka podatku VAT lub podatku akcyzowego zmniejszy się, wówczas Zamawiający dopuszcza zmianę wynagrodzenia brutto Wykonawcy. W takim przypadku cena/wynagrodzenie netto pozostanie bez zmian, a cena/wynagrodzenie brutto należne Wykonawcy zmieni się, mając na uwadze zmniejszenie się stawki podatku VAT lub podatku akcyzowego. </w:t>
      </w:r>
    </w:p>
    <w:p w14:paraId="77ACBF8B" w14:textId="77777777" w:rsidR="000C3A26" w:rsidRPr="00865564" w:rsidRDefault="000C3A26" w:rsidP="000C3A26">
      <w:pPr>
        <w:widowControl w:val="0"/>
        <w:numPr>
          <w:ilvl w:val="0"/>
          <w:numId w:val="44"/>
        </w:numPr>
        <w:tabs>
          <w:tab w:val="left" w:pos="567"/>
        </w:tabs>
        <w:autoSpaceDE w:val="0"/>
        <w:autoSpaceDN w:val="0"/>
        <w:adjustRightInd w:val="0"/>
        <w:ind w:right="-233"/>
        <w:jc w:val="both"/>
        <w:rPr>
          <w:rFonts w:ascii="Tahoma" w:hAnsi="Tahoma" w:cs="Tahoma"/>
          <w:kern w:val="18"/>
          <w:position w:val="2"/>
          <w:sz w:val="20"/>
          <w:szCs w:val="20"/>
        </w:rPr>
      </w:pPr>
      <w:r w:rsidRPr="00865564">
        <w:rPr>
          <w:rFonts w:ascii="Tahoma" w:hAnsi="Tahoma" w:cs="Tahoma"/>
          <w:color w:val="000000"/>
          <w:sz w:val="20"/>
          <w:szCs w:val="20"/>
          <w:bdr w:val="none" w:sz="0" w:space="0" w:color="auto" w:frame="1"/>
          <w:lang w:eastAsia="pl-PL"/>
        </w:rPr>
        <w:t xml:space="preserve">Mając na uwadze treść art. 436 pkt 4 b) </w:t>
      </w:r>
      <w:proofErr w:type="spellStart"/>
      <w:r w:rsidRPr="00865564">
        <w:rPr>
          <w:rFonts w:ascii="Tahoma" w:hAnsi="Tahoma" w:cs="Tahoma"/>
          <w:color w:val="000000"/>
          <w:sz w:val="20"/>
          <w:szCs w:val="20"/>
          <w:bdr w:val="none" w:sz="0" w:space="0" w:color="auto" w:frame="1"/>
          <w:lang w:eastAsia="pl-PL"/>
        </w:rPr>
        <w:t>Pzp</w:t>
      </w:r>
      <w:proofErr w:type="spellEnd"/>
      <w:r w:rsidRPr="00865564">
        <w:rPr>
          <w:rFonts w:ascii="Tahoma" w:hAnsi="Tahoma" w:cs="Tahoma"/>
          <w:color w:val="000000"/>
          <w:sz w:val="20"/>
          <w:szCs w:val="20"/>
          <w:bdr w:val="none" w:sz="0" w:space="0" w:color="auto" w:frame="1"/>
          <w:lang w:eastAsia="pl-PL"/>
        </w:rPr>
        <w:t xml:space="preserve"> Strony wprowadzają zasady zmiany wynagrodzenia Wykonawcy w przypadkach, jak niżej: </w:t>
      </w:r>
    </w:p>
    <w:p w14:paraId="393D2BEF" w14:textId="77777777" w:rsidR="000C3A26" w:rsidRPr="00865564"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865564">
        <w:rPr>
          <w:rFonts w:ascii="Tahoma" w:hAnsi="Tahoma" w:cs="Tahoma"/>
          <w:color w:val="000000"/>
          <w:sz w:val="20"/>
          <w:szCs w:val="20"/>
          <w:bdr w:val="none" w:sz="0" w:space="0" w:color="auto" w:frame="1"/>
          <w:lang w:eastAsia="pl-PL"/>
        </w:rPr>
        <w:t>zmiany wysokości minimalnego wynagrodzenia za pracę albo wysokości minimalnej stawki godzinowej, ustalonych na podstawie przepisów ustawy z dnia 10 października 2002 r. o minimalnym wynagrodzeniu za pracę (</w:t>
      </w:r>
      <w:proofErr w:type="spellStart"/>
      <w:r w:rsidRPr="00865564">
        <w:rPr>
          <w:rFonts w:ascii="Tahoma" w:hAnsi="Tahoma" w:cs="Tahoma"/>
          <w:color w:val="000000"/>
          <w:sz w:val="20"/>
          <w:szCs w:val="20"/>
          <w:bdr w:val="none" w:sz="0" w:space="0" w:color="auto" w:frame="1"/>
          <w:lang w:eastAsia="pl-PL"/>
        </w:rPr>
        <w:t>t.j</w:t>
      </w:r>
      <w:proofErr w:type="spellEnd"/>
      <w:r w:rsidRPr="00865564">
        <w:rPr>
          <w:rFonts w:ascii="Tahoma" w:hAnsi="Tahoma" w:cs="Tahoma"/>
          <w:color w:val="000000"/>
          <w:sz w:val="20"/>
          <w:szCs w:val="20"/>
          <w:bdr w:val="none" w:sz="0" w:space="0" w:color="auto" w:frame="1"/>
          <w:lang w:eastAsia="pl-PL"/>
        </w:rPr>
        <w:t>. Dz. U. 2020 poz. 2207 ze zm.) pod warunkiem, że zmiana ta skutkować będzie zwiększeniem kosztów po stronie Wykonawcy związanych z realizacją przedmiotu Umowy z uwagi na zwiększenie wynagrodzeń pracowników, którzy otrzymują wynagrodzenie w wysokości minimalnego wynagrodzenia za pracę lub jego odpowiednią cześć (w przypadku pracowników zatrudnionych w wymiarze niższym niż pełen etat), bezpośrednio biorących udział w realizacji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po stronie Wykonawcy,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 Wykonawcy.  </w:t>
      </w:r>
    </w:p>
    <w:p w14:paraId="7ACB5426" w14:textId="77777777" w:rsidR="000C3A26" w:rsidRPr="00865564"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865564">
        <w:rPr>
          <w:rFonts w:ascii="Tahoma" w:hAnsi="Tahoma" w:cs="Tahoma"/>
          <w:color w:val="000000"/>
          <w:sz w:val="20"/>
          <w:szCs w:val="20"/>
          <w:bdr w:val="none" w:sz="0" w:space="0" w:color="auto" w:frame="1"/>
          <w:lang w:eastAsia="pl-PL"/>
        </w:rPr>
        <w:t xml:space="preserve">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zmiany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a wzrostem kosztów realizacji przedmiotu Umowy. Zamawiający w terminie 10 dni od dnia złożenia wniosku ocenia, czy Wykonawca wykazał rzeczywisty wpływ zmian w zakresie podlegania lub zmianie wysokości składek na wzrost kosztów realizacji przedmiotu Umowy. Po ocenie dostarczonych dokumentów i obliczeń, o ile Wykonawca wykaże rzeczywisty wpływ </w:t>
      </w:r>
      <w:r w:rsidRPr="00865564">
        <w:rPr>
          <w:rFonts w:ascii="Tahoma" w:hAnsi="Tahoma" w:cs="Tahoma"/>
          <w:color w:val="000000"/>
          <w:sz w:val="20"/>
          <w:szCs w:val="20"/>
          <w:bdr w:val="none" w:sz="0" w:space="0" w:color="auto" w:frame="1"/>
          <w:lang w:eastAsia="pl-PL"/>
        </w:rPr>
        <w:lastRenderedPageBreak/>
        <w:t>zmiany na wzrost kosztów realizacji przedmiotu Umowy, Strony przystępują do negocjacji w zakresie zwiększenia wynagrodzenia umownego brutto Wykonawcy.  </w:t>
      </w:r>
    </w:p>
    <w:p w14:paraId="65683E52" w14:textId="77777777" w:rsidR="000C3A26" w:rsidRPr="00865564" w:rsidRDefault="000C3A26" w:rsidP="000C3A26">
      <w:pPr>
        <w:widowControl w:val="0"/>
        <w:numPr>
          <w:ilvl w:val="1"/>
          <w:numId w:val="44"/>
        </w:numPr>
        <w:tabs>
          <w:tab w:val="left" w:pos="567"/>
        </w:tabs>
        <w:autoSpaceDE w:val="0"/>
        <w:autoSpaceDN w:val="0"/>
        <w:adjustRightInd w:val="0"/>
        <w:ind w:right="-233"/>
        <w:jc w:val="both"/>
        <w:rPr>
          <w:rFonts w:ascii="Tahoma" w:hAnsi="Tahoma" w:cs="Tahoma"/>
          <w:kern w:val="18"/>
          <w:position w:val="2"/>
          <w:sz w:val="20"/>
          <w:szCs w:val="20"/>
        </w:rPr>
      </w:pPr>
      <w:r w:rsidRPr="00865564">
        <w:rPr>
          <w:rFonts w:ascii="Tahoma" w:hAnsi="Tahoma" w:cs="Tahoma"/>
          <w:color w:val="000000"/>
          <w:sz w:val="20"/>
          <w:szCs w:val="20"/>
          <w:bdr w:val="none" w:sz="0" w:space="0" w:color="auto" w:frame="1"/>
          <w:lang w:eastAsia="pl-PL"/>
        </w:rPr>
        <w:t>Zmiany zasad gromadzenia i wysokości wpłat do pracowniczych planów kapitałowych, o których mowa w ustawie z dnia 4 października 2018 r. o pracowniczych planach kapitałowych (</w:t>
      </w:r>
      <w:proofErr w:type="spellStart"/>
      <w:r w:rsidRPr="00865564">
        <w:rPr>
          <w:rFonts w:ascii="Tahoma" w:hAnsi="Tahoma" w:cs="Tahoma"/>
          <w:color w:val="000000"/>
          <w:sz w:val="20"/>
          <w:szCs w:val="20"/>
          <w:bdr w:val="none" w:sz="0" w:space="0" w:color="auto" w:frame="1"/>
          <w:lang w:eastAsia="pl-PL"/>
        </w:rPr>
        <w:t>t.j</w:t>
      </w:r>
      <w:proofErr w:type="spellEnd"/>
      <w:r w:rsidRPr="00865564">
        <w:rPr>
          <w:rFonts w:ascii="Tahoma" w:hAnsi="Tahoma" w:cs="Tahoma"/>
          <w:color w:val="000000"/>
          <w:sz w:val="20"/>
          <w:szCs w:val="20"/>
          <w:bdr w:val="none" w:sz="0" w:space="0" w:color="auto" w:frame="1"/>
          <w:lang w:eastAsia="pl-PL"/>
        </w:rPr>
        <w:t>. Dz. U. 2020 r. poz. 1342 ze zm.), z zastrzeżeniem, że dotyczy to wyłącznie zamiany zasad wprowadzonych na gromadzenia i wysokości wpłat do pracowniczych planów kapitałowych poczynionych na szczeblu Wykonawca (pracodawca) -pracownik. W takim przypadku Wykonawca ma obowiązek w terminie 30 dni od zmiany zasad gromadzenia i wysokości wpłat do pracowniczych planów kapitałowych, o których mowa w ustawie z dnia 4 października 2018r. o pracowniczych planach kapitałowych złożyć do Zamawiającego pisemny wniosek, w którym musi wykazać rzeczywisty wpływ zmiany zasad gromadzenia i wysokości wpłat do pracowniczych planów kapitałowych na zwiększenie kosztów realizacji przedmiotu Umowy, przedstawiając w tym szczegółowe wyliczenia i zależności między zmianą gromadzenia i wysokości wpłat do pracowniczych planów kapitałowych, o których mowa w ustawie z dnia 4 października 2018 r. o pracowniczych planach kapitałowych,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zwiększyła koszty Wykonawcy, Strony przystępują do negocjacji w zakresie zwiększenia wynagrodzenia umownego brutto Wykonawcy, przy czym wynagrodzenie umowne netto pozostanie bez zmian. Wynagrodzenie brutto Wykonawcy ulega zmianie w przypadku wejścia w życie zmiany przepisów w zakresie zasad gromadzenia i wysokości wpłat do pracowniczych planów kapitałowych, o których mowa w ustawie z dnia 4 października 2018 r. o pracowniczych planach kapitałowych mających zastosowanie w czasie realizacji przedmiotu Umowy. Wówczas, wynagrodzenie brutto Wykonawcy za część prac wykonywaną po terminie wprowadzenia zmiany ulegnie stosownym zmianom natomiast wartość wynagrodzenia netto pozostanie bez zmian. </w:t>
      </w:r>
    </w:p>
    <w:p w14:paraId="6B2BCE31" w14:textId="77777777" w:rsidR="000C3A26" w:rsidRPr="00865564" w:rsidRDefault="000C3A26" w:rsidP="000C3A26">
      <w:pPr>
        <w:widowControl w:val="0"/>
        <w:numPr>
          <w:ilvl w:val="0"/>
          <w:numId w:val="44"/>
        </w:numPr>
        <w:tabs>
          <w:tab w:val="left" w:pos="567"/>
        </w:tabs>
        <w:autoSpaceDE w:val="0"/>
        <w:autoSpaceDN w:val="0"/>
        <w:adjustRightInd w:val="0"/>
        <w:ind w:right="-233"/>
        <w:jc w:val="both"/>
        <w:rPr>
          <w:rFonts w:ascii="Tahoma" w:hAnsi="Tahoma" w:cs="Tahoma"/>
          <w:kern w:val="18"/>
          <w:position w:val="2"/>
          <w:sz w:val="20"/>
          <w:szCs w:val="20"/>
        </w:rPr>
      </w:pPr>
      <w:r w:rsidRPr="00865564">
        <w:rPr>
          <w:rFonts w:ascii="Tahoma" w:hAnsi="Tahoma" w:cs="Tahoma"/>
          <w:color w:val="000000"/>
          <w:sz w:val="20"/>
          <w:szCs w:val="20"/>
        </w:rPr>
        <w:t>Zmiana Umowy – Waloryzacja</w:t>
      </w:r>
    </w:p>
    <w:p w14:paraId="0A92180D" w14:textId="77777777" w:rsidR="000C3A26" w:rsidRPr="009F2340" w:rsidRDefault="000C3A26" w:rsidP="000C3A26">
      <w:pPr>
        <w:widowControl w:val="0"/>
        <w:numPr>
          <w:ilvl w:val="1"/>
          <w:numId w:val="44"/>
        </w:numPr>
        <w:tabs>
          <w:tab w:val="left" w:pos="567"/>
        </w:tabs>
        <w:autoSpaceDE w:val="0"/>
        <w:autoSpaceDN w:val="0"/>
        <w:adjustRightInd w:val="0"/>
        <w:ind w:right="-233"/>
        <w:jc w:val="both"/>
        <w:rPr>
          <w:color w:val="000000"/>
          <w:sz w:val="20"/>
          <w:szCs w:val="20"/>
        </w:rPr>
      </w:pPr>
      <w:r w:rsidRPr="009F2340">
        <w:rPr>
          <w:rFonts w:ascii="Tahoma" w:hAnsi="Tahoma" w:cs="Tahoma"/>
          <w:sz w:val="20"/>
          <w:szCs w:val="20"/>
        </w:rPr>
        <w:t xml:space="preserve">Mając na uwadze brzmienie art. 439 </w:t>
      </w:r>
      <w:proofErr w:type="spellStart"/>
      <w:r w:rsidRPr="009F2340">
        <w:rPr>
          <w:rFonts w:ascii="Tahoma" w:hAnsi="Tahoma" w:cs="Tahoma"/>
          <w:sz w:val="20"/>
          <w:szCs w:val="20"/>
        </w:rPr>
        <w:t>Pzp</w:t>
      </w:r>
      <w:proofErr w:type="spellEnd"/>
      <w:r w:rsidRPr="009F2340">
        <w:rPr>
          <w:rFonts w:ascii="Tahoma" w:hAnsi="Tahoma" w:cs="Tahoma"/>
          <w:sz w:val="20"/>
          <w:szCs w:val="20"/>
        </w:rPr>
        <w:t xml:space="preserve"> Strony przewidują możliwość zmiany wynagrodzenia Wykonawcy, która może nastąpić z inicjatywy Zamawiającego lub na wniosek Wykonawcy w przypadku, gdy z danych Głównego Urzędu Statystycznego (dalej jako „GUS”) dotyczących 6 (sześciu) następujących po sobie miesięcy wynika, że średnia arytmetyczna ogłaszanych miesięcznych wskaźników cen towarów i usług konsumpcyjnych wynosi mniej niż 90 lub więcej niż 110. </w:t>
      </w:r>
    </w:p>
    <w:p w14:paraId="21B17414" w14:textId="77777777" w:rsidR="000C3A26" w:rsidRPr="009F2340" w:rsidRDefault="000C3A26" w:rsidP="000C3A26">
      <w:pPr>
        <w:widowControl w:val="0"/>
        <w:numPr>
          <w:ilvl w:val="1"/>
          <w:numId w:val="44"/>
        </w:numPr>
        <w:tabs>
          <w:tab w:val="left" w:pos="567"/>
        </w:tabs>
        <w:autoSpaceDE w:val="0"/>
        <w:autoSpaceDN w:val="0"/>
        <w:adjustRightInd w:val="0"/>
        <w:ind w:right="-233"/>
        <w:jc w:val="both"/>
        <w:rPr>
          <w:color w:val="000000"/>
          <w:sz w:val="20"/>
          <w:szCs w:val="20"/>
        </w:rPr>
      </w:pPr>
      <w:r w:rsidRPr="009F2340">
        <w:rPr>
          <w:rFonts w:ascii="Tahoma" w:hAnsi="Tahoma" w:cs="Tahoma"/>
          <w:sz w:val="20"/>
          <w:szCs w:val="20"/>
        </w:rPr>
        <w:t>Zmiany wynagrodzenia dokonuje się na podstawie wniosku złożonego przez jedną ze Stron Umowy nie wcześniej niż po upływie 6 pełnych miesięcy kalendarzowych od dnia jej zawarcia. </w:t>
      </w:r>
    </w:p>
    <w:p w14:paraId="2FBEF670" w14:textId="77777777" w:rsidR="000C3A26" w:rsidRPr="009F2340" w:rsidRDefault="000C3A26" w:rsidP="000C3A26">
      <w:pPr>
        <w:widowControl w:val="0"/>
        <w:numPr>
          <w:ilvl w:val="1"/>
          <w:numId w:val="44"/>
        </w:numPr>
        <w:tabs>
          <w:tab w:val="left" w:pos="567"/>
        </w:tabs>
        <w:autoSpaceDE w:val="0"/>
        <w:autoSpaceDN w:val="0"/>
        <w:adjustRightInd w:val="0"/>
        <w:ind w:right="-233"/>
        <w:jc w:val="both"/>
        <w:rPr>
          <w:color w:val="000000"/>
          <w:sz w:val="20"/>
          <w:szCs w:val="20"/>
        </w:rPr>
      </w:pPr>
      <w:r w:rsidRPr="009F2340">
        <w:rPr>
          <w:rFonts w:ascii="Tahoma" w:hAnsi="Tahoma" w:cs="Tahoma"/>
          <w:sz w:val="20"/>
          <w:szCs w:val="20"/>
        </w:rPr>
        <w:t>Wynagrodzenie Wykonawcy zwaloryzowane zostanie począwszy od kolejnego miesiąca kalendarzowego następującego po miesiącu, w którym Zamawiający otrzymał wniosek o waloryzację, a w przypadku, gdy wniosek składa Zamawiający, następującego po przesłaniu wniosku Zamawiającego do Wykonawcy.</w:t>
      </w:r>
    </w:p>
    <w:p w14:paraId="4C00F1FD" w14:textId="77777777" w:rsidR="000C3A26" w:rsidRPr="009F2340" w:rsidRDefault="000C3A26" w:rsidP="000C3A26">
      <w:pPr>
        <w:widowControl w:val="0"/>
        <w:numPr>
          <w:ilvl w:val="1"/>
          <w:numId w:val="44"/>
        </w:numPr>
        <w:tabs>
          <w:tab w:val="left" w:pos="567"/>
        </w:tabs>
        <w:autoSpaceDE w:val="0"/>
        <w:autoSpaceDN w:val="0"/>
        <w:adjustRightInd w:val="0"/>
        <w:ind w:right="-233"/>
        <w:jc w:val="both"/>
        <w:rPr>
          <w:color w:val="000000"/>
          <w:sz w:val="20"/>
          <w:szCs w:val="20"/>
        </w:rPr>
      </w:pPr>
      <w:r w:rsidRPr="009F2340">
        <w:rPr>
          <w:rFonts w:ascii="Tahoma" w:hAnsi="Tahoma" w:cs="Tahoma"/>
          <w:sz w:val="20"/>
          <w:szCs w:val="20"/>
        </w:rPr>
        <w:t> Zmiana wynagrodzenia na w/w zasadach może zostać dokonana raz w okresie obowiązywania Umowy. </w:t>
      </w:r>
    </w:p>
    <w:p w14:paraId="5B5065CD" w14:textId="77777777" w:rsidR="000C3A26" w:rsidRPr="009F2340" w:rsidRDefault="000C3A26" w:rsidP="000C3A26">
      <w:pPr>
        <w:widowControl w:val="0"/>
        <w:numPr>
          <w:ilvl w:val="1"/>
          <w:numId w:val="44"/>
        </w:numPr>
        <w:tabs>
          <w:tab w:val="left" w:pos="567"/>
        </w:tabs>
        <w:autoSpaceDE w:val="0"/>
        <w:autoSpaceDN w:val="0"/>
        <w:adjustRightInd w:val="0"/>
        <w:ind w:right="-233"/>
        <w:jc w:val="both"/>
        <w:rPr>
          <w:color w:val="000000"/>
          <w:sz w:val="20"/>
          <w:szCs w:val="20"/>
        </w:rPr>
      </w:pPr>
      <w:r w:rsidRPr="009F2340">
        <w:rPr>
          <w:rFonts w:ascii="Tahoma" w:hAnsi="Tahoma" w:cs="Tahoma"/>
          <w:sz w:val="20"/>
          <w:szCs w:val="20"/>
        </w:rPr>
        <w:t>Maksymalna zmiana wartości wynagrodzenia Wykonawcy tj. suma wszystkich wprowadzanych zmian na podstawie ww. postanowień nie może przekroczyć 20% wartości wynagrodzenia netto</w:t>
      </w:r>
      <w:r>
        <w:rPr>
          <w:rFonts w:ascii="Tahoma" w:hAnsi="Tahoma" w:cs="Tahoma"/>
          <w:sz w:val="20"/>
          <w:szCs w:val="20"/>
        </w:rPr>
        <w:t xml:space="preserve"> </w:t>
      </w:r>
      <w:r w:rsidRPr="009F2340">
        <w:rPr>
          <w:rFonts w:ascii="Tahoma" w:hAnsi="Tahoma" w:cs="Tahoma"/>
          <w:sz w:val="20"/>
          <w:szCs w:val="20"/>
        </w:rPr>
        <w:t>Wykonawcy</w:t>
      </w:r>
      <w:r>
        <w:rPr>
          <w:rFonts w:ascii="Tahoma" w:hAnsi="Tahoma" w:cs="Tahoma"/>
          <w:color w:val="000000"/>
          <w:sz w:val="20"/>
          <w:szCs w:val="20"/>
        </w:rPr>
        <w:t xml:space="preserve"> </w:t>
      </w:r>
      <w:r w:rsidRPr="009F2340">
        <w:rPr>
          <w:rFonts w:ascii="Tahoma" w:hAnsi="Tahoma" w:cs="Tahoma"/>
          <w:sz w:val="20"/>
          <w:szCs w:val="20"/>
        </w:rPr>
        <w:t>w wysokości obowiązującej na dzień zawarcia Umowy. </w:t>
      </w:r>
    </w:p>
    <w:p w14:paraId="365E6315" w14:textId="77777777" w:rsidR="000C3A26" w:rsidRPr="009F2340" w:rsidRDefault="000C3A26" w:rsidP="000C3A26">
      <w:pPr>
        <w:widowControl w:val="0"/>
        <w:numPr>
          <w:ilvl w:val="1"/>
          <w:numId w:val="44"/>
        </w:numPr>
        <w:tabs>
          <w:tab w:val="left" w:pos="567"/>
        </w:tabs>
        <w:autoSpaceDE w:val="0"/>
        <w:autoSpaceDN w:val="0"/>
        <w:adjustRightInd w:val="0"/>
        <w:ind w:right="-233"/>
        <w:jc w:val="both"/>
        <w:rPr>
          <w:rFonts w:ascii="Tahoma" w:hAnsi="Tahoma" w:cs="Tahoma"/>
          <w:color w:val="000000"/>
          <w:sz w:val="20"/>
          <w:szCs w:val="20"/>
        </w:rPr>
      </w:pPr>
      <w:r w:rsidRPr="009F2340">
        <w:rPr>
          <w:rFonts w:ascii="Tahoma" w:hAnsi="Tahoma" w:cs="Tahoma"/>
          <w:sz w:val="20"/>
          <w:szCs w:val="20"/>
        </w:rPr>
        <w:t>Wykonawca, którego wynagrodzenie zostało zmienione zgodnie z powyższymi postanowieniami, zobowiązany jest do zmiany wynagrodzenia przysługującego Podwykonawcy, z którym zawarł umowę (jeżeli dotyczy). </w:t>
      </w:r>
    </w:p>
    <w:p w14:paraId="5E0BEEE6" w14:textId="77777777" w:rsidR="000C3A26" w:rsidRPr="00427FDE" w:rsidRDefault="000C3A26" w:rsidP="000C3A26">
      <w:pPr>
        <w:tabs>
          <w:tab w:val="left" w:pos="567"/>
        </w:tabs>
        <w:autoSpaceDE w:val="0"/>
        <w:autoSpaceDN w:val="0"/>
        <w:adjustRightInd w:val="0"/>
        <w:ind w:right="-233"/>
        <w:jc w:val="both"/>
        <w:rPr>
          <w:rFonts w:ascii="Tahoma" w:hAnsi="Tahoma" w:cs="Tahoma"/>
          <w:kern w:val="18"/>
          <w:position w:val="2"/>
          <w:sz w:val="20"/>
          <w:szCs w:val="20"/>
        </w:rPr>
      </w:pPr>
    </w:p>
    <w:p w14:paraId="0AD8D855" w14:textId="77777777" w:rsidR="000C3A26" w:rsidRPr="00427FDE" w:rsidRDefault="000C3A26" w:rsidP="000C3A26">
      <w:pPr>
        <w:tabs>
          <w:tab w:val="left" w:pos="567"/>
        </w:tabs>
        <w:ind w:left="567" w:right="-233"/>
        <w:jc w:val="center"/>
        <w:rPr>
          <w:rFonts w:ascii="Tahoma" w:hAnsi="Tahoma" w:cs="Tahoma"/>
          <w:b/>
          <w:bCs/>
          <w:kern w:val="18"/>
          <w:position w:val="2"/>
          <w:sz w:val="20"/>
          <w:szCs w:val="20"/>
        </w:rPr>
      </w:pPr>
      <w:r w:rsidRPr="00427FDE">
        <w:rPr>
          <w:rFonts w:ascii="Tahoma" w:hAnsi="Tahoma" w:cs="Tahoma"/>
          <w:b/>
          <w:bCs/>
          <w:kern w:val="18"/>
          <w:position w:val="2"/>
          <w:sz w:val="20"/>
          <w:szCs w:val="20"/>
        </w:rPr>
        <w:t>§ 11</w:t>
      </w:r>
    </w:p>
    <w:p w14:paraId="3BEFE223" w14:textId="77777777" w:rsidR="000C3A26" w:rsidRPr="00427FDE" w:rsidRDefault="000C3A26" w:rsidP="000C3A26">
      <w:pPr>
        <w:pStyle w:val="Tekstpodstawowy"/>
        <w:numPr>
          <w:ilvl w:val="0"/>
          <w:numId w:val="45"/>
        </w:numPr>
        <w:spacing w:after="0" w:line="240" w:lineRule="auto"/>
        <w:jc w:val="both"/>
        <w:rPr>
          <w:rFonts w:ascii="Tahoma" w:hAnsi="Tahoma" w:cs="Tahoma"/>
          <w:sz w:val="20"/>
          <w:szCs w:val="20"/>
        </w:rPr>
      </w:pPr>
      <w:r w:rsidRPr="00427FDE">
        <w:rPr>
          <w:rFonts w:ascii="Tahoma" w:hAnsi="Tahoma" w:cs="Tahoma"/>
          <w:kern w:val="18"/>
          <w:position w:val="2"/>
          <w:sz w:val="20"/>
          <w:szCs w:val="20"/>
        </w:rPr>
        <w:t>W razie wystąpienia istotnej okoliczności powodującej, że wykonanie umowy nie leży w interesie publicznym, czego nie można było przewidzieć w dniu zawarcia umowy, Zamawiający może odstąpić od umowy w terminie miesiąca od powzięcia wiadomości o powyższych okolicznościach. W takim wypadku Wykonawca może żądać jedynie wynagrodzenia należnego mu z tytułu wykonania części umowy.</w:t>
      </w:r>
    </w:p>
    <w:p w14:paraId="7CC32776" w14:textId="77777777" w:rsidR="000C3A26" w:rsidRPr="00427FDE" w:rsidRDefault="000C3A26" w:rsidP="000C3A26">
      <w:pPr>
        <w:pStyle w:val="Tekstpodstawowy"/>
        <w:numPr>
          <w:ilvl w:val="0"/>
          <w:numId w:val="45"/>
        </w:numPr>
        <w:spacing w:after="0" w:line="240" w:lineRule="auto"/>
        <w:jc w:val="both"/>
        <w:rPr>
          <w:rFonts w:ascii="Tahoma" w:hAnsi="Tahoma" w:cs="Tahoma"/>
          <w:b/>
          <w:sz w:val="20"/>
          <w:szCs w:val="20"/>
        </w:rPr>
      </w:pPr>
      <w:r w:rsidRPr="00427FDE">
        <w:rPr>
          <w:rFonts w:ascii="Tahoma" w:hAnsi="Tahoma" w:cs="Tahoma"/>
          <w:sz w:val="20"/>
          <w:szCs w:val="20"/>
        </w:rPr>
        <w:lastRenderedPageBreak/>
        <w:t>Integralną częścią umowy jest Decyzja nr 145/MON Ministra Obrony Narodowej z dnia 13 lipca 2017 r. w sprawie zasad postępowania w kontaktach z wykonawcami.</w:t>
      </w:r>
    </w:p>
    <w:p w14:paraId="65CDD665" w14:textId="77777777" w:rsidR="000C3A26" w:rsidRPr="00427FDE" w:rsidRDefault="000C3A26" w:rsidP="000C3A26">
      <w:pPr>
        <w:tabs>
          <w:tab w:val="left" w:pos="567"/>
        </w:tabs>
        <w:ind w:left="567" w:right="-233"/>
        <w:jc w:val="center"/>
        <w:rPr>
          <w:rFonts w:ascii="Tahoma" w:hAnsi="Tahoma" w:cs="Tahoma"/>
          <w:b/>
          <w:bCs/>
          <w:kern w:val="18"/>
          <w:position w:val="2"/>
          <w:sz w:val="20"/>
          <w:szCs w:val="20"/>
        </w:rPr>
      </w:pPr>
      <w:r w:rsidRPr="00427FDE">
        <w:rPr>
          <w:rFonts w:ascii="Tahoma" w:hAnsi="Tahoma" w:cs="Tahoma"/>
          <w:b/>
          <w:bCs/>
          <w:kern w:val="18"/>
          <w:position w:val="2"/>
          <w:sz w:val="20"/>
          <w:szCs w:val="20"/>
        </w:rPr>
        <w:t>§ 12</w:t>
      </w:r>
    </w:p>
    <w:p w14:paraId="24A6DCB3" w14:textId="77777777" w:rsidR="000C3A26" w:rsidRPr="00427FDE" w:rsidRDefault="000C3A26" w:rsidP="000C3A26">
      <w:pPr>
        <w:pStyle w:val="Tekstpodstawowy"/>
        <w:numPr>
          <w:ilvl w:val="0"/>
          <w:numId w:val="46"/>
        </w:numPr>
        <w:spacing w:after="0" w:line="240" w:lineRule="auto"/>
        <w:rPr>
          <w:rFonts w:ascii="Tahoma" w:hAnsi="Tahoma" w:cs="Tahoma"/>
          <w:sz w:val="20"/>
          <w:szCs w:val="20"/>
        </w:rPr>
      </w:pPr>
      <w:r w:rsidRPr="00427FDE">
        <w:rPr>
          <w:rFonts w:ascii="Tahoma" w:hAnsi="Tahoma" w:cs="Tahoma"/>
          <w:sz w:val="20"/>
          <w:szCs w:val="20"/>
        </w:rPr>
        <w:t>W sprawach nieuregulowanych niniejszą umową, mają zastosowanie odpowiednie przepisy Kodeksu Cywilnego i ustawy Prawo zamówień publicznych.</w:t>
      </w:r>
    </w:p>
    <w:p w14:paraId="306D8A1B" w14:textId="77777777" w:rsidR="000C3A26" w:rsidRPr="00427FDE" w:rsidRDefault="000C3A26" w:rsidP="000C3A26">
      <w:pPr>
        <w:pStyle w:val="Tekstpodstawowy"/>
        <w:numPr>
          <w:ilvl w:val="0"/>
          <w:numId w:val="46"/>
        </w:numPr>
        <w:spacing w:after="0" w:line="240" w:lineRule="auto"/>
        <w:rPr>
          <w:rFonts w:ascii="Tahoma" w:hAnsi="Tahoma" w:cs="Tahoma"/>
          <w:sz w:val="20"/>
          <w:szCs w:val="20"/>
        </w:rPr>
      </w:pPr>
      <w:r w:rsidRPr="00427FDE">
        <w:rPr>
          <w:rFonts w:ascii="Tahoma" w:hAnsi="Tahoma" w:cs="Tahoma"/>
          <w:kern w:val="18"/>
          <w:sz w:val="20"/>
          <w:szCs w:val="20"/>
        </w:rPr>
        <w:t>Spory wynikające z realizacji postanowień niniejszej umowy będą rozstrzygane w drodze negocjacji, a w przypadku braku porozumienia przez sąd właściwy dla siedziby Zamawiającego.</w:t>
      </w:r>
    </w:p>
    <w:p w14:paraId="755807CB" w14:textId="77777777" w:rsidR="000C3A26" w:rsidRPr="00427FDE" w:rsidRDefault="000C3A26" w:rsidP="000C3A26">
      <w:pPr>
        <w:pStyle w:val="Akapitzlist"/>
        <w:numPr>
          <w:ilvl w:val="0"/>
          <w:numId w:val="46"/>
        </w:numPr>
        <w:spacing w:after="200" w:line="276" w:lineRule="auto"/>
        <w:jc w:val="both"/>
        <w:rPr>
          <w:rFonts w:ascii="Tahoma" w:hAnsi="Tahoma" w:cs="Tahoma"/>
        </w:rPr>
      </w:pPr>
      <w:r w:rsidRPr="00427FDE">
        <w:rPr>
          <w:rFonts w:ascii="Tahoma" w:hAnsi="Tahoma" w:cs="Tahoma"/>
        </w:rPr>
        <w:t>Strony są uprawnione do dochodzenia odszkodowania na zasadach ogólnych.</w:t>
      </w:r>
    </w:p>
    <w:p w14:paraId="4D2FFCB8" w14:textId="77777777" w:rsidR="000C3A26" w:rsidRPr="00427FDE" w:rsidRDefault="000C3A26" w:rsidP="000C3A26">
      <w:pPr>
        <w:pStyle w:val="Akapitzlist"/>
        <w:numPr>
          <w:ilvl w:val="0"/>
          <w:numId w:val="46"/>
        </w:numPr>
        <w:spacing w:line="276" w:lineRule="auto"/>
        <w:jc w:val="both"/>
        <w:rPr>
          <w:rFonts w:ascii="Tahoma" w:hAnsi="Tahoma" w:cs="Tahoma"/>
        </w:rPr>
      </w:pPr>
      <w:r w:rsidRPr="00427FDE">
        <w:rPr>
          <w:rFonts w:ascii="Tahoma" w:hAnsi="Tahoma" w:cs="Tahoma"/>
        </w:rPr>
        <w:t>Wykonawca nie może bez pisemnej zgody Zamawiającego zbywać żadnych wierzytelności wynikających z niniejszej Umowy.</w:t>
      </w:r>
    </w:p>
    <w:p w14:paraId="44FEEFFE" w14:textId="77777777" w:rsidR="000C3A26" w:rsidRPr="00427FDE" w:rsidRDefault="000C3A26" w:rsidP="000C3A26">
      <w:pPr>
        <w:tabs>
          <w:tab w:val="left" w:pos="567"/>
        </w:tabs>
        <w:ind w:left="567" w:right="-233"/>
        <w:jc w:val="center"/>
        <w:rPr>
          <w:rFonts w:ascii="Tahoma" w:hAnsi="Tahoma" w:cs="Tahoma"/>
          <w:b/>
          <w:bCs/>
          <w:kern w:val="18"/>
          <w:position w:val="2"/>
          <w:sz w:val="20"/>
          <w:szCs w:val="20"/>
        </w:rPr>
      </w:pPr>
      <w:r w:rsidRPr="00427FDE">
        <w:rPr>
          <w:rFonts w:ascii="Tahoma" w:hAnsi="Tahoma" w:cs="Tahoma"/>
          <w:b/>
          <w:bCs/>
          <w:kern w:val="18"/>
          <w:position w:val="2"/>
          <w:sz w:val="20"/>
          <w:szCs w:val="20"/>
        </w:rPr>
        <w:t>§ 13</w:t>
      </w:r>
    </w:p>
    <w:p w14:paraId="0349B240" w14:textId="77777777" w:rsidR="000C3A26" w:rsidRDefault="000C3A26" w:rsidP="000C3A26">
      <w:pPr>
        <w:ind w:left="567" w:right="-233"/>
        <w:jc w:val="both"/>
        <w:rPr>
          <w:rFonts w:ascii="Tahoma" w:hAnsi="Tahoma" w:cs="Tahoma"/>
          <w:sz w:val="20"/>
          <w:szCs w:val="20"/>
        </w:rPr>
      </w:pPr>
      <w:r w:rsidRPr="00427FDE">
        <w:rPr>
          <w:rFonts w:ascii="Tahoma" w:hAnsi="Tahoma" w:cs="Tahoma"/>
          <w:sz w:val="20"/>
          <w:szCs w:val="20"/>
        </w:rPr>
        <w:t>Umowę sporządzono w dwóch jednobrzmiących egzemplarzach, po jednym dla każdej strony.</w:t>
      </w:r>
    </w:p>
    <w:p w14:paraId="3D4805F6" w14:textId="77777777" w:rsidR="000C3A26" w:rsidRDefault="000C3A26" w:rsidP="000C3A26">
      <w:pPr>
        <w:ind w:left="567" w:right="-233"/>
        <w:jc w:val="both"/>
        <w:rPr>
          <w:rFonts w:ascii="Tahoma" w:hAnsi="Tahoma" w:cs="Tahoma"/>
          <w:sz w:val="20"/>
          <w:szCs w:val="20"/>
        </w:rPr>
      </w:pPr>
    </w:p>
    <w:p w14:paraId="0F197781" w14:textId="77777777" w:rsidR="000C3A26" w:rsidRPr="00427FDE" w:rsidRDefault="000C3A26" w:rsidP="000C3A26">
      <w:pPr>
        <w:ind w:left="567" w:right="-233"/>
        <w:jc w:val="both"/>
        <w:rPr>
          <w:rFonts w:ascii="Tahoma" w:hAnsi="Tahoma" w:cs="Tahoma"/>
          <w:sz w:val="20"/>
          <w:szCs w:val="20"/>
        </w:rPr>
      </w:pPr>
    </w:p>
    <w:p w14:paraId="5F0A3EC4" w14:textId="77777777" w:rsidR="000C3A26" w:rsidRDefault="000C3A26" w:rsidP="000C3A26">
      <w:pPr>
        <w:ind w:left="567" w:right="-233"/>
        <w:jc w:val="right"/>
        <w:rPr>
          <w:rFonts w:ascii="Tahoma" w:hAnsi="Tahoma" w:cs="Tahoma"/>
          <w:b/>
          <w:bCs/>
          <w:kern w:val="18"/>
          <w:sz w:val="20"/>
          <w:szCs w:val="20"/>
        </w:rPr>
      </w:pPr>
    </w:p>
    <w:p w14:paraId="2716DA2B" w14:textId="77777777" w:rsidR="000C3A26" w:rsidRPr="00427FDE" w:rsidRDefault="000C3A26" w:rsidP="000C3A26">
      <w:pPr>
        <w:ind w:left="567" w:right="-233"/>
        <w:jc w:val="right"/>
        <w:rPr>
          <w:rFonts w:ascii="Tahoma" w:hAnsi="Tahoma" w:cs="Tahoma"/>
          <w:b/>
          <w:bCs/>
          <w:kern w:val="18"/>
          <w:sz w:val="20"/>
          <w:szCs w:val="20"/>
        </w:rPr>
      </w:pPr>
      <w:r w:rsidRPr="00427FDE">
        <w:rPr>
          <w:rFonts w:ascii="Tahoma" w:hAnsi="Tahoma" w:cs="Tahoma"/>
          <w:b/>
          <w:bCs/>
          <w:kern w:val="18"/>
          <w:sz w:val="20"/>
          <w:szCs w:val="20"/>
        </w:rPr>
        <w:t>WYKONAWCA</w:t>
      </w:r>
    </w:p>
    <w:p w14:paraId="32BC6BDA" w14:textId="77777777" w:rsidR="000C3A26" w:rsidRDefault="000C3A26" w:rsidP="000C3A26">
      <w:pPr>
        <w:ind w:left="567" w:right="-233"/>
        <w:rPr>
          <w:rFonts w:ascii="Tahoma" w:hAnsi="Tahoma" w:cs="Tahoma"/>
          <w:b/>
          <w:bCs/>
          <w:kern w:val="18"/>
          <w:sz w:val="20"/>
          <w:szCs w:val="20"/>
        </w:rPr>
      </w:pPr>
      <w:r w:rsidRPr="00427FDE">
        <w:rPr>
          <w:rFonts w:ascii="Tahoma" w:hAnsi="Tahoma" w:cs="Tahoma"/>
          <w:b/>
          <w:bCs/>
          <w:kern w:val="18"/>
          <w:sz w:val="20"/>
          <w:szCs w:val="20"/>
        </w:rPr>
        <w:t>ZAMAWIAJĄCY</w:t>
      </w:r>
    </w:p>
    <w:p w14:paraId="018267EF" w14:textId="77777777" w:rsidR="000C3A26" w:rsidRDefault="000C3A26" w:rsidP="000C3A26">
      <w:pPr>
        <w:ind w:left="567" w:right="-233"/>
        <w:rPr>
          <w:rFonts w:ascii="Tahoma" w:hAnsi="Tahoma" w:cs="Tahoma"/>
          <w:b/>
          <w:bCs/>
          <w:kern w:val="18"/>
          <w:sz w:val="20"/>
          <w:szCs w:val="20"/>
        </w:rPr>
      </w:pPr>
    </w:p>
    <w:p w14:paraId="02D9F838" w14:textId="77777777" w:rsidR="000C3A26" w:rsidRDefault="000C3A26" w:rsidP="000C3A26">
      <w:pPr>
        <w:ind w:left="567" w:right="-233"/>
        <w:rPr>
          <w:rFonts w:ascii="Tahoma" w:hAnsi="Tahoma" w:cs="Tahoma"/>
          <w:b/>
          <w:bCs/>
          <w:kern w:val="18"/>
          <w:sz w:val="20"/>
          <w:szCs w:val="20"/>
        </w:rPr>
      </w:pPr>
    </w:p>
    <w:p w14:paraId="7F143F41" w14:textId="77777777" w:rsidR="000C3A26" w:rsidRDefault="000C3A26" w:rsidP="000C3A26">
      <w:pPr>
        <w:ind w:left="567" w:right="-233"/>
        <w:rPr>
          <w:rFonts w:ascii="Tahoma" w:hAnsi="Tahoma" w:cs="Tahoma"/>
          <w:b/>
          <w:bCs/>
          <w:kern w:val="18"/>
          <w:sz w:val="20"/>
          <w:szCs w:val="20"/>
        </w:rPr>
      </w:pPr>
    </w:p>
    <w:p w14:paraId="46CB8DD2" w14:textId="77777777" w:rsidR="000C3A26" w:rsidRDefault="000C3A26" w:rsidP="000C3A26">
      <w:pPr>
        <w:ind w:left="567" w:right="-233"/>
        <w:rPr>
          <w:rFonts w:ascii="Tahoma" w:hAnsi="Tahoma" w:cs="Tahoma"/>
          <w:b/>
          <w:bCs/>
          <w:kern w:val="18"/>
          <w:sz w:val="20"/>
          <w:szCs w:val="20"/>
        </w:rPr>
      </w:pPr>
    </w:p>
    <w:p w14:paraId="0A0C7D7F" w14:textId="77777777" w:rsidR="000C3A26" w:rsidRPr="00427FDE" w:rsidRDefault="000C3A26" w:rsidP="000C3A26">
      <w:pPr>
        <w:ind w:left="567" w:right="-233"/>
        <w:rPr>
          <w:rFonts w:ascii="Tahoma" w:hAnsi="Tahoma" w:cs="Tahoma"/>
          <w:b/>
          <w:bCs/>
          <w:kern w:val="18"/>
          <w:sz w:val="20"/>
          <w:szCs w:val="20"/>
        </w:rPr>
      </w:pPr>
    </w:p>
    <w:p w14:paraId="1C371A33" w14:textId="77777777" w:rsidR="000C3A26" w:rsidRPr="00427FDE" w:rsidRDefault="000C3A26" w:rsidP="000C3A26">
      <w:pPr>
        <w:rPr>
          <w:rFonts w:ascii="Tahoma" w:hAnsi="Tahoma" w:cs="Tahoma"/>
          <w:bCs/>
          <w:sz w:val="20"/>
          <w:szCs w:val="20"/>
        </w:rPr>
      </w:pPr>
      <w:r w:rsidRPr="00427FDE">
        <w:rPr>
          <w:rFonts w:ascii="Tahoma" w:hAnsi="Tahoma" w:cs="Tahoma"/>
          <w:bCs/>
          <w:sz w:val="20"/>
          <w:szCs w:val="20"/>
        </w:rPr>
        <w:t>Załączniki stanowią integralną część umowy:</w:t>
      </w:r>
    </w:p>
    <w:p w14:paraId="08F4DEB0" w14:textId="77777777" w:rsidR="000C3A26" w:rsidRPr="00427FDE" w:rsidRDefault="000C3A26" w:rsidP="000C3A26">
      <w:pPr>
        <w:pStyle w:val="Akapitzlist"/>
        <w:numPr>
          <w:ilvl w:val="0"/>
          <w:numId w:val="47"/>
        </w:numPr>
        <w:autoSpaceDE w:val="0"/>
        <w:autoSpaceDN w:val="0"/>
        <w:adjustRightInd w:val="0"/>
        <w:rPr>
          <w:rFonts w:ascii="Tahoma" w:hAnsi="Tahoma" w:cs="Tahoma"/>
          <w:bCs/>
        </w:rPr>
      </w:pPr>
      <w:r w:rsidRPr="00427FDE">
        <w:rPr>
          <w:rFonts w:ascii="Tahoma" w:hAnsi="Tahoma" w:cs="Tahoma"/>
          <w:b/>
          <w:kern w:val="18"/>
          <w:position w:val="2"/>
        </w:rPr>
        <w:t>Szczegółowe warunki sprzątania</w:t>
      </w:r>
      <w:r w:rsidRPr="00427FDE">
        <w:rPr>
          <w:rFonts w:ascii="Tahoma" w:hAnsi="Tahoma" w:cs="Tahoma"/>
          <w:bCs/>
        </w:rPr>
        <w:t xml:space="preserve"> </w:t>
      </w:r>
    </w:p>
    <w:p w14:paraId="350FB658" w14:textId="77777777" w:rsidR="000C3A26" w:rsidRPr="00427FDE" w:rsidRDefault="000C3A26" w:rsidP="000C3A26">
      <w:pPr>
        <w:pStyle w:val="Akapitzlist"/>
        <w:numPr>
          <w:ilvl w:val="0"/>
          <w:numId w:val="47"/>
        </w:numPr>
        <w:autoSpaceDE w:val="0"/>
        <w:autoSpaceDN w:val="0"/>
        <w:adjustRightInd w:val="0"/>
        <w:rPr>
          <w:rFonts w:ascii="Tahoma" w:hAnsi="Tahoma" w:cs="Tahoma"/>
          <w:bCs/>
        </w:rPr>
      </w:pPr>
      <w:r w:rsidRPr="00427FDE">
        <w:rPr>
          <w:rFonts w:ascii="Tahoma" w:hAnsi="Tahoma" w:cs="Tahoma"/>
          <w:bCs/>
        </w:rPr>
        <w:t>Wykaz pracowników,</w:t>
      </w:r>
    </w:p>
    <w:p w14:paraId="36D30E7C" w14:textId="77777777" w:rsidR="000C3A26" w:rsidRPr="00427FDE" w:rsidRDefault="000C3A26" w:rsidP="000C3A26">
      <w:pPr>
        <w:pStyle w:val="Akapitzlist"/>
        <w:numPr>
          <w:ilvl w:val="0"/>
          <w:numId w:val="47"/>
        </w:numPr>
        <w:autoSpaceDE w:val="0"/>
        <w:autoSpaceDN w:val="0"/>
        <w:adjustRightInd w:val="0"/>
        <w:rPr>
          <w:rFonts w:ascii="Tahoma" w:hAnsi="Tahoma" w:cs="Tahoma"/>
          <w:bCs/>
        </w:rPr>
      </w:pPr>
      <w:r w:rsidRPr="00427FDE">
        <w:rPr>
          <w:rFonts w:ascii="Tahoma" w:hAnsi="Tahoma" w:cs="Tahoma"/>
        </w:rPr>
        <w:t>Oferta Wykonawcy do przetargu</w:t>
      </w:r>
    </w:p>
    <w:p w14:paraId="59DF6D95" w14:textId="77777777" w:rsidR="000C3A26" w:rsidRPr="00427FDE" w:rsidRDefault="000C3A26" w:rsidP="000C3A26">
      <w:pPr>
        <w:pStyle w:val="Akapitzlist"/>
        <w:numPr>
          <w:ilvl w:val="0"/>
          <w:numId w:val="47"/>
        </w:numPr>
        <w:autoSpaceDE w:val="0"/>
        <w:autoSpaceDN w:val="0"/>
        <w:adjustRightInd w:val="0"/>
        <w:rPr>
          <w:rFonts w:ascii="Tahoma" w:hAnsi="Tahoma" w:cs="Tahoma"/>
          <w:bCs/>
        </w:rPr>
      </w:pPr>
      <w:proofErr w:type="spellStart"/>
      <w:r w:rsidRPr="00427FDE">
        <w:rPr>
          <w:rFonts w:ascii="Tahoma" w:hAnsi="Tahoma" w:cs="Tahoma"/>
        </w:rPr>
        <w:t>Swz</w:t>
      </w:r>
      <w:proofErr w:type="spellEnd"/>
      <w:r w:rsidRPr="00427FDE">
        <w:rPr>
          <w:rFonts w:ascii="Tahoma" w:hAnsi="Tahoma" w:cs="Tahoma"/>
        </w:rPr>
        <w:t xml:space="preserve"> </w:t>
      </w:r>
    </w:p>
    <w:p w14:paraId="6B7BD25B" w14:textId="77777777" w:rsidR="000C3A26" w:rsidRDefault="000C3A26" w:rsidP="000C3A26">
      <w:pPr>
        <w:pStyle w:val="Tytu"/>
        <w:rPr>
          <w:rFonts w:ascii="Tahoma" w:hAnsi="Tahoma" w:cs="Tahoma"/>
          <w:sz w:val="20"/>
        </w:rPr>
      </w:pPr>
    </w:p>
    <w:p w14:paraId="0841D61D" w14:textId="77777777" w:rsidR="000C3A26" w:rsidRPr="00FA2A9C" w:rsidRDefault="000C3A26" w:rsidP="000C3A26">
      <w:pPr>
        <w:pStyle w:val="Nagwek"/>
        <w:rPr>
          <w:rFonts w:ascii="Tahoma" w:hAnsi="Tahoma" w:cs="Tahoma"/>
          <w:sz w:val="18"/>
        </w:rPr>
      </w:pPr>
    </w:p>
    <w:p w14:paraId="5D1CC663" w14:textId="77777777" w:rsidR="000C3A26" w:rsidRDefault="000C3A26" w:rsidP="000C3A26">
      <w:pPr>
        <w:rPr>
          <w:rFonts w:ascii="Tahoma" w:hAnsi="Tahoma" w:cs="Tahoma"/>
          <w:sz w:val="20"/>
          <w:szCs w:val="20"/>
        </w:rPr>
      </w:pPr>
    </w:p>
    <w:sectPr w:rsidR="000C3A26" w:rsidSect="00FD368A">
      <w:headerReference w:type="even" r:id="rId41"/>
      <w:headerReference w:type="default" r:id="rId42"/>
      <w:footerReference w:type="even" r:id="rId43"/>
      <w:footerReference w:type="default" r:id="rId44"/>
      <w:headerReference w:type="first" r:id="rId45"/>
      <w:footerReference w:type="first" r:id="rId46"/>
      <w:pgSz w:w="11906" w:h="16838"/>
      <w:pgMar w:top="152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29A8D" w14:textId="77777777" w:rsidR="00CF16A5" w:rsidRDefault="00CF16A5" w:rsidP="00B21067">
      <w:r>
        <w:separator/>
      </w:r>
    </w:p>
  </w:endnote>
  <w:endnote w:type="continuationSeparator" w:id="0">
    <w:p w14:paraId="22E41EA8" w14:textId="77777777" w:rsidR="00CF16A5" w:rsidRDefault="00CF16A5" w:rsidP="00B21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mo">
    <w:altName w:val="Arial"/>
    <w:charset w:val="01"/>
    <w:family w:val="swiss"/>
    <w:pitch w:val="default"/>
  </w:font>
  <w:font w:name="Helvetica Neue">
    <w:charset w:val="01"/>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34BB2" w14:textId="77777777" w:rsidR="00C83A9F" w:rsidRDefault="00C83A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5881322"/>
      <w:docPartObj>
        <w:docPartGallery w:val="Page Numbers (Bottom of Page)"/>
        <w:docPartUnique/>
      </w:docPartObj>
    </w:sdtPr>
    <w:sdtEndPr>
      <w:rPr>
        <w:rFonts w:ascii="Tahoma" w:hAnsi="Tahoma" w:cs="Tahoma"/>
        <w:sz w:val="18"/>
        <w:szCs w:val="18"/>
      </w:rPr>
    </w:sdtEndPr>
    <w:sdtContent>
      <w:p w14:paraId="4664812D" w14:textId="135B27EB" w:rsidR="00CE018A" w:rsidRPr="00367EFF" w:rsidRDefault="00CE018A">
        <w:pPr>
          <w:pStyle w:val="Stopka"/>
          <w:rPr>
            <w:rFonts w:ascii="Tahoma" w:hAnsi="Tahoma" w:cs="Tahoma"/>
            <w:sz w:val="18"/>
            <w:szCs w:val="18"/>
          </w:rPr>
        </w:pPr>
        <w:r w:rsidRPr="00367EFF">
          <w:rPr>
            <w:rFonts w:ascii="Tahoma" w:hAnsi="Tahoma" w:cs="Tahoma"/>
            <w:sz w:val="18"/>
            <w:szCs w:val="18"/>
          </w:rPr>
          <w:fldChar w:fldCharType="begin"/>
        </w:r>
        <w:r w:rsidRPr="00367EFF">
          <w:rPr>
            <w:rFonts w:ascii="Tahoma" w:hAnsi="Tahoma" w:cs="Tahoma"/>
            <w:sz w:val="18"/>
            <w:szCs w:val="18"/>
          </w:rPr>
          <w:instrText>PAGE   \* MERGEFORMAT</w:instrText>
        </w:r>
        <w:r w:rsidRPr="00367EFF">
          <w:rPr>
            <w:rFonts w:ascii="Tahoma" w:hAnsi="Tahoma" w:cs="Tahoma"/>
            <w:sz w:val="18"/>
            <w:szCs w:val="18"/>
          </w:rPr>
          <w:fldChar w:fldCharType="separate"/>
        </w:r>
        <w:r w:rsidRPr="00367EFF">
          <w:rPr>
            <w:rFonts w:ascii="Tahoma" w:hAnsi="Tahoma" w:cs="Tahoma"/>
            <w:sz w:val="18"/>
            <w:szCs w:val="18"/>
          </w:rPr>
          <w:t>2</w:t>
        </w:r>
        <w:r w:rsidRPr="00367EFF">
          <w:rPr>
            <w:rFonts w:ascii="Tahoma" w:hAnsi="Tahoma" w:cs="Tahoma"/>
            <w:sz w:val="18"/>
            <w:szCs w:val="18"/>
          </w:rPr>
          <w:fldChar w:fldCharType="end"/>
        </w:r>
      </w:p>
    </w:sdtContent>
  </w:sdt>
  <w:p w14:paraId="4AE6BB22" w14:textId="0C02C28F" w:rsidR="00CE018A" w:rsidRPr="00AB1D0C" w:rsidRDefault="00CE018A" w:rsidP="00B21067">
    <w:pPr>
      <w:pStyle w:val="Stopka"/>
      <w:tabs>
        <w:tab w:val="left" w:pos="4080"/>
      </w:tabs>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6024256"/>
      <w:docPartObj>
        <w:docPartGallery w:val="Page Numbers (Bottom of Page)"/>
        <w:docPartUnique/>
      </w:docPartObj>
    </w:sdtPr>
    <w:sdtContent>
      <w:p w14:paraId="1DFEC73C" w14:textId="48CC5FC2" w:rsidR="00CE018A" w:rsidRDefault="00CE018A">
        <w:pPr>
          <w:pStyle w:val="Stopka"/>
        </w:pPr>
        <w:r>
          <w:fldChar w:fldCharType="begin"/>
        </w:r>
        <w:r>
          <w:instrText>PAGE   \* MERGEFORMAT</w:instrText>
        </w:r>
        <w:r>
          <w:fldChar w:fldCharType="separate"/>
        </w:r>
        <w:r>
          <w:t>2</w:t>
        </w:r>
        <w:r>
          <w:fldChar w:fldCharType="end"/>
        </w:r>
      </w:p>
    </w:sdtContent>
  </w:sdt>
  <w:p w14:paraId="6C7DFC8E" w14:textId="77777777" w:rsidR="00CE018A" w:rsidRDefault="00CE01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36173" w14:textId="77777777" w:rsidR="00CF16A5" w:rsidRDefault="00CF16A5" w:rsidP="00B21067">
      <w:r>
        <w:separator/>
      </w:r>
    </w:p>
  </w:footnote>
  <w:footnote w:type="continuationSeparator" w:id="0">
    <w:p w14:paraId="1DE4537A" w14:textId="77777777" w:rsidR="00CF16A5" w:rsidRDefault="00CF16A5" w:rsidP="00B21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10102" w14:textId="77777777" w:rsidR="00C83A9F" w:rsidRDefault="00C83A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A7877" w14:textId="42DF80C3" w:rsidR="00CE018A" w:rsidRDefault="00CE018A" w:rsidP="00367EFF">
    <w:pPr>
      <w:rPr>
        <w:rFonts w:ascii="Tahoma" w:hAnsi="Tahoma" w:cs="Tahoma"/>
        <w:sz w:val="18"/>
      </w:rPr>
    </w:pPr>
    <w:bookmarkStart w:id="5" w:name="_Hlk196907268"/>
    <w:r>
      <w:rPr>
        <w:rFonts w:ascii="Tahoma" w:hAnsi="Tahoma" w:cs="Tahoma"/>
        <w:sz w:val="18"/>
      </w:rPr>
      <w:t xml:space="preserve">Znak sprawy WSPL Zam. </w:t>
    </w:r>
    <w:proofErr w:type="spellStart"/>
    <w:r>
      <w:rPr>
        <w:rFonts w:ascii="Tahoma" w:hAnsi="Tahoma" w:cs="Tahoma"/>
        <w:sz w:val="18"/>
      </w:rPr>
      <w:t>Publ</w:t>
    </w:r>
    <w:proofErr w:type="spellEnd"/>
    <w:r>
      <w:rPr>
        <w:rFonts w:ascii="Tahoma" w:hAnsi="Tahoma" w:cs="Tahoma"/>
        <w:sz w:val="18"/>
      </w:rPr>
      <w:t xml:space="preserve">. Nr </w:t>
    </w:r>
    <w:r w:rsidR="007F5B9C">
      <w:rPr>
        <w:rFonts w:ascii="Tahoma" w:hAnsi="Tahoma" w:cs="Tahoma"/>
        <w:sz w:val="18"/>
      </w:rPr>
      <w:t>1</w:t>
    </w:r>
    <w:r w:rsidR="00996864">
      <w:rPr>
        <w:rFonts w:ascii="Tahoma" w:hAnsi="Tahoma" w:cs="Tahoma"/>
        <w:sz w:val="18"/>
      </w:rPr>
      <w:t>6</w:t>
    </w:r>
    <w:r>
      <w:rPr>
        <w:rFonts w:ascii="Tahoma" w:hAnsi="Tahoma" w:cs="Tahoma"/>
        <w:sz w:val="18"/>
      </w:rPr>
      <w:t>/2</w:t>
    </w:r>
    <w:r w:rsidR="00996864">
      <w:rPr>
        <w:rFonts w:ascii="Tahoma" w:hAnsi="Tahoma" w:cs="Tahoma"/>
        <w:sz w:val="18"/>
      </w:rPr>
      <w:t>5</w:t>
    </w:r>
  </w:p>
  <w:bookmarkEnd w:id="5"/>
  <w:p w14:paraId="014A04F2" w14:textId="77777777" w:rsidR="00CE018A" w:rsidRDefault="00CE018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D7944" w14:textId="64000CE8" w:rsidR="00CE018A" w:rsidRDefault="00CE018A" w:rsidP="00367EFF">
    <w:pPr>
      <w:rPr>
        <w:rFonts w:ascii="Tahoma" w:hAnsi="Tahoma" w:cs="Tahoma"/>
        <w:sz w:val="18"/>
      </w:rPr>
    </w:pPr>
    <w:r>
      <w:rPr>
        <w:rFonts w:ascii="Tahoma" w:hAnsi="Tahoma" w:cs="Tahoma"/>
        <w:sz w:val="18"/>
      </w:rPr>
      <w:t xml:space="preserve">Znak sprawy WSPL Zam. </w:t>
    </w:r>
    <w:proofErr w:type="spellStart"/>
    <w:r>
      <w:rPr>
        <w:rFonts w:ascii="Tahoma" w:hAnsi="Tahoma" w:cs="Tahoma"/>
        <w:sz w:val="18"/>
      </w:rPr>
      <w:t>Publ</w:t>
    </w:r>
    <w:proofErr w:type="spellEnd"/>
    <w:r>
      <w:rPr>
        <w:rFonts w:ascii="Tahoma" w:hAnsi="Tahoma" w:cs="Tahoma"/>
        <w:sz w:val="18"/>
      </w:rPr>
      <w:t>. Nr 1/21</w:t>
    </w:r>
  </w:p>
  <w:p w14:paraId="0C354F10" w14:textId="4042151F" w:rsidR="00CE018A" w:rsidRDefault="00CE018A" w:rsidP="00367EFF">
    <w:pPr>
      <w:pStyle w:val="Nagwek"/>
      <w:tabs>
        <w:tab w:val="clear" w:pos="4536"/>
        <w:tab w:val="clear" w:pos="9072"/>
        <w:tab w:val="left" w:pos="9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4415B"/>
    <w:multiLevelType w:val="multilevel"/>
    <w:tmpl w:val="0EA2C320"/>
    <w:lvl w:ilvl="0">
      <w:start w:val="1"/>
      <w:numFmt w:val="decimal"/>
      <w:lvlText w:val="%1."/>
      <w:lvlJc w:val="left"/>
      <w:pPr>
        <w:ind w:left="720" w:hanging="360"/>
      </w:pPr>
      <w:rPr>
        <w:rFonts w:hint="default"/>
        <w:b w:val="0"/>
        <w:smallCaps w:val="0"/>
        <w:strike w:val="0"/>
        <w:color w:val="000000"/>
        <w:vertAlign w:val="baseline"/>
      </w:rPr>
    </w:lvl>
    <w:lvl w:ilvl="1">
      <w:start w:val="1"/>
      <w:numFmt w:val="lowerLetter"/>
      <w:lvlText w:val="%2)"/>
      <w:lvlJc w:val="left"/>
      <w:pPr>
        <w:ind w:left="1440" w:hanging="360"/>
      </w:pPr>
      <w:rPr>
        <w:rFonts w:hint="default"/>
        <w:smallCaps w:val="0"/>
        <w:strike w:val="0"/>
        <w:color w:val="000000"/>
        <w:vertAlign w:val="baseline"/>
      </w:rPr>
    </w:lvl>
    <w:lvl w:ilvl="2">
      <w:start w:val="1"/>
      <w:numFmt w:val="bullet"/>
      <w:lvlText w:val=""/>
      <w:lvlJc w:val="left"/>
      <w:pPr>
        <w:ind w:left="2160" w:hanging="275"/>
      </w:pPr>
      <w:rPr>
        <w:rFonts w:ascii="Symbol" w:hAnsi="Symbol" w:hint="default"/>
        <w:smallCaps w:val="0"/>
        <w:strike w:val="0"/>
        <w:color w:val="000000"/>
        <w:vertAlign w:val="baseline"/>
      </w:rPr>
    </w:lvl>
    <w:lvl w:ilvl="3">
      <w:start w:val="1"/>
      <w:numFmt w:val="decimal"/>
      <w:lvlText w:val="%4."/>
      <w:lvlJc w:val="left"/>
      <w:pPr>
        <w:ind w:left="2880" w:hanging="360"/>
      </w:pPr>
      <w:rPr>
        <w:rFonts w:hint="default"/>
        <w:smallCaps w:val="0"/>
        <w:strike w:val="0"/>
        <w:color w:val="000000"/>
        <w:vertAlign w:val="baseline"/>
      </w:rPr>
    </w:lvl>
    <w:lvl w:ilvl="4">
      <w:start w:val="1"/>
      <w:numFmt w:val="lowerLetter"/>
      <w:lvlText w:val="%5."/>
      <w:lvlJc w:val="left"/>
      <w:pPr>
        <w:ind w:left="3600" w:hanging="360"/>
      </w:pPr>
      <w:rPr>
        <w:rFonts w:hint="default"/>
        <w:smallCaps w:val="0"/>
        <w:strike w:val="0"/>
        <w:color w:val="000000"/>
        <w:vertAlign w:val="baseline"/>
      </w:rPr>
    </w:lvl>
    <w:lvl w:ilvl="5">
      <w:start w:val="1"/>
      <w:numFmt w:val="lowerRoman"/>
      <w:lvlText w:val="%6."/>
      <w:lvlJc w:val="left"/>
      <w:pPr>
        <w:ind w:left="4320" w:hanging="275"/>
      </w:pPr>
      <w:rPr>
        <w:rFonts w:hint="default"/>
        <w:smallCaps w:val="0"/>
        <w:strike w:val="0"/>
        <w:color w:val="000000"/>
        <w:vertAlign w:val="baseline"/>
      </w:rPr>
    </w:lvl>
    <w:lvl w:ilvl="6">
      <w:start w:val="1"/>
      <w:numFmt w:val="decimal"/>
      <w:lvlText w:val="%7."/>
      <w:lvlJc w:val="left"/>
      <w:pPr>
        <w:ind w:left="5040" w:hanging="360"/>
      </w:pPr>
      <w:rPr>
        <w:rFonts w:hint="default"/>
        <w:smallCaps w:val="0"/>
        <w:strike w:val="0"/>
        <w:color w:val="000000"/>
        <w:vertAlign w:val="baseline"/>
      </w:rPr>
    </w:lvl>
    <w:lvl w:ilvl="7">
      <w:start w:val="1"/>
      <w:numFmt w:val="lowerLetter"/>
      <w:lvlText w:val="%8."/>
      <w:lvlJc w:val="left"/>
      <w:pPr>
        <w:ind w:left="5760" w:hanging="360"/>
      </w:pPr>
      <w:rPr>
        <w:rFonts w:hint="default"/>
        <w:smallCaps w:val="0"/>
        <w:strike w:val="0"/>
        <w:color w:val="000000"/>
        <w:vertAlign w:val="baseline"/>
      </w:rPr>
    </w:lvl>
    <w:lvl w:ilvl="8">
      <w:start w:val="1"/>
      <w:numFmt w:val="lowerRoman"/>
      <w:lvlText w:val="%9."/>
      <w:lvlJc w:val="left"/>
      <w:pPr>
        <w:ind w:left="6480" w:hanging="275"/>
      </w:pPr>
      <w:rPr>
        <w:rFonts w:hint="default"/>
        <w:smallCaps w:val="0"/>
        <w:strike w:val="0"/>
        <w:color w:val="000000"/>
        <w:vertAlign w:val="baseline"/>
      </w:rPr>
    </w:lvl>
  </w:abstractNum>
  <w:abstractNum w:abstractNumId="1" w15:restartNumberingAfterBreak="0">
    <w:nsid w:val="042F33D1"/>
    <w:multiLevelType w:val="hybridMultilevel"/>
    <w:tmpl w:val="37A0873C"/>
    <w:lvl w:ilvl="0" w:tplc="6066C10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E15485"/>
    <w:multiLevelType w:val="multilevel"/>
    <w:tmpl w:val="91BED2CA"/>
    <w:lvl w:ilvl="0">
      <w:start w:val="1"/>
      <w:numFmt w:val="bullet"/>
      <w:lvlText w:val="➢"/>
      <w:lvlJc w:val="left"/>
      <w:pPr>
        <w:ind w:left="782" w:hanging="357"/>
      </w:pPr>
      <w:rPr>
        <w:rFonts w:ascii="Arimo" w:eastAsia="Arimo" w:hAnsi="Arimo" w:cs="Arimo"/>
        <w:b w:val="0"/>
        <w:i w:val="0"/>
        <w:smallCaps w:val="0"/>
        <w:strike w:val="0"/>
        <w:color w:val="000000"/>
        <w:vertAlign w:val="baseline"/>
      </w:rPr>
    </w:lvl>
    <w:lvl w:ilvl="1">
      <w:start w:val="1"/>
      <w:numFmt w:val="bullet"/>
      <w:lvlText w:val="o"/>
      <w:lvlJc w:val="left"/>
      <w:pPr>
        <w:ind w:left="1502" w:hanging="357"/>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222" w:hanging="357"/>
      </w:pPr>
      <w:rPr>
        <w:rFonts w:ascii="Arimo" w:eastAsia="Arimo" w:hAnsi="Arimo" w:cs="Arimo"/>
        <w:b w:val="0"/>
        <w:i w:val="0"/>
        <w:smallCaps w:val="0"/>
        <w:strike w:val="0"/>
        <w:color w:val="000000"/>
        <w:vertAlign w:val="baseline"/>
      </w:rPr>
    </w:lvl>
    <w:lvl w:ilvl="3">
      <w:start w:val="1"/>
      <w:numFmt w:val="bullet"/>
      <w:lvlText w:val="●"/>
      <w:lvlJc w:val="left"/>
      <w:pPr>
        <w:ind w:left="2942" w:hanging="357"/>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62" w:hanging="357"/>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82" w:hanging="357"/>
      </w:pPr>
      <w:rPr>
        <w:rFonts w:ascii="Arimo" w:eastAsia="Arimo" w:hAnsi="Arimo" w:cs="Arimo"/>
        <w:b w:val="0"/>
        <w:i w:val="0"/>
        <w:smallCaps w:val="0"/>
        <w:strike w:val="0"/>
        <w:color w:val="000000"/>
        <w:vertAlign w:val="baseline"/>
      </w:rPr>
    </w:lvl>
    <w:lvl w:ilvl="6">
      <w:start w:val="1"/>
      <w:numFmt w:val="bullet"/>
      <w:lvlText w:val="●"/>
      <w:lvlJc w:val="left"/>
      <w:pPr>
        <w:ind w:left="5102" w:hanging="357"/>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822" w:hanging="357"/>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542" w:hanging="357"/>
      </w:pPr>
      <w:rPr>
        <w:rFonts w:ascii="Arimo" w:eastAsia="Arimo" w:hAnsi="Arimo" w:cs="Arimo"/>
        <w:b w:val="0"/>
        <w:i w:val="0"/>
        <w:smallCaps w:val="0"/>
        <w:strike w:val="0"/>
        <w:color w:val="000000"/>
        <w:vertAlign w:val="baseline"/>
      </w:rPr>
    </w:lvl>
  </w:abstractNum>
  <w:abstractNum w:abstractNumId="3" w15:restartNumberingAfterBreak="0">
    <w:nsid w:val="11A111D7"/>
    <w:multiLevelType w:val="hybridMultilevel"/>
    <w:tmpl w:val="83D88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DF6B3E"/>
    <w:multiLevelType w:val="hybridMultilevel"/>
    <w:tmpl w:val="E2BA8F1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5F35328"/>
    <w:multiLevelType w:val="hybridMultilevel"/>
    <w:tmpl w:val="76D66466"/>
    <w:lvl w:ilvl="0" w:tplc="0415000F">
      <w:start w:val="1"/>
      <w:numFmt w:val="decimal"/>
      <w:lvlText w:val="%1."/>
      <w:lvlJc w:val="left"/>
      <w:pPr>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9062DE4"/>
    <w:multiLevelType w:val="multilevel"/>
    <w:tmpl w:val="74EAA60E"/>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 w15:restartNumberingAfterBreak="0">
    <w:nsid w:val="199F1CC6"/>
    <w:multiLevelType w:val="multilevel"/>
    <w:tmpl w:val="8954D542"/>
    <w:lvl w:ilvl="0">
      <w:start w:val="1"/>
      <w:numFmt w:val="decimal"/>
      <w:lvlText w:val="%1."/>
      <w:lvlJc w:val="left"/>
      <w:pPr>
        <w:ind w:left="720" w:hanging="360"/>
      </w:pPr>
      <w:rPr>
        <w:rFonts w:hint="default"/>
        <w:b w:val="0"/>
        <w:smallCaps w:val="0"/>
        <w:strike w:val="0"/>
        <w:color w:val="000000"/>
        <w:vertAlign w:val="baseline"/>
      </w:rPr>
    </w:lvl>
    <w:lvl w:ilvl="1">
      <w:start w:val="1"/>
      <w:numFmt w:val="lowerLetter"/>
      <w:lvlText w:val="%2."/>
      <w:lvlJc w:val="left"/>
      <w:pPr>
        <w:ind w:left="1440" w:hanging="360"/>
      </w:pPr>
      <w:rPr>
        <w:rFonts w:hint="default"/>
        <w:smallCaps w:val="0"/>
        <w:strike w:val="0"/>
        <w:color w:val="000000"/>
        <w:vertAlign w:val="baseline"/>
      </w:rPr>
    </w:lvl>
    <w:lvl w:ilvl="2">
      <w:start w:val="1"/>
      <w:numFmt w:val="lowerRoman"/>
      <w:lvlText w:val="%3."/>
      <w:lvlJc w:val="left"/>
      <w:pPr>
        <w:ind w:left="2160" w:hanging="275"/>
      </w:pPr>
      <w:rPr>
        <w:rFonts w:hint="default"/>
        <w:smallCaps w:val="0"/>
        <w:strike w:val="0"/>
        <w:color w:val="000000"/>
        <w:vertAlign w:val="baseline"/>
      </w:rPr>
    </w:lvl>
    <w:lvl w:ilvl="3">
      <w:start w:val="1"/>
      <w:numFmt w:val="decimal"/>
      <w:lvlText w:val="%4."/>
      <w:lvlJc w:val="left"/>
      <w:pPr>
        <w:ind w:left="2880" w:hanging="360"/>
      </w:pPr>
      <w:rPr>
        <w:rFonts w:hint="default"/>
        <w:smallCaps w:val="0"/>
        <w:strike w:val="0"/>
        <w:color w:val="000000"/>
        <w:vertAlign w:val="baseline"/>
      </w:rPr>
    </w:lvl>
    <w:lvl w:ilvl="4">
      <w:start w:val="1"/>
      <w:numFmt w:val="lowerLetter"/>
      <w:lvlText w:val="%5."/>
      <w:lvlJc w:val="left"/>
      <w:pPr>
        <w:ind w:left="3600" w:hanging="360"/>
      </w:pPr>
      <w:rPr>
        <w:rFonts w:hint="default"/>
        <w:smallCaps w:val="0"/>
        <w:strike w:val="0"/>
        <w:color w:val="000000"/>
        <w:vertAlign w:val="baseline"/>
      </w:rPr>
    </w:lvl>
    <w:lvl w:ilvl="5">
      <w:start w:val="1"/>
      <w:numFmt w:val="lowerRoman"/>
      <w:lvlText w:val="%6."/>
      <w:lvlJc w:val="left"/>
      <w:pPr>
        <w:ind w:left="4320" w:hanging="275"/>
      </w:pPr>
      <w:rPr>
        <w:rFonts w:hint="default"/>
        <w:smallCaps w:val="0"/>
        <w:strike w:val="0"/>
        <w:color w:val="000000"/>
        <w:vertAlign w:val="baseline"/>
      </w:rPr>
    </w:lvl>
    <w:lvl w:ilvl="6">
      <w:start w:val="1"/>
      <w:numFmt w:val="decimal"/>
      <w:lvlText w:val="%7."/>
      <w:lvlJc w:val="left"/>
      <w:pPr>
        <w:ind w:left="5040" w:hanging="360"/>
      </w:pPr>
      <w:rPr>
        <w:rFonts w:hint="default"/>
        <w:smallCaps w:val="0"/>
        <w:strike w:val="0"/>
        <w:color w:val="000000"/>
        <w:vertAlign w:val="baseline"/>
      </w:rPr>
    </w:lvl>
    <w:lvl w:ilvl="7">
      <w:start w:val="1"/>
      <w:numFmt w:val="lowerLetter"/>
      <w:lvlText w:val="%8."/>
      <w:lvlJc w:val="left"/>
      <w:pPr>
        <w:ind w:left="5760" w:hanging="360"/>
      </w:pPr>
      <w:rPr>
        <w:rFonts w:hint="default"/>
        <w:smallCaps w:val="0"/>
        <w:strike w:val="0"/>
        <w:color w:val="000000"/>
        <w:vertAlign w:val="baseline"/>
      </w:rPr>
    </w:lvl>
    <w:lvl w:ilvl="8">
      <w:start w:val="1"/>
      <w:numFmt w:val="lowerRoman"/>
      <w:lvlText w:val="%9."/>
      <w:lvlJc w:val="left"/>
      <w:pPr>
        <w:ind w:left="6480" w:hanging="275"/>
      </w:pPr>
      <w:rPr>
        <w:rFonts w:hint="default"/>
        <w:smallCaps w:val="0"/>
        <w:strike w:val="0"/>
        <w:color w:val="000000"/>
        <w:vertAlign w:val="baseline"/>
      </w:rPr>
    </w:lvl>
  </w:abstractNum>
  <w:abstractNum w:abstractNumId="10" w15:restartNumberingAfterBreak="0">
    <w:nsid w:val="19EF1C61"/>
    <w:multiLevelType w:val="multilevel"/>
    <w:tmpl w:val="0DD4F88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color w:val="auto"/>
      </w:rPr>
    </w:lvl>
    <w:lvl w:ilvl="2">
      <w:start w:val="1"/>
      <w:numFmt w:val="decimal"/>
      <w:lvlText w:val="%1.%2.%3."/>
      <w:lvlJc w:val="left"/>
      <w:pPr>
        <w:ind w:left="1224" w:hanging="504"/>
      </w:pPr>
      <w:rPr>
        <w:rFonts w:cs="Times New Roman"/>
        <w:color w:val="auto"/>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B12B58"/>
    <w:multiLevelType w:val="hybridMultilevel"/>
    <w:tmpl w:val="351E24A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200E5F03"/>
    <w:multiLevelType w:val="hybridMultilevel"/>
    <w:tmpl w:val="9490E46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 w15:restartNumberingAfterBreak="0">
    <w:nsid w:val="207966F5"/>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EE0748"/>
    <w:multiLevelType w:val="hybridMultilevel"/>
    <w:tmpl w:val="8C6A5B76"/>
    <w:numStyleLink w:val="Zaimportowanystyl26"/>
  </w:abstractNum>
  <w:abstractNum w:abstractNumId="17"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FB57EF"/>
    <w:multiLevelType w:val="hybridMultilevel"/>
    <w:tmpl w:val="4BB616E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294173"/>
    <w:multiLevelType w:val="multilevel"/>
    <w:tmpl w:val="4446A732"/>
    <w:lvl w:ilvl="0">
      <w:start w:val="1"/>
      <w:numFmt w:val="lowerLetter"/>
      <w:lvlText w:val="%1)"/>
      <w:lvlJc w:val="left"/>
      <w:pPr>
        <w:ind w:left="720" w:hanging="360"/>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2E842C11"/>
    <w:multiLevelType w:val="multilevel"/>
    <w:tmpl w:val="63647E2C"/>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22" w15:restartNumberingAfterBreak="0">
    <w:nsid w:val="2FE23BBD"/>
    <w:multiLevelType w:val="multilevel"/>
    <w:tmpl w:val="E25C89D0"/>
    <w:lvl w:ilvl="0">
      <w:start w:val="1"/>
      <w:numFmt w:val="decimal"/>
      <w:lvlText w:val="%1."/>
      <w:lvlJc w:val="left"/>
      <w:pPr>
        <w:ind w:left="360" w:hanging="360"/>
      </w:pPr>
      <w:rPr>
        <w:rFonts w:ascii="Tahoma" w:eastAsia="Arial" w:hAnsi="Tahoma" w:cs="Tahoma" w:hint="default"/>
        <w:b w:val="0"/>
        <w:bCs/>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75276A4"/>
    <w:multiLevelType w:val="hybridMultilevel"/>
    <w:tmpl w:val="8E0A79D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6"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7" w15:restartNumberingAfterBreak="0">
    <w:nsid w:val="413D78EF"/>
    <w:multiLevelType w:val="hybridMultilevel"/>
    <w:tmpl w:val="6D0265F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41E77E7A"/>
    <w:multiLevelType w:val="hybridMultilevel"/>
    <w:tmpl w:val="A45E298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40115E0"/>
    <w:multiLevelType w:val="hybridMultilevel"/>
    <w:tmpl w:val="EECEDA0C"/>
    <w:lvl w:ilvl="0" w:tplc="8DBCCF4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F91290"/>
    <w:multiLevelType w:val="hybridMultilevel"/>
    <w:tmpl w:val="C5E0CD4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6556B89"/>
    <w:multiLevelType w:val="hybridMultilevel"/>
    <w:tmpl w:val="1104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4E2C22"/>
    <w:multiLevelType w:val="multilevel"/>
    <w:tmpl w:val="0415001F"/>
    <w:styleLink w:val="Styl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C406BDC"/>
    <w:multiLevelType w:val="hybridMultilevel"/>
    <w:tmpl w:val="259AE3A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4FF07D99"/>
    <w:multiLevelType w:val="hybridMultilevel"/>
    <w:tmpl w:val="7562ACE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51A908BD"/>
    <w:multiLevelType w:val="hybridMultilevel"/>
    <w:tmpl w:val="EF5C2C30"/>
    <w:lvl w:ilvl="0" w:tplc="4346226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C94583"/>
    <w:multiLevelType w:val="hybridMultilevel"/>
    <w:tmpl w:val="662291C8"/>
    <w:lvl w:ilvl="0" w:tplc="2124ADE2">
      <w:start w:val="1"/>
      <w:numFmt w:val="decimal"/>
      <w:lvlText w:val="%1."/>
      <w:lvlJc w:val="left"/>
      <w:pPr>
        <w:ind w:left="360" w:hanging="360"/>
      </w:pPr>
      <w:rPr>
        <w:rFonts w:cs="Times New Roman"/>
        <w:b w:val="0"/>
        <w:bCs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56CD455A"/>
    <w:multiLevelType w:val="hybridMultilevel"/>
    <w:tmpl w:val="8EE0B910"/>
    <w:lvl w:ilvl="0" w:tplc="6066C102">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915A90"/>
    <w:multiLevelType w:val="hybridMultilevel"/>
    <w:tmpl w:val="2C7E2C6C"/>
    <w:lvl w:ilvl="0" w:tplc="E33E40BA">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420444"/>
    <w:multiLevelType w:val="hybridMultilevel"/>
    <w:tmpl w:val="C22A407C"/>
    <w:lvl w:ilvl="0" w:tplc="49A25662">
      <w:start w:val="1"/>
      <w:numFmt w:val="decimal"/>
      <w:lvlText w:val="%1."/>
      <w:lvlJc w:val="left"/>
      <w:pPr>
        <w:ind w:left="360" w:hanging="360"/>
      </w:pPr>
      <w:rPr>
        <w:rFonts w:cs="Times New Roman"/>
        <w:strike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67796494"/>
    <w:multiLevelType w:val="hybridMultilevel"/>
    <w:tmpl w:val="C2A0138A"/>
    <w:lvl w:ilvl="0" w:tplc="83D893F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241AAA"/>
    <w:multiLevelType w:val="multilevel"/>
    <w:tmpl w:val="5CAED70E"/>
    <w:lvl w:ilvl="0">
      <w:start w:val="1"/>
      <w:numFmt w:val="decimal"/>
      <w:lvlText w:val="%1."/>
      <w:lvlJc w:val="left"/>
      <w:pPr>
        <w:tabs>
          <w:tab w:val="num" w:pos="0"/>
        </w:tabs>
        <w:ind w:left="720" w:hanging="360"/>
      </w:pPr>
      <w:rPr>
        <w:rFonts w:ascii="Arial" w:eastAsia="Arial" w:hAnsi="Arial" w:cs="Arial"/>
        <w:b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5" w15:restartNumberingAfterBreak="0">
    <w:nsid w:val="710F1AD5"/>
    <w:multiLevelType w:val="singleLevel"/>
    <w:tmpl w:val="A2FE5332"/>
    <w:lvl w:ilvl="0">
      <w:start w:val="1"/>
      <w:numFmt w:val="decimal"/>
      <w:lvlText w:val="%1."/>
      <w:lvlJc w:val="left"/>
      <w:pPr>
        <w:tabs>
          <w:tab w:val="num" w:pos="360"/>
        </w:tabs>
        <w:ind w:left="360" w:hanging="360"/>
      </w:pPr>
      <w:rPr>
        <w:rFonts w:cs="Times New Roman"/>
      </w:rPr>
    </w:lvl>
  </w:abstractNum>
  <w:abstractNum w:abstractNumId="46" w15:restartNumberingAfterBreak="0">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31122D0"/>
    <w:multiLevelType w:val="multilevel"/>
    <w:tmpl w:val="691E42DA"/>
    <w:lvl w:ilvl="0">
      <w:start w:val="1"/>
      <w:numFmt w:val="upp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8" w15:restartNumberingAfterBreak="0">
    <w:nsid w:val="76D22009"/>
    <w:multiLevelType w:val="multilevel"/>
    <w:tmpl w:val="E8FE0D88"/>
    <w:name w:val="WW8Num222"/>
    <w:lvl w:ilvl="0">
      <w:start w:val="4"/>
      <w:numFmt w:val="decimal"/>
      <w:lvlText w:val="%1."/>
      <w:lvlJc w:val="left"/>
      <w:pPr>
        <w:tabs>
          <w:tab w:val="num" w:pos="360"/>
        </w:tabs>
        <w:ind w:left="360" w:hanging="360"/>
      </w:pPr>
      <w:rPr>
        <w:rFonts w:ascii="Times New Roman" w:hAnsi="Times New Roman" w:cs="Times New Roman" w:hint="default"/>
        <w:b w:val="0"/>
        <w:bCs w:val="0"/>
        <w:color w:val="auto"/>
        <w:sz w:val="22"/>
        <w:szCs w:val="22"/>
      </w:rPr>
    </w:lvl>
    <w:lvl w:ilvl="1">
      <w:start w:val="1"/>
      <w:numFmt w:val="bullet"/>
      <w:lvlText w:val=""/>
      <w:lvlJc w:val="left"/>
      <w:pPr>
        <w:tabs>
          <w:tab w:val="num" w:pos="1440"/>
        </w:tabs>
        <w:ind w:left="1440" w:hanging="360"/>
      </w:pPr>
      <w:rPr>
        <w:rFonts w:ascii="Wingdings" w:hAnsi="Wingdings" w:cs="Wingdings" w:hint="default"/>
      </w:rPr>
    </w:lvl>
    <w:lvl w:ilvl="2">
      <w:start w:val="5"/>
      <w:numFmt w:val="upperRoman"/>
      <w:lvlText w:val="%3."/>
      <w:lvlJc w:val="left"/>
      <w:pPr>
        <w:tabs>
          <w:tab w:val="num" w:pos="2700"/>
        </w:tabs>
        <w:ind w:left="2700" w:hanging="72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ascii="Bookman Old Style" w:hAnsi="Bookman Old Style" w:hint="default"/>
        <w:sz w:val="20"/>
        <w:szCs w:val="20"/>
      </w:rPr>
    </w:lvl>
    <w:lvl w:ilvl="5">
      <w:start w:val="1"/>
      <w:numFmt w:val="decimal"/>
      <w:lvlText w:val="%6."/>
      <w:lvlJc w:val="left"/>
      <w:pPr>
        <w:tabs>
          <w:tab w:val="num" w:pos="4320"/>
        </w:tabs>
        <w:ind w:left="4320" w:hanging="360"/>
      </w:pPr>
      <w:rPr>
        <w:rFonts w:hint="default"/>
        <w:b w:val="0"/>
        <w:bCs/>
        <w:i w:val="0"/>
        <w:iCs/>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78577225"/>
    <w:multiLevelType w:val="hybridMultilevel"/>
    <w:tmpl w:val="FE12C566"/>
    <w:lvl w:ilvl="0" w:tplc="9EE40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BFB28EB"/>
    <w:multiLevelType w:val="multilevel"/>
    <w:tmpl w:val="1ECC00E4"/>
    <w:lvl w:ilvl="0">
      <w:start w:val="1"/>
      <w:numFmt w:val="decimal"/>
      <w:lvlText w:val="%1."/>
      <w:lvlJc w:val="left"/>
      <w:pPr>
        <w:ind w:left="720" w:hanging="360"/>
      </w:pPr>
      <w:rPr>
        <w:b w:val="0"/>
        <w:smallCaps w:val="0"/>
        <w:strike w:val="0"/>
        <w:color w:val="000000"/>
        <w:vertAlign w:val="baseline"/>
      </w:rPr>
    </w:lvl>
    <w:lvl w:ilvl="1">
      <w:start w:val="1"/>
      <w:numFmt w:val="lowerLetter"/>
      <w:lvlText w:val="%2."/>
      <w:lvlJc w:val="left"/>
      <w:pPr>
        <w:ind w:left="1440" w:hanging="360"/>
      </w:pPr>
      <w:rPr>
        <w:smallCaps w:val="0"/>
        <w:strike w:val="0"/>
        <w:color w:val="000000"/>
        <w:vertAlign w:val="baseline"/>
      </w:rPr>
    </w:lvl>
    <w:lvl w:ilvl="2">
      <w:start w:val="1"/>
      <w:numFmt w:val="lowerRoman"/>
      <w:lvlText w:val="%3."/>
      <w:lvlJc w:val="left"/>
      <w:pPr>
        <w:ind w:left="2160" w:hanging="275"/>
      </w:pPr>
      <w:rPr>
        <w:smallCaps w:val="0"/>
        <w:strike w:val="0"/>
        <w:color w:val="000000"/>
        <w:vertAlign w:val="baseline"/>
      </w:rPr>
    </w:lvl>
    <w:lvl w:ilvl="3">
      <w:start w:val="1"/>
      <w:numFmt w:val="decimal"/>
      <w:lvlText w:val="%4."/>
      <w:lvlJc w:val="left"/>
      <w:pPr>
        <w:ind w:left="2880" w:hanging="360"/>
      </w:pPr>
      <w:rPr>
        <w:smallCaps w:val="0"/>
        <w:strike w:val="0"/>
        <w:color w:val="000000"/>
        <w:vertAlign w:val="baseline"/>
      </w:rPr>
    </w:lvl>
    <w:lvl w:ilvl="4">
      <w:start w:val="1"/>
      <w:numFmt w:val="lowerLetter"/>
      <w:lvlText w:val="%5."/>
      <w:lvlJc w:val="left"/>
      <w:pPr>
        <w:ind w:left="3600" w:hanging="360"/>
      </w:pPr>
      <w:rPr>
        <w:smallCaps w:val="0"/>
        <w:strike w:val="0"/>
        <w:color w:val="000000"/>
        <w:vertAlign w:val="baseline"/>
      </w:rPr>
    </w:lvl>
    <w:lvl w:ilvl="5">
      <w:start w:val="1"/>
      <w:numFmt w:val="lowerRoman"/>
      <w:lvlText w:val="%6."/>
      <w:lvlJc w:val="left"/>
      <w:pPr>
        <w:ind w:left="4320" w:hanging="275"/>
      </w:pPr>
      <w:rPr>
        <w:smallCaps w:val="0"/>
        <w:strike w:val="0"/>
        <w:color w:val="000000"/>
        <w:vertAlign w:val="baseline"/>
      </w:rPr>
    </w:lvl>
    <w:lvl w:ilvl="6">
      <w:start w:val="1"/>
      <w:numFmt w:val="decimal"/>
      <w:lvlText w:val="%7."/>
      <w:lvlJc w:val="left"/>
      <w:pPr>
        <w:ind w:left="5040" w:hanging="360"/>
      </w:pPr>
      <w:rPr>
        <w:smallCaps w:val="0"/>
        <w:strike w:val="0"/>
        <w:color w:val="000000"/>
        <w:vertAlign w:val="baseline"/>
      </w:rPr>
    </w:lvl>
    <w:lvl w:ilvl="7">
      <w:start w:val="1"/>
      <w:numFmt w:val="lowerLetter"/>
      <w:lvlText w:val="%8."/>
      <w:lvlJc w:val="left"/>
      <w:pPr>
        <w:ind w:left="5760" w:hanging="360"/>
      </w:pPr>
      <w:rPr>
        <w:smallCaps w:val="0"/>
        <w:strike w:val="0"/>
        <w:color w:val="000000"/>
        <w:vertAlign w:val="baseline"/>
      </w:rPr>
    </w:lvl>
    <w:lvl w:ilvl="8">
      <w:start w:val="1"/>
      <w:numFmt w:val="lowerRoman"/>
      <w:lvlText w:val="%9."/>
      <w:lvlJc w:val="left"/>
      <w:pPr>
        <w:ind w:left="6480" w:hanging="275"/>
      </w:pPr>
      <w:rPr>
        <w:smallCaps w:val="0"/>
        <w:strike w:val="0"/>
        <w:color w:val="000000"/>
        <w:vertAlign w:val="baseline"/>
      </w:rPr>
    </w:lvl>
  </w:abstractNum>
  <w:abstractNum w:abstractNumId="51" w15:restartNumberingAfterBreak="0">
    <w:nsid w:val="7E7C3726"/>
    <w:multiLevelType w:val="hybridMultilevel"/>
    <w:tmpl w:val="67661A4A"/>
    <w:lvl w:ilvl="0" w:tplc="2F7287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566189241">
    <w:abstractNumId w:val="30"/>
  </w:num>
  <w:num w:numId="2" w16cid:durableId="431442449">
    <w:abstractNumId w:val="51"/>
  </w:num>
  <w:num w:numId="3" w16cid:durableId="1268342704">
    <w:abstractNumId w:val="15"/>
  </w:num>
  <w:num w:numId="4" w16cid:durableId="1144082117">
    <w:abstractNumId w:val="52"/>
  </w:num>
  <w:num w:numId="5" w16cid:durableId="593854350">
    <w:abstractNumId w:val="29"/>
  </w:num>
  <w:num w:numId="6" w16cid:durableId="996880793">
    <w:abstractNumId w:val="17"/>
  </w:num>
  <w:num w:numId="7" w16cid:durableId="1271281995">
    <w:abstractNumId w:val="5"/>
  </w:num>
  <w:num w:numId="8" w16cid:durableId="405422380">
    <w:abstractNumId w:val="32"/>
  </w:num>
  <w:num w:numId="9" w16cid:durableId="1569222021">
    <w:abstractNumId w:val="46"/>
  </w:num>
  <w:num w:numId="10" w16cid:durableId="347563323">
    <w:abstractNumId w:val="40"/>
  </w:num>
  <w:num w:numId="11" w16cid:durableId="1619023829">
    <w:abstractNumId w:val="34"/>
  </w:num>
  <w:num w:numId="12" w16cid:durableId="994409568">
    <w:abstractNumId w:val="19"/>
  </w:num>
  <w:num w:numId="13" w16cid:durableId="143359208">
    <w:abstractNumId w:val="11"/>
  </w:num>
  <w:num w:numId="14" w16cid:durableId="1507864387">
    <w:abstractNumId w:val="23"/>
  </w:num>
  <w:num w:numId="15" w16cid:durableId="894581959">
    <w:abstractNumId w:val="3"/>
  </w:num>
  <w:num w:numId="16" w16cid:durableId="11524531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90346949">
    <w:abstractNumId w:val="26"/>
  </w:num>
  <w:num w:numId="18" w16cid:durableId="400717758">
    <w:abstractNumId w:val="22"/>
  </w:num>
  <w:num w:numId="19" w16cid:durableId="1570916893">
    <w:abstractNumId w:val="50"/>
  </w:num>
  <w:num w:numId="20" w16cid:durableId="534466066">
    <w:abstractNumId w:val="12"/>
  </w:num>
  <w:num w:numId="21" w16cid:durableId="1007907593">
    <w:abstractNumId w:val="8"/>
  </w:num>
  <w:num w:numId="22" w16cid:durableId="1408460297">
    <w:abstractNumId w:val="7"/>
  </w:num>
  <w:num w:numId="23" w16cid:durableId="855726522">
    <w:abstractNumId w:val="25"/>
  </w:num>
  <w:num w:numId="24" w16cid:durableId="126048422">
    <w:abstractNumId w:val="20"/>
  </w:num>
  <w:num w:numId="25" w16cid:durableId="664281965">
    <w:abstractNumId w:val="47"/>
  </w:num>
  <w:num w:numId="26" w16cid:durableId="991254989">
    <w:abstractNumId w:val="21"/>
  </w:num>
  <w:num w:numId="27" w16cid:durableId="1417245813">
    <w:abstractNumId w:val="2"/>
  </w:num>
  <w:num w:numId="28" w16cid:durableId="625240451">
    <w:abstractNumId w:val="1"/>
  </w:num>
  <w:num w:numId="29" w16cid:durableId="508983618">
    <w:abstractNumId w:val="49"/>
  </w:num>
  <w:num w:numId="30" w16cid:durableId="1567105509">
    <w:abstractNumId w:val="39"/>
  </w:num>
  <w:num w:numId="31" w16cid:durableId="871262568">
    <w:abstractNumId w:val="41"/>
  </w:num>
  <w:num w:numId="32" w16cid:durableId="619191700">
    <w:abstractNumId w:val="33"/>
  </w:num>
  <w:num w:numId="33" w16cid:durableId="1490092932">
    <w:abstractNumId w:val="0"/>
  </w:num>
  <w:num w:numId="34" w16cid:durableId="1108542212">
    <w:abstractNumId w:val="43"/>
  </w:num>
  <w:num w:numId="35" w16cid:durableId="5794101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996025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882843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184093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664793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05908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534726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450516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4488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2036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83758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08767894">
    <w:abstractNumId w:val="45"/>
    <w:lvlOverride w:ilvl="0">
      <w:startOverride w:val="1"/>
    </w:lvlOverride>
  </w:num>
  <w:num w:numId="47" w16cid:durableId="15714259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7598634">
    <w:abstractNumId w:val="10"/>
  </w:num>
  <w:num w:numId="49" w16cid:durableId="440880817">
    <w:abstractNumId w:val="6"/>
  </w:num>
  <w:num w:numId="50" w16cid:durableId="1575118881">
    <w:abstractNumId w:val="9"/>
  </w:num>
  <w:num w:numId="51" w16cid:durableId="498890364">
    <w:abstractNumId w:val="37"/>
  </w:num>
  <w:num w:numId="52" w16cid:durableId="288895380">
    <w:abstractNumId w:val="4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067"/>
    <w:rsid w:val="00006198"/>
    <w:rsid w:val="00023C88"/>
    <w:rsid w:val="00030165"/>
    <w:rsid w:val="00040C72"/>
    <w:rsid w:val="0004260C"/>
    <w:rsid w:val="0004578D"/>
    <w:rsid w:val="0005585D"/>
    <w:rsid w:val="000C3A26"/>
    <w:rsid w:val="000F75E0"/>
    <w:rsid w:val="001001A9"/>
    <w:rsid w:val="001006CD"/>
    <w:rsid w:val="0010260F"/>
    <w:rsid w:val="001076CD"/>
    <w:rsid w:val="00141B70"/>
    <w:rsid w:val="00141F43"/>
    <w:rsid w:val="0016526B"/>
    <w:rsid w:val="0018673F"/>
    <w:rsid w:val="001B3B6F"/>
    <w:rsid w:val="001C2593"/>
    <w:rsid w:val="00201F59"/>
    <w:rsid w:val="002311D4"/>
    <w:rsid w:val="00236109"/>
    <w:rsid w:val="00291C9E"/>
    <w:rsid w:val="002A37A3"/>
    <w:rsid w:val="002B3384"/>
    <w:rsid w:val="002B3472"/>
    <w:rsid w:val="003234A5"/>
    <w:rsid w:val="00341169"/>
    <w:rsid w:val="003632A0"/>
    <w:rsid w:val="00367EFF"/>
    <w:rsid w:val="00373D59"/>
    <w:rsid w:val="00373EC0"/>
    <w:rsid w:val="00377004"/>
    <w:rsid w:val="00386046"/>
    <w:rsid w:val="003A68CF"/>
    <w:rsid w:val="003A73B3"/>
    <w:rsid w:val="003B3A83"/>
    <w:rsid w:val="003C41FF"/>
    <w:rsid w:val="003D5933"/>
    <w:rsid w:val="003E57E6"/>
    <w:rsid w:val="003F5E38"/>
    <w:rsid w:val="00415E75"/>
    <w:rsid w:val="004229FE"/>
    <w:rsid w:val="00455CB9"/>
    <w:rsid w:val="004A2ACC"/>
    <w:rsid w:val="004A2CC6"/>
    <w:rsid w:val="004F3E9D"/>
    <w:rsid w:val="0050674C"/>
    <w:rsid w:val="0057503C"/>
    <w:rsid w:val="00582CA2"/>
    <w:rsid w:val="00595CF3"/>
    <w:rsid w:val="005A3AAC"/>
    <w:rsid w:val="005D01FD"/>
    <w:rsid w:val="005E3542"/>
    <w:rsid w:val="00603826"/>
    <w:rsid w:val="00620A38"/>
    <w:rsid w:val="006418EC"/>
    <w:rsid w:val="006608DE"/>
    <w:rsid w:val="0066651B"/>
    <w:rsid w:val="006748AD"/>
    <w:rsid w:val="00674960"/>
    <w:rsid w:val="00685262"/>
    <w:rsid w:val="006A2065"/>
    <w:rsid w:val="006A73B0"/>
    <w:rsid w:val="006C0ED1"/>
    <w:rsid w:val="006D5293"/>
    <w:rsid w:val="00701256"/>
    <w:rsid w:val="007211FF"/>
    <w:rsid w:val="00724052"/>
    <w:rsid w:val="00734813"/>
    <w:rsid w:val="0074132F"/>
    <w:rsid w:val="00752911"/>
    <w:rsid w:val="007546A6"/>
    <w:rsid w:val="007A11C2"/>
    <w:rsid w:val="007C1D19"/>
    <w:rsid w:val="007F5B9C"/>
    <w:rsid w:val="0080520F"/>
    <w:rsid w:val="008359DA"/>
    <w:rsid w:val="008523CF"/>
    <w:rsid w:val="00885BD5"/>
    <w:rsid w:val="008961F8"/>
    <w:rsid w:val="008A3AFE"/>
    <w:rsid w:val="008A451E"/>
    <w:rsid w:val="008E66BA"/>
    <w:rsid w:val="00900B49"/>
    <w:rsid w:val="00920175"/>
    <w:rsid w:val="00941029"/>
    <w:rsid w:val="00942553"/>
    <w:rsid w:val="009938B1"/>
    <w:rsid w:val="00996864"/>
    <w:rsid w:val="009B3471"/>
    <w:rsid w:val="009C7D1C"/>
    <w:rsid w:val="009D66F0"/>
    <w:rsid w:val="009E09BC"/>
    <w:rsid w:val="009F4361"/>
    <w:rsid w:val="00A27EAF"/>
    <w:rsid w:val="00A33BED"/>
    <w:rsid w:val="00A45303"/>
    <w:rsid w:val="00A567C6"/>
    <w:rsid w:val="00A571FD"/>
    <w:rsid w:val="00A6284A"/>
    <w:rsid w:val="00A655BD"/>
    <w:rsid w:val="00A86FD3"/>
    <w:rsid w:val="00AC056A"/>
    <w:rsid w:val="00AC0B88"/>
    <w:rsid w:val="00AC6EB3"/>
    <w:rsid w:val="00AC6F89"/>
    <w:rsid w:val="00AE6207"/>
    <w:rsid w:val="00B21067"/>
    <w:rsid w:val="00B62664"/>
    <w:rsid w:val="00B81FF9"/>
    <w:rsid w:val="00B87EAA"/>
    <w:rsid w:val="00B95849"/>
    <w:rsid w:val="00BA1DB0"/>
    <w:rsid w:val="00BA26DF"/>
    <w:rsid w:val="00BA42F0"/>
    <w:rsid w:val="00BA6FBA"/>
    <w:rsid w:val="00BB1721"/>
    <w:rsid w:val="00BB4D19"/>
    <w:rsid w:val="00BC16EB"/>
    <w:rsid w:val="00BE0ABC"/>
    <w:rsid w:val="00BE25E0"/>
    <w:rsid w:val="00C15B2B"/>
    <w:rsid w:val="00C426C9"/>
    <w:rsid w:val="00C442F3"/>
    <w:rsid w:val="00C523E0"/>
    <w:rsid w:val="00C54B10"/>
    <w:rsid w:val="00C660DE"/>
    <w:rsid w:val="00C83A9F"/>
    <w:rsid w:val="00C94C42"/>
    <w:rsid w:val="00CA59B0"/>
    <w:rsid w:val="00CD63F2"/>
    <w:rsid w:val="00CE018A"/>
    <w:rsid w:val="00CF16A5"/>
    <w:rsid w:val="00D045F0"/>
    <w:rsid w:val="00D4608C"/>
    <w:rsid w:val="00D81898"/>
    <w:rsid w:val="00D94CCD"/>
    <w:rsid w:val="00DB0D7E"/>
    <w:rsid w:val="00DB4BAB"/>
    <w:rsid w:val="00DF66CE"/>
    <w:rsid w:val="00E0519F"/>
    <w:rsid w:val="00E15A3C"/>
    <w:rsid w:val="00E44468"/>
    <w:rsid w:val="00E73D13"/>
    <w:rsid w:val="00E80615"/>
    <w:rsid w:val="00E84181"/>
    <w:rsid w:val="00E8752E"/>
    <w:rsid w:val="00EE22DA"/>
    <w:rsid w:val="00EE40BC"/>
    <w:rsid w:val="00EE5987"/>
    <w:rsid w:val="00F40D33"/>
    <w:rsid w:val="00F54A59"/>
    <w:rsid w:val="00F63378"/>
    <w:rsid w:val="00F7334D"/>
    <w:rsid w:val="00F81555"/>
    <w:rsid w:val="00FC398F"/>
    <w:rsid w:val="00FD0900"/>
    <w:rsid w:val="00FD368A"/>
    <w:rsid w:val="00FE10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FB7AA"/>
  <w15:chartTrackingRefBased/>
  <w15:docId w15:val="{65164B1F-4000-4236-8FAB-4AAB85B06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1067"/>
    <w:pPr>
      <w:spacing w:after="0" w:line="240" w:lineRule="auto"/>
    </w:pPr>
    <w:rPr>
      <w:rFonts w:ascii="Calibri" w:eastAsia="Calibri" w:hAnsi="Calibri" w:cs="Times New Roman"/>
      <w:sz w:val="24"/>
    </w:rPr>
  </w:style>
  <w:style w:type="paragraph" w:styleId="Nagwek1">
    <w:name w:val="heading 1"/>
    <w:aliases w:val=" Znak"/>
    <w:basedOn w:val="Normalny"/>
    <w:next w:val="Normalny"/>
    <w:link w:val="Nagwek1Znak"/>
    <w:qFormat/>
    <w:rsid w:val="00B21067"/>
    <w:pPr>
      <w:keepNext/>
      <w:numPr>
        <w:ilvl w:val="12"/>
      </w:numPr>
      <w:pBdr>
        <w:top w:val="single" w:sz="6" w:space="1" w:color="auto"/>
        <w:left w:val="single" w:sz="6" w:space="1" w:color="auto"/>
        <w:bottom w:val="single" w:sz="6" w:space="1" w:color="auto"/>
        <w:right w:val="single" w:sz="6" w:space="1" w:color="auto"/>
      </w:pBdr>
      <w:jc w:val="both"/>
      <w:outlineLvl w:val="0"/>
    </w:pPr>
    <w:rPr>
      <w:rFonts w:ascii="Times New Roman" w:eastAsia="Times New Roman" w:hAnsi="Times New Roman"/>
      <w:b/>
      <w:position w:val="2"/>
      <w:sz w:val="20"/>
      <w:szCs w:val="20"/>
    </w:rPr>
  </w:style>
  <w:style w:type="paragraph" w:styleId="Nagwek2">
    <w:name w:val="heading 2"/>
    <w:basedOn w:val="Normalny"/>
    <w:next w:val="Normalny"/>
    <w:link w:val="Nagwek2Znak"/>
    <w:uiPriority w:val="9"/>
    <w:semiHidden/>
    <w:unhideWhenUsed/>
    <w:qFormat/>
    <w:rsid w:val="00B2106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724052"/>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gwek4">
    <w:name w:val="heading 4"/>
    <w:basedOn w:val="Normalny"/>
    <w:next w:val="Normalny"/>
    <w:link w:val="Nagwek4Znak"/>
    <w:uiPriority w:val="9"/>
    <w:semiHidden/>
    <w:unhideWhenUsed/>
    <w:qFormat/>
    <w:rsid w:val="00B21067"/>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941029"/>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w:basedOn w:val="Domylnaczcionkaakapitu"/>
    <w:link w:val="Nagwek1"/>
    <w:rsid w:val="00B21067"/>
    <w:rPr>
      <w:rFonts w:ascii="Times New Roman" w:eastAsia="Times New Roman" w:hAnsi="Times New Roman" w:cs="Times New Roman"/>
      <w:b/>
      <w:position w:val="2"/>
      <w:sz w:val="20"/>
      <w:szCs w:val="20"/>
    </w:rPr>
  </w:style>
  <w:style w:type="character" w:customStyle="1" w:styleId="Nagwek2Znak">
    <w:name w:val="Nagłówek 2 Znak"/>
    <w:basedOn w:val="Domylnaczcionkaakapitu"/>
    <w:link w:val="Nagwek2"/>
    <w:uiPriority w:val="9"/>
    <w:semiHidden/>
    <w:rsid w:val="00B21067"/>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semiHidden/>
    <w:rsid w:val="00B21067"/>
    <w:rPr>
      <w:rFonts w:asciiTheme="majorHAnsi" w:eastAsiaTheme="majorEastAsia" w:hAnsiTheme="majorHAnsi" w:cstheme="majorBidi"/>
      <w:i/>
      <w:iCs/>
      <w:color w:val="2F5496" w:themeColor="accent1" w:themeShade="BF"/>
      <w:sz w:val="24"/>
    </w:rPr>
  </w:style>
  <w:style w:type="paragraph" w:styleId="Nagwek">
    <w:name w:val="header"/>
    <w:basedOn w:val="Normalny"/>
    <w:link w:val="NagwekZnak"/>
    <w:unhideWhenUsed/>
    <w:rsid w:val="00B21067"/>
    <w:pPr>
      <w:tabs>
        <w:tab w:val="center" w:pos="4536"/>
        <w:tab w:val="right" w:pos="9072"/>
      </w:tabs>
    </w:pPr>
    <w:rPr>
      <w:szCs w:val="20"/>
    </w:rPr>
  </w:style>
  <w:style w:type="character" w:customStyle="1" w:styleId="NagwekZnak">
    <w:name w:val="Nagłówek Znak"/>
    <w:basedOn w:val="Domylnaczcionkaakapitu"/>
    <w:link w:val="Nagwek"/>
    <w:rsid w:val="00B21067"/>
    <w:rPr>
      <w:rFonts w:ascii="Calibri" w:eastAsia="Calibri" w:hAnsi="Calibri" w:cs="Times New Roman"/>
      <w:sz w:val="24"/>
      <w:szCs w:val="20"/>
    </w:rPr>
  </w:style>
  <w:style w:type="paragraph" w:styleId="Stopka">
    <w:name w:val="footer"/>
    <w:basedOn w:val="Normalny"/>
    <w:link w:val="StopkaZnak"/>
    <w:uiPriority w:val="99"/>
    <w:unhideWhenUsed/>
    <w:rsid w:val="00B21067"/>
    <w:pPr>
      <w:tabs>
        <w:tab w:val="center" w:pos="4536"/>
        <w:tab w:val="right" w:pos="9072"/>
      </w:tabs>
    </w:pPr>
    <w:rPr>
      <w:szCs w:val="20"/>
    </w:rPr>
  </w:style>
  <w:style w:type="character" w:customStyle="1" w:styleId="StopkaZnak">
    <w:name w:val="Stopka Znak"/>
    <w:basedOn w:val="Domylnaczcionkaakapitu"/>
    <w:link w:val="Stopka"/>
    <w:uiPriority w:val="99"/>
    <w:rsid w:val="00B21067"/>
    <w:rPr>
      <w:rFonts w:ascii="Calibri" w:eastAsia="Calibri" w:hAnsi="Calibri" w:cs="Times New Roman"/>
      <w:sz w:val="24"/>
      <w:szCs w:val="20"/>
    </w:rPr>
  </w:style>
  <w:style w:type="paragraph" w:styleId="Tekstdymka">
    <w:name w:val="Balloon Text"/>
    <w:basedOn w:val="Normalny"/>
    <w:link w:val="TekstdymkaZnak"/>
    <w:uiPriority w:val="99"/>
    <w:semiHidden/>
    <w:unhideWhenUsed/>
    <w:rsid w:val="00B21067"/>
    <w:rPr>
      <w:rFonts w:ascii="Tahoma" w:hAnsi="Tahoma"/>
      <w:sz w:val="16"/>
      <w:szCs w:val="16"/>
    </w:rPr>
  </w:style>
  <w:style w:type="character" w:customStyle="1" w:styleId="TekstdymkaZnak">
    <w:name w:val="Tekst dymka Znak"/>
    <w:basedOn w:val="Domylnaczcionkaakapitu"/>
    <w:link w:val="Tekstdymka"/>
    <w:uiPriority w:val="99"/>
    <w:semiHidden/>
    <w:rsid w:val="00B21067"/>
    <w:rPr>
      <w:rFonts w:ascii="Tahoma" w:eastAsia="Calibri" w:hAnsi="Tahoma" w:cs="Times New Roman"/>
      <w:sz w:val="16"/>
      <w:szCs w:val="16"/>
    </w:rPr>
  </w:style>
  <w:style w:type="paragraph" w:customStyle="1" w:styleId="Default">
    <w:name w:val="Default"/>
    <w:rsid w:val="00B21067"/>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nhideWhenUsed/>
    <w:rsid w:val="00B21067"/>
    <w:rPr>
      <w:color w:val="0000FF"/>
      <w:u w:val="single"/>
    </w:rPr>
  </w:style>
  <w:style w:type="paragraph" w:styleId="NormalnyWeb">
    <w:name w:val="Normal (Web)"/>
    <w:basedOn w:val="Normalny"/>
    <w:uiPriority w:val="99"/>
    <w:unhideWhenUsed/>
    <w:rsid w:val="00B21067"/>
    <w:pPr>
      <w:spacing w:before="100" w:beforeAutospacing="1" w:after="119"/>
    </w:pPr>
    <w:rPr>
      <w:rFonts w:ascii="Times New Roman" w:eastAsia="Times New Roman" w:hAnsi="Times New Roman"/>
      <w:szCs w:val="24"/>
      <w:lang w:eastAsia="pl-PL"/>
    </w:rPr>
  </w:style>
  <w:style w:type="paragraph" w:styleId="Tekstpodstawowywcity">
    <w:name w:val="Body Text Indent"/>
    <w:basedOn w:val="Normalny"/>
    <w:link w:val="TekstpodstawowywcityZnak"/>
    <w:uiPriority w:val="99"/>
    <w:unhideWhenUsed/>
    <w:rsid w:val="00B21067"/>
    <w:pPr>
      <w:spacing w:after="120" w:line="276" w:lineRule="auto"/>
      <w:ind w:left="283"/>
    </w:pPr>
    <w:rPr>
      <w:sz w:val="22"/>
    </w:rPr>
  </w:style>
  <w:style w:type="character" w:customStyle="1" w:styleId="TekstpodstawowywcityZnak">
    <w:name w:val="Tekst podstawowy wcięty Znak"/>
    <w:basedOn w:val="Domylnaczcionkaakapitu"/>
    <w:link w:val="Tekstpodstawowywcity"/>
    <w:uiPriority w:val="99"/>
    <w:rsid w:val="00B21067"/>
    <w:rPr>
      <w:rFonts w:ascii="Calibri" w:eastAsia="Calibri" w:hAnsi="Calibri" w:cs="Times New Roman"/>
    </w:rPr>
  </w:style>
  <w:style w:type="paragraph" w:styleId="Tekstpodstawowy3">
    <w:name w:val="Body Text 3"/>
    <w:basedOn w:val="Normalny"/>
    <w:link w:val="Tekstpodstawowy3Znak"/>
    <w:uiPriority w:val="99"/>
    <w:unhideWhenUsed/>
    <w:rsid w:val="00B21067"/>
    <w:pPr>
      <w:spacing w:after="120" w:line="276" w:lineRule="auto"/>
    </w:pPr>
    <w:rPr>
      <w:sz w:val="16"/>
      <w:szCs w:val="16"/>
    </w:rPr>
  </w:style>
  <w:style w:type="character" w:customStyle="1" w:styleId="Tekstpodstawowy3Znak">
    <w:name w:val="Tekst podstawowy 3 Znak"/>
    <w:basedOn w:val="Domylnaczcionkaakapitu"/>
    <w:link w:val="Tekstpodstawowy3"/>
    <w:uiPriority w:val="99"/>
    <w:rsid w:val="00B21067"/>
    <w:rPr>
      <w:rFonts w:ascii="Calibri" w:eastAsia="Calibri" w:hAnsi="Calibri" w:cs="Times New Roman"/>
      <w:sz w:val="16"/>
      <w:szCs w:val="16"/>
    </w:rPr>
  </w:style>
  <w:style w:type="paragraph" w:styleId="Podtytu">
    <w:name w:val="Subtitle"/>
    <w:basedOn w:val="Normalny"/>
    <w:link w:val="PodtytuZnak"/>
    <w:uiPriority w:val="99"/>
    <w:qFormat/>
    <w:rsid w:val="00B21067"/>
    <w:rPr>
      <w:rFonts w:ascii="Arial" w:eastAsia="Times New Roman" w:hAnsi="Arial"/>
      <w:b/>
      <w:bCs/>
      <w:sz w:val="22"/>
      <w:szCs w:val="24"/>
    </w:rPr>
  </w:style>
  <w:style w:type="character" w:customStyle="1" w:styleId="PodtytuZnak">
    <w:name w:val="Podtytuł Znak"/>
    <w:basedOn w:val="Domylnaczcionkaakapitu"/>
    <w:link w:val="Podtytu"/>
    <w:uiPriority w:val="99"/>
    <w:rsid w:val="00B21067"/>
    <w:rPr>
      <w:rFonts w:ascii="Arial" w:eastAsia="Times New Roman" w:hAnsi="Arial" w:cs="Times New Roman"/>
      <w:b/>
      <w:bCs/>
      <w:szCs w:val="24"/>
    </w:rPr>
  </w:style>
  <w:style w:type="paragraph" w:customStyle="1" w:styleId="Zawartotabeli">
    <w:name w:val="Zawartość tabeli"/>
    <w:basedOn w:val="Normalny"/>
    <w:rsid w:val="00B21067"/>
    <w:pPr>
      <w:widowControl w:val="0"/>
      <w:suppressLineNumbers/>
      <w:suppressAutoHyphens/>
    </w:pPr>
    <w:rPr>
      <w:rFonts w:ascii="Times New Roman" w:eastAsia="SimSun" w:hAnsi="Times New Roman" w:cs="Mangal"/>
      <w:kern w:val="1"/>
      <w:szCs w:val="24"/>
      <w:lang w:eastAsia="hi-IN" w:bidi="hi-IN"/>
    </w:rPr>
  </w:style>
  <w:style w:type="paragraph" w:styleId="Akapitzlist">
    <w:name w:val="List Paragraph"/>
    <w:aliases w:val="CW_Lista,normalny tekst,L1,Numerowanie,Akapit z listą5,T_SZ_List Paragraph,sw tekst,Akapit z listą BS,2 heading,A_wyliczenie,K-P_odwolanie,maz_wyliczenie,opis dzialania"/>
    <w:basedOn w:val="Normalny"/>
    <w:link w:val="AkapitzlistZnak"/>
    <w:uiPriority w:val="34"/>
    <w:qFormat/>
    <w:rsid w:val="00B21067"/>
    <w:pPr>
      <w:ind w:left="720"/>
      <w:contextualSpacing/>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unhideWhenUsed/>
    <w:rsid w:val="00B21067"/>
    <w:pPr>
      <w:spacing w:after="120" w:line="276" w:lineRule="auto"/>
    </w:pPr>
    <w:rPr>
      <w:sz w:val="22"/>
    </w:rPr>
  </w:style>
  <w:style w:type="character" w:customStyle="1" w:styleId="TekstpodstawowyZnak">
    <w:name w:val="Tekst podstawowy Znak"/>
    <w:basedOn w:val="Domylnaczcionkaakapitu"/>
    <w:link w:val="Tekstpodstawowy"/>
    <w:uiPriority w:val="99"/>
    <w:rsid w:val="00B21067"/>
    <w:rPr>
      <w:rFonts w:ascii="Calibri" w:eastAsia="Calibri" w:hAnsi="Calibri" w:cs="Times New Roman"/>
    </w:rPr>
  </w:style>
  <w:style w:type="table" w:styleId="Tabela-Siatka">
    <w:name w:val="Table Grid"/>
    <w:basedOn w:val="Standardowy"/>
    <w:uiPriority w:val="59"/>
    <w:rsid w:val="00B21067"/>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B21067"/>
    <w:rPr>
      <w:rFonts w:ascii="Courier New" w:eastAsia="Times New Roman" w:hAnsi="Courier New"/>
      <w:sz w:val="20"/>
      <w:szCs w:val="20"/>
    </w:rPr>
  </w:style>
  <w:style w:type="character" w:customStyle="1" w:styleId="ZwykytekstZnak">
    <w:name w:val="Zwykły tekst Znak"/>
    <w:basedOn w:val="Domylnaczcionkaakapitu"/>
    <w:link w:val="Zwykytekst"/>
    <w:rsid w:val="00B21067"/>
    <w:rPr>
      <w:rFonts w:ascii="Courier New" w:eastAsia="Times New Roman" w:hAnsi="Courier New" w:cs="Times New Roman"/>
      <w:sz w:val="20"/>
      <w:szCs w:val="20"/>
    </w:rPr>
  </w:style>
  <w:style w:type="paragraph" w:styleId="Tekstpodstawowywcity3">
    <w:name w:val="Body Text Indent 3"/>
    <w:basedOn w:val="Normalny"/>
    <w:link w:val="Tekstpodstawowywcity3Znak"/>
    <w:uiPriority w:val="99"/>
    <w:unhideWhenUsed/>
    <w:rsid w:val="00B21067"/>
    <w:pPr>
      <w:spacing w:after="120" w:line="276" w:lineRule="auto"/>
      <w:ind w:left="283"/>
    </w:pPr>
    <w:rPr>
      <w:sz w:val="16"/>
      <w:szCs w:val="16"/>
    </w:rPr>
  </w:style>
  <w:style w:type="character" w:customStyle="1" w:styleId="Tekstpodstawowywcity3Znak">
    <w:name w:val="Tekst podstawowy wcięty 3 Znak"/>
    <w:basedOn w:val="Domylnaczcionkaakapitu"/>
    <w:link w:val="Tekstpodstawowywcity3"/>
    <w:uiPriority w:val="99"/>
    <w:rsid w:val="00B21067"/>
    <w:rPr>
      <w:rFonts w:ascii="Calibri" w:eastAsia="Calibri" w:hAnsi="Calibri" w:cs="Times New Roman"/>
      <w:sz w:val="16"/>
      <w:szCs w:val="16"/>
    </w:rPr>
  </w:style>
  <w:style w:type="paragraph" w:styleId="Tekstpodstawowywcity2">
    <w:name w:val="Body Text Indent 2"/>
    <w:basedOn w:val="Normalny"/>
    <w:link w:val="Tekstpodstawowywcity2Znak"/>
    <w:uiPriority w:val="99"/>
    <w:unhideWhenUsed/>
    <w:rsid w:val="00B21067"/>
    <w:pPr>
      <w:spacing w:after="120" w:line="480" w:lineRule="auto"/>
      <w:ind w:left="283"/>
    </w:pPr>
    <w:rPr>
      <w:sz w:val="22"/>
    </w:rPr>
  </w:style>
  <w:style w:type="character" w:customStyle="1" w:styleId="Tekstpodstawowywcity2Znak">
    <w:name w:val="Tekst podstawowy wcięty 2 Znak"/>
    <w:basedOn w:val="Domylnaczcionkaakapitu"/>
    <w:link w:val="Tekstpodstawowywcity2"/>
    <w:uiPriority w:val="99"/>
    <w:rsid w:val="00B21067"/>
    <w:rPr>
      <w:rFonts w:ascii="Calibri" w:eastAsia="Calibri" w:hAnsi="Calibri" w:cs="Times New Roman"/>
    </w:rPr>
  </w:style>
  <w:style w:type="paragraph" w:customStyle="1" w:styleId="Wyliczkreska">
    <w:name w:val="Wylicz_kreska"/>
    <w:basedOn w:val="Normalny"/>
    <w:rsid w:val="00B21067"/>
    <w:pPr>
      <w:suppressAutoHyphens/>
      <w:ind w:left="227" w:hanging="227"/>
    </w:pPr>
    <w:rPr>
      <w:rFonts w:eastAsia="Times New Roman" w:cs="Arial"/>
      <w:sz w:val="22"/>
      <w:lang w:eastAsia="ar-SA"/>
    </w:rPr>
  </w:style>
  <w:style w:type="paragraph" w:customStyle="1" w:styleId="Tekstpodstawowy31">
    <w:name w:val="Tekst podstawowy 31"/>
    <w:basedOn w:val="Normalny"/>
    <w:rsid w:val="00B21067"/>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ZnakZnak1">
    <w:name w:val="Znak Znak1"/>
    <w:basedOn w:val="Normalny"/>
    <w:rsid w:val="00B21067"/>
    <w:rPr>
      <w:rFonts w:ascii="Arial" w:eastAsia="Times New Roman" w:hAnsi="Arial" w:cs="Arial"/>
      <w:szCs w:val="24"/>
      <w:lang w:eastAsia="pl-PL"/>
    </w:rPr>
  </w:style>
  <w:style w:type="paragraph" w:customStyle="1" w:styleId="Akapitzlist1">
    <w:name w:val="Akapit z listą1"/>
    <w:basedOn w:val="Normalny"/>
    <w:rsid w:val="00B21067"/>
    <w:pPr>
      <w:ind w:left="720"/>
    </w:pPr>
    <w:rPr>
      <w:rFonts w:ascii="Times New Roman" w:hAnsi="Times New Roman"/>
      <w:sz w:val="20"/>
      <w:szCs w:val="20"/>
      <w:lang w:eastAsia="pl-PL"/>
    </w:rPr>
  </w:style>
  <w:style w:type="paragraph" w:customStyle="1" w:styleId="Tekstpodstawowy32">
    <w:name w:val="Tekst podstawowy 32"/>
    <w:basedOn w:val="Normalny"/>
    <w:rsid w:val="00B21067"/>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Tekstpodstawowy21">
    <w:name w:val="Tekst podstawowy 21"/>
    <w:basedOn w:val="Normalny"/>
    <w:rsid w:val="00B21067"/>
    <w:pPr>
      <w:jc w:val="both"/>
    </w:pPr>
    <w:rPr>
      <w:rFonts w:ascii="Times New Roman" w:eastAsia="Times New Roman" w:hAnsi="Times New Roman"/>
      <w:kern w:val="20"/>
      <w:position w:val="2"/>
      <w:szCs w:val="20"/>
      <w:lang w:eastAsia="pl-PL"/>
    </w:rPr>
  </w:style>
  <w:style w:type="paragraph" w:styleId="Bezodstpw">
    <w:name w:val="No Spacing"/>
    <w:uiPriority w:val="1"/>
    <w:qFormat/>
    <w:rsid w:val="00B21067"/>
    <w:pPr>
      <w:spacing w:after="0" w:line="240" w:lineRule="auto"/>
    </w:pPr>
    <w:rPr>
      <w:rFonts w:ascii="Calibri" w:eastAsia="Calibri" w:hAnsi="Calibri" w:cs="Times New Roman"/>
    </w:rPr>
  </w:style>
  <w:style w:type="paragraph" w:customStyle="1" w:styleId="Tekstpodstawowywcity21">
    <w:name w:val="Tekst podstawowy wcięty 21"/>
    <w:basedOn w:val="Normalny"/>
    <w:rsid w:val="00B21067"/>
    <w:pPr>
      <w:overflowPunct w:val="0"/>
      <w:autoSpaceDE w:val="0"/>
      <w:autoSpaceDN w:val="0"/>
      <w:adjustRightInd w:val="0"/>
      <w:ind w:left="284" w:hanging="284"/>
      <w:textAlignment w:val="baseline"/>
    </w:pPr>
    <w:rPr>
      <w:rFonts w:ascii="Times New Roman" w:eastAsia="Times New Roman" w:hAnsi="Times New Roman"/>
      <w:kern w:val="20"/>
      <w:position w:val="2"/>
      <w:szCs w:val="20"/>
      <w:lang w:eastAsia="pl-PL"/>
    </w:rPr>
  </w:style>
  <w:style w:type="character" w:customStyle="1" w:styleId="Teksttreci">
    <w:name w:val="Tekst treści_"/>
    <w:link w:val="Teksttreci1"/>
    <w:locked/>
    <w:rsid w:val="00B21067"/>
    <w:rPr>
      <w:rFonts w:ascii="Arial" w:hAnsi="Arial" w:cs="Arial"/>
      <w:sz w:val="19"/>
      <w:szCs w:val="19"/>
      <w:shd w:val="clear" w:color="auto" w:fill="FFFFFF"/>
    </w:rPr>
  </w:style>
  <w:style w:type="paragraph" w:customStyle="1" w:styleId="Teksttreci1">
    <w:name w:val="Tekst treści1"/>
    <w:basedOn w:val="Normalny"/>
    <w:link w:val="Teksttreci"/>
    <w:rsid w:val="00B21067"/>
    <w:pPr>
      <w:widowControl w:val="0"/>
      <w:shd w:val="clear" w:color="auto" w:fill="FFFFFF"/>
      <w:spacing w:line="240" w:lineRule="atLeast"/>
      <w:ind w:hanging="360"/>
      <w:jc w:val="right"/>
    </w:pPr>
    <w:rPr>
      <w:rFonts w:ascii="Arial" w:eastAsiaTheme="minorHAnsi" w:hAnsi="Arial" w:cs="Arial"/>
      <w:sz w:val="19"/>
      <w:szCs w:val="19"/>
    </w:rPr>
  </w:style>
  <w:style w:type="paragraph" w:customStyle="1" w:styleId="ListParagraph1">
    <w:name w:val="List Paragraph1"/>
    <w:basedOn w:val="Normalny"/>
    <w:rsid w:val="00B21067"/>
    <w:pPr>
      <w:ind w:left="720"/>
    </w:pPr>
    <w:rPr>
      <w:rFonts w:ascii="Times New Roman" w:hAnsi="Times New Roman"/>
      <w:sz w:val="20"/>
      <w:szCs w:val="20"/>
      <w:lang w:eastAsia="pl-PL"/>
    </w:rPr>
  </w:style>
  <w:style w:type="table" w:customStyle="1" w:styleId="Tabela-Siatka1">
    <w:name w:val="Tabela - Siatka1"/>
    <w:basedOn w:val="Standardowy"/>
    <w:next w:val="Tabela-Siatka"/>
    <w:rsid w:val="00B210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21067"/>
    <w:rPr>
      <w:sz w:val="16"/>
      <w:szCs w:val="16"/>
    </w:rPr>
  </w:style>
  <w:style w:type="paragraph" w:styleId="Tekstkomentarza">
    <w:name w:val="annotation text"/>
    <w:basedOn w:val="Normalny"/>
    <w:link w:val="TekstkomentarzaZnak"/>
    <w:uiPriority w:val="99"/>
    <w:semiHidden/>
    <w:unhideWhenUsed/>
    <w:rsid w:val="00B21067"/>
    <w:rPr>
      <w:sz w:val="20"/>
      <w:szCs w:val="20"/>
    </w:rPr>
  </w:style>
  <w:style w:type="character" w:customStyle="1" w:styleId="TekstkomentarzaZnak">
    <w:name w:val="Tekst komentarza Znak"/>
    <w:basedOn w:val="Domylnaczcionkaakapitu"/>
    <w:link w:val="Tekstkomentarza"/>
    <w:uiPriority w:val="99"/>
    <w:semiHidden/>
    <w:rsid w:val="00B2106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21067"/>
    <w:rPr>
      <w:b/>
      <w:bCs/>
    </w:rPr>
  </w:style>
  <w:style w:type="character" w:customStyle="1" w:styleId="TematkomentarzaZnak">
    <w:name w:val="Temat komentarza Znak"/>
    <w:basedOn w:val="TekstkomentarzaZnak"/>
    <w:link w:val="Tematkomentarza"/>
    <w:uiPriority w:val="99"/>
    <w:semiHidden/>
    <w:rsid w:val="00B21067"/>
    <w:rPr>
      <w:rFonts w:ascii="Calibri" w:eastAsia="Calibri" w:hAnsi="Calibri" w:cs="Times New Roman"/>
      <w:b/>
      <w:bCs/>
      <w:sz w:val="20"/>
      <w:szCs w:val="20"/>
    </w:rPr>
  </w:style>
  <w:style w:type="paragraph" w:styleId="Tekstprzypisudolnego">
    <w:name w:val="footnote text"/>
    <w:basedOn w:val="Normalny"/>
    <w:link w:val="TekstprzypisudolnegoZnak"/>
    <w:uiPriority w:val="99"/>
    <w:unhideWhenUsed/>
    <w:rsid w:val="00B21067"/>
    <w:rPr>
      <w:sz w:val="20"/>
      <w:szCs w:val="20"/>
      <w:u w:color="000000"/>
    </w:rPr>
  </w:style>
  <w:style w:type="character" w:customStyle="1" w:styleId="TekstprzypisudolnegoZnak">
    <w:name w:val="Tekst przypisu dolnego Znak"/>
    <w:basedOn w:val="Domylnaczcionkaakapitu"/>
    <w:link w:val="Tekstprzypisudolnego"/>
    <w:uiPriority w:val="99"/>
    <w:rsid w:val="00B21067"/>
    <w:rPr>
      <w:rFonts w:ascii="Calibri" w:eastAsia="Calibri" w:hAnsi="Calibri" w:cs="Times New Roman"/>
      <w:sz w:val="20"/>
      <w:szCs w:val="20"/>
      <w:u w:color="000000"/>
    </w:rPr>
  </w:style>
  <w:style w:type="character" w:customStyle="1" w:styleId="Brak">
    <w:name w:val="Brak"/>
    <w:rsid w:val="00B21067"/>
  </w:style>
  <w:style w:type="character" w:customStyle="1" w:styleId="readonlytext">
    <w:name w:val="readonly_text"/>
    <w:basedOn w:val="Domylnaczcionkaakapitu"/>
    <w:rsid w:val="00B21067"/>
  </w:style>
  <w:style w:type="character" w:customStyle="1" w:styleId="AkapitzlistZnak">
    <w:name w:val="Akapit z listą Znak"/>
    <w:aliases w:val="CW_Lista Znak,normalny tekst Znak,L1 Znak,Numerowanie Znak,Akapit z listą5 Znak,T_SZ_List Paragraph Znak,sw tekst Znak,Akapit z listą BS Znak,2 heading Znak,A_wyliczenie Znak,K-P_odwolanie Znak,maz_wyliczenie Znak,opis dzialania Znak"/>
    <w:link w:val="Akapitzlist"/>
    <w:uiPriority w:val="34"/>
    <w:qFormat/>
    <w:rsid w:val="00B21067"/>
    <w:rPr>
      <w:rFonts w:ascii="Times New Roman" w:eastAsia="Times New Roman" w:hAnsi="Times New Roman" w:cs="Times New Roman"/>
      <w:sz w:val="20"/>
      <w:szCs w:val="20"/>
      <w:lang w:eastAsia="pl-PL"/>
    </w:rPr>
  </w:style>
  <w:style w:type="numbering" w:customStyle="1" w:styleId="Zaimportowanystyl26">
    <w:name w:val="Zaimportowany styl 26"/>
    <w:rsid w:val="00B21067"/>
    <w:pPr>
      <w:numPr>
        <w:numId w:val="17"/>
      </w:numPr>
    </w:pPr>
  </w:style>
  <w:style w:type="paragraph" w:customStyle="1" w:styleId="Domylnie">
    <w:name w:val="Domyślnie"/>
    <w:rsid w:val="00B21067"/>
    <w:pPr>
      <w:suppressAutoHyphens/>
      <w:spacing w:after="200" w:line="276" w:lineRule="auto"/>
    </w:pPr>
    <w:rPr>
      <w:rFonts w:ascii="Times New Roman" w:eastAsia="Times New Roman" w:hAnsi="Times New Roman" w:cs="Times New Roman"/>
      <w:color w:val="00000A"/>
      <w:sz w:val="20"/>
      <w:szCs w:val="20"/>
      <w:lang w:eastAsia="pl-PL"/>
    </w:rPr>
  </w:style>
  <w:style w:type="paragraph" w:styleId="Tytu">
    <w:name w:val="Title"/>
    <w:basedOn w:val="Normalny"/>
    <w:next w:val="Normalny"/>
    <w:link w:val="TytuZnak"/>
    <w:autoRedefine/>
    <w:uiPriority w:val="99"/>
    <w:qFormat/>
    <w:rsid w:val="00920175"/>
    <w:pPr>
      <w:spacing w:before="240" w:after="60"/>
      <w:jc w:val="center"/>
      <w:outlineLvl w:val="0"/>
    </w:pPr>
    <w:rPr>
      <w:rFonts w:ascii="Times New Roman" w:eastAsia="Times New Roman" w:hAnsi="Times New Roman" w:cs="Arial"/>
      <w:b/>
      <w:bCs/>
      <w:kern w:val="28"/>
      <w:sz w:val="32"/>
      <w:szCs w:val="32"/>
      <w:lang w:eastAsia="pl-PL"/>
    </w:rPr>
  </w:style>
  <w:style w:type="character" w:customStyle="1" w:styleId="TytuZnak">
    <w:name w:val="Tytuł Znak"/>
    <w:basedOn w:val="Domylnaczcionkaakapitu"/>
    <w:link w:val="Tytu"/>
    <w:uiPriority w:val="99"/>
    <w:rsid w:val="00920175"/>
    <w:rPr>
      <w:rFonts w:ascii="Times New Roman" w:eastAsia="Times New Roman" w:hAnsi="Times New Roman" w:cs="Arial"/>
      <w:b/>
      <w:bCs/>
      <w:kern w:val="28"/>
      <w:sz w:val="32"/>
      <w:szCs w:val="32"/>
      <w:lang w:eastAsia="pl-PL"/>
    </w:rPr>
  </w:style>
  <w:style w:type="paragraph" w:customStyle="1" w:styleId="Styl">
    <w:name w:val="Styl"/>
    <w:rsid w:val="0092017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C2593"/>
    <w:rPr>
      <w:color w:val="605E5C"/>
      <w:shd w:val="clear" w:color="auto" w:fill="E1DFDD"/>
    </w:rPr>
  </w:style>
  <w:style w:type="character" w:styleId="Pogrubienie">
    <w:name w:val="Strong"/>
    <w:basedOn w:val="Domylnaczcionkaakapitu"/>
    <w:uiPriority w:val="22"/>
    <w:qFormat/>
    <w:rsid w:val="003A73B3"/>
    <w:rPr>
      <w:b/>
      <w:bCs/>
    </w:rPr>
  </w:style>
  <w:style w:type="paragraph" w:customStyle="1" w:styleId="Standard">
    <w:name w:val="Standard"/>
    <w:rsid w:val="0050674C"/>
    <w:pPr>
      <w:widowControl w:val="0"/>
      <w:snapToGrid w:val="0"/>
      <w:spacing w:after="0" w:line="240" w:lineRule="auto"/>
    </w:pPr>
    <w:rPr>
      <w:rFonts w:ascii="Times New Roman" w:eastAsia="Times New Roman" w:hAnsi="Times New Roman" w:cs="Times New Roman"/>
      <w:sz w:val="20"/>
      <w:szCs w:val="20"/>
      <w:lang w:eastAsia="pl-PL"/>
    </w:rPr>
  </w:style>
  <w:style w:type="numbering" w:customStyle="1" w:styleId="Styl1">
    <w:name w:val="Styl1"/>
    <w:rsid w:val="00AC056A"/>
    <w:pPr>
      <w:numPr>
        <w:numId w:val="32"/>
      </w:numPr>
    </w:pPr>
  </w:style>
  <w:style w:type="character" w:customStyle="1" w:styleId="Nagwek5Znak">
    <w:name w:val="Nagłówek 5 Znak"/>
    <w:basedOn w:val="Domylnaczcionkaakapitu"/>
    <w:link w:val="Nagwek5"/>
    <w:uiPriority w:val="9"/>
    <w:semiHidden/>
    <w:rsid w:val="00941029"/>
    <w:rPr>
      <w:rFonts w:asciiTheme="majorHAnsi" w:eastAsiaTheme="majorEastAsia" w:hAnsiTheme="majorHAnsi" w:cstheme="majorBidi"/>
      <w:color w:val="2F5496" w:themeColor="accent1" w:themeShade="BF"/>
      <w:sz w:val="24"/>
    </w:rPr>
  </w:style>
  <w:style w:type="character" w:customStyle="1" w:styleId="required">
    <w:name w:val="required"/>
    <w:basedOn w:val="Domylnaczcionkaakapitu"/>
    <w:rsid w:val="00E0519F"/>
  </w:style>
  <w:style w:type="character" w:customStyle="1" w:styleId="Nagwek3Znak">
    <w:name w:val="Nagłówek 3 Znak"/>
    <w:basedOn w:val="Domylnaczcionkaakapitu"/>
    <w:link w:val="Nagwek3"/>
    <w:uiPriority w:val="9"/>
    <w:rsid w:val="00724052"/>
    <w:rPr>
      <w:rFonts w:asciiTheme="majorHAnsi" w:eastAsiaTheme="majorEastAsia" w:hAnsiTheme="majorHAnsi" w:cstheme="majorBidi"/>
      <w:color w:val="1F3763" w:themeColor="accent1" w:themeShade="7F"/>
      <w:sz w:val="24"/>
      <w:szCs w:val="24"/>
    </w:rPr>
  </w:style>
  <w:style w:type="character" w:customStyle="1" w:styleId="ng-binding">
    <w:name w:val="ng-binding"/>
    <w:basedOn w:val="Domylnaczcionkaakapitu"/>
    <w:rsid w:val="00724052"/>
  </w:style>
  <w:style w:type="character" w:customStyle="1" w:styleId="ng-scope">
    <w:name w:val="ng-scope"/>
    <w:basedOn w:val="Domylnaczcionkaakapitu"/>
    <w:rsid w:val="00724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18875">
      <w:bodyDiv w:val="1"/>
      <w:marLeft w:val="0"/>
      <w:marRight w:val="0"/>
      <w:marTop w:val="0"/>
      <w:marBottom w:val="0"/>
      <w:divBdr>
        <w:top w:val="none" w:sz="0" w:space="0" w:color="auto"/>
        <w:left w:val="none" w:sz="0" w:space="0" w:color="auto"/>
        <w:bottom w:val="none" w:sz="0" w:space="0" w:color="auto"/>
        <w:right w:val="none" w:sz="0" w:space="0" w:color="auto"/>
      </w:divBdr>
    </w:div>
    <w:div w:id="629744105">
      <w:bodyDiv w:val="1"/>
      <w:marLeft w:val="0"/>
      <w:marRight w:val="0"/>
      <w:marTop w:val="0"/>
      <w:marBottom w:val="0"/>
      <w:divBdr>
        <w:top w:val="none" w:sz="0" w:space="0" w:color="auto"/>
        <w:left w:val="none" w:sz="0" w:space="0" w:color="auto"/>
        <w:bottom w:val="none" w:sz="0" w:space="0" w:color="auto"/>
        <w:right w:val="none" w:sz="0" w:space="0" w:color="auto"/>
      </w:divBdr>
    </w:div>
    <w:div w:id="1149059611">
      <w:bodyDiv w:val="1"/>
      <w:marLeft w:val="0"/>
      <w:marRight w:val="0"/>
      <w:marTop w:val="0"/>
      <w:marBottom w:val="0"/>
      <w:divBdr>
        <w:top w:val="none" w:sz="0" w:space="0" w:color="auto"/>
        <w:left w:val="none" w:sz="0" w:space="0" w:color="auto"/>
        <w:bottom w:val="none" w:sz="0" w:space="0" w:color="auto"/>
        <w:right w:val="none" w:sz="0" w:space="0" w:color="auto"/>
      </w:divBdr>
    </w:div>
    <w:div w:id="1378234956">
      <w:bodyDiv w:val="1"/>
      <w:marLeft w:val="0"/>
      <w:marRight w:val="0"/>
      <w:marTop w:val="0"/>
      <w:marBottom w:val="0"/>
      <w:divBdr>
        <w:top w:val="none" w:sz="0" w:space="0" w:color="auto"/>
        <w:left w:val="none" w:sz="0" w:space="0" w:color="auto"/>
        <w:bottom w:val="none" w:sz="0" w:space="0" w:color="auto"/>
        <w:right w:val="none" w:sz="0" w:space="0" w:color="auto"/>
      </w:divBdr>
    </w:div>
    <w:div w:id="1671640155">
      <w:bodyDiv w:val="1"/>
      <w:marLeft w:val="0"/>
      <w:marRight w:val="0"/>
      <w:marTop w:val="0"/>
      <w:marBottom w:val="0"/>
      <w:divBdr>
        <w:top w:val="none" w:sz="0" w:space="0" w:color="auto"/>
        <w:left w:val="none" w:sz="0" w:space="0" w:color="auto"/>
        <w:bottom w:val="none" w:sz="0" w:space="0" w:color="auto"/>
        <w:right w:val="none" w:sz="0" w:space="0" w:color="auto"/>
      </w:divBdr>
    </w:div>
    <w:div w:id="191955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tformazakupowa.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yperlink" Target="mailto:m.nowak@wspl.poznan.pl" TargetMode="External"/><Relationship Id="rId3" Type="http://schemas.openxmlformats.org/officeDocument/2006/relationships/settings" Target="settings.xml"/><Relationship Id="rId21" Type="http://schemas.openxmlformats.org/officeDocument/2006/relationships/hyperlink" Target="https://platformazakupowa.pl/strona/1-regulamin" TargetMode="External"/><Relationship Id="rId34" Type="http://schemas.openxmlformats.org/officeDocument/2006/relationships/hyperlink" Target="http://platformazakupowa.pl"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hyperlink" Target="http://platformazakupowa.pl" TargetMode="Externa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mailto:iod@wspl.info.pl" TargetMode="External"/><Relationship Id="rId46"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am.pub@wspl.info.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wspl" TargetMode="External"/><Relationship Id="rId37" Type="http://schemas.openxmlformats.org/officeDocument/2006/relationships/hyperlink" Target="http://www.wspl.info.pl" TargetMode="External"/><Relationship Id="rId40" Type="http://schemas.openxmlformats.org/officeDocument/2006/relationships/hyperlink" Target="mailto:g.jakubowski@wspl.poznan.pl" TargetMode="External"/><Relationship Id="rId45"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mailto:zam.pub@wspl.info.pl"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platformazakupowa.pl/pn/wspl" TargetMode="External"/><Relationship Id="rId14" Type="http://schemas.openxmlformats.org/officeDocument/2006/relationships/hyperlink" Target="https://platformazakupowa.pl/pn/ws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358</TotalTime>
  <Pages>26</Pages>
  <Words>10283</Words>
  <Characters>61703</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Konieczny</dc:creator>
  <cp:keywords/>
  <dc:description/>
  <cp:lastModifiedBy>Rafał Konieczny</cp:lastModifiedBy>
  <cp:revision>10</cp:revision>
  <cp:lastPrinted>2021-03-19T09:28:00Z</cp:lastPrinted>
  <dcterms:created xsi:type="dcterms:W3CDTF">2022-04-29T09:32:00Z</dcterms:created>
  <dcterms:modified xsi:type="dcterms:W3CDTF">2025-04-30T10:13:00Z</dcterms:modified>
</cp:coreProperties>
</file>