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50" w14:textId="10708B38" w:rsidR="0016348A" w:rsidRPr="0016348A" w:rsidRDefault="00A51FFC" w:rsidP="00A95189">
      <w:pPr>
        <w:overflowPunct w:val="0"/>
        <w:autoSpaceDE w:val="0"/>
        <w:autoSpaceDN w:val="0"/>
        <w:adjustRightInd w:val="0"/>
        <w:spacing w:line="240" w:lineRule="atLeast"/>
        <w:ind w:left="-142" w:firstLine="142"/>
        <w:jc w:val="right"/>
        <w:rPr>
          <w:lang w:eastAsia="x-none"/>
        </w:rPr>
      </w:pPr>
      <w:r>
        <w:rPr>
          <w:lang w:eastAsia="x-none"/>
        </w:rPr>
        <w:t>Barciany</w:t>
      </w:r>
      <w:r w:rsidR="0016348A" w:rsidRPr="0016348A">
        <w:rPr>
          <w:lang w:eastAsia="x-none"/>
        </w:rPr>
        <w:t xml:space="preserve">, </w:t>
      </w:r>
      <w:r>
        <w:rPr>
          <w:lang w:eastAsia="x-none"/>
        </w:rPr>
        <w:t>1</w:t>
      </w:r>
      <w:r w:rsidR="00CC505B">
        <w:rPr>
          <w:lang w:eastAsia="x-none"/>
        </w:rPr>
        <w:t>7</w:t>
      </w:r>
      <w:r w:rsidR="00C233CC">
        <w:rPr>
          <w:lang w:eastAsia="x-none"/>
        </w:rPr>
        <w:t xml:space="preserve"> </w:t>
      </w:r>
      <w:r w:rsidR="00CC505B">
        <w:rPr>
          <w:lang w:eastAsia="x-none"/>
        </w:rPr>
        <w:t>listopada</w:t>
      </w:r>
      <w:r w:rsidR="0016348A" w:rsidRPr="002A3FC3">
        <w:rPr>
          <w:lang w:eastAsia="x-none"/>
        </w:rPr>
        <w:t xml:space="preserve"> 202</w:t>
      </w:r>
      <w:r w:rsidR="000462F0">
        <w:rPr>
          <w:lang w:eastAsia="x-none"/>
        </w:rPr>
        <w:t>3</w:t>
      </w:r>
      <w:r w:rsidR="0016348A" w:rsidRPr="0016348A">
        <w:rPr>
          <w:lang w:eastAsia="x-none"/>
        </w:rPr>
        <w:t xml:space="preserve"> r.</w:t>
      </w:r>
    </w:p>
    <w:p w14:paraId="0EDD77B1" w14:textId="4AB12021" w:rsidR="0016348A" w:rsidRPr="0016348A" w:rsidRDefault="00A51FFC" w:rsidP="00A95189">
      <w:pPr>
        <w:pStyle w:val="Tekstpodstawowy"/>
        <w:spacing w:line="240" w:lineRule="atLeast"/>
        <w:rPr>
          <w:b/>
        </w:rPr>
      </w:pPr>
      <w:r w:rsidRPr="00A51FFC">
        <w:t>RGKiI.271.1</w:t>
      </w:r>
      <w:r w:rsidR="00CC505B">
        <w:t>6</w:t>
      </w:r>
      <w:r w:rsidRPr="00A51FFC">
        <w:t>.2023</w:t>
      </w:r>
    </w:p>
    <w:p w14:paraId="61457A8B" w14:textId="416E8B35" w:rsidR="0038636E" w:rsidRPr="00984B53" w:rsidRDefault="0038636E" w:rsidP="00A95189">
      <w:pPr>
        <w:spacing w:line="240" w:lineRule="atLeast"/>
        <w:rPr>
          <w:bCs/>
          <w:sz w:val="44"/>
          <w:szCs w:val="44"/>
        </w:rPr>
      </w:pPr>
    </w:p>
    <w:p w14:paraId="417B1E02" w14:textId="6DAE06CB" w:rsidR="0016348A" w:rsidRPr="0016348A" w:rsidRDefault="0016348A" w:rsidP="00A95189">
      <w:pPr>
        <w:spacing w:line="240" w:lineRule="atLeast"/>
        <w:jc w:val="right"/>
        <w:rPr>
          <w:b/>
        </w:rPr>
      </w:pPr>
      <w:r w:rsidRPr="0016348A">
        <w:rPr>
          <w:b/>
        </w:rPr>
        <w:t>Uczestnicy postępowania</w:t>
      </w:r>
    </w:p>
    <w:p w14:paraId="2B3B01B4" w14:textId="77777777" w:rsidR="0016348A" w:rsidRPr="0025060D" w:rsidRDefault="0016348A" w:rsidP="00A95189">
      <w:pPr>
        <w:spacing w:line="240" w:lineRule="atLeast"/>
        <w:rPr>
          <w:b/>
          <w:sz w:val="28"/>
          <w:szCs w:val="28"/>
        </w:rPr>
      </w:pPr>
    </w:p>
    <w:p w14:paraId="11BD1B1A" w14:textId="091B2CC3" w:rsidR="0038636E" w:rsidRPr="00984B53" w:rsidRDefault="0038636E" w:rsidP="00A95189">
      <w:pPr>
        <w:spacing w:line="240" w:lineRule="atLeast"/>
        <w:rPr>
          <w:bCs/>
          <w:sz w:val="32"/>
          <w:szCs w:val="32"/>
        </w:rPr>
      </w:pPr>
    </w:p>
    <w:p w14:paraId="1EC57D94" w14:textId="5D64F052" w:rsidR="0016348A" w:rsidRPr="0016348A" w:rsidRDefault="0016348A" w:rsidP="00CC505B">
      <w:pPr>
        <w:keepNext/>
        <w:spacing w:line="240" w:lineRule="atLeast"/>
        <w:ind w:left="1021" w:hanging="1049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 w:rsidR="00557B68">
        <w:rPr>
          <w:bCs/>
          <w:i/>
        </w:rPr>
        <w:t>o udzielenie zam</w:t>
      </w:r>
      <w:r w:rsidR="00DD79F2">
        <w:rPr>
          <w:bCs/>
          <w:i/>
        </w:rPr>
        <w:t xml:space="preserve">ówienia publicznego, którego przedmiotem jest </w:t>
      </w:r>
      <w:r w:rsidR="00CC505B" w:rsidRPr="00CC505B">
        <w:rPr>
          <w:bCs/>
          <w:i/>
        </w:rPr>
        <w:t>przebudowa drogi nr 125016N w miejscowości Skandawa w Gminie Barciany</w:t>
      </w:r>
      <w:r w:rsidR="005A0C77" w:rsidRPr="00C233CC">
        <w:rPr>
          <w:bCs/>
          <w:i/>
        </w:rPr>
        <w:t>.</w:t>
      </w:r>
    </w:p>
    <w:p w14:paraId="196F5509" w14:textId="77777777" w:rsidR="0016348A" w:rsidRPr="00984B53" w:rsidRDefault="0016348A" w:rsidP="00A95189">
      <w:pPr>
        <w:keepNext/>
        <w:spacing w:line="240" w:lineRule="atLeast"/>
        <w:outlineLvl w:val="5"/>
        <w:rPr>
          <w:sz w:val="52"/>
          <w:szCs w:val="52"/>
        </w:rPr>
      </w:pPr>
    </w:p>
    <w:p w14:paraId="5F1DEB92" w14:textId="12A2B8A9" w:rsidR="0023737F" w:rsidRPr="00E21910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WYJAŚNIENIE TREŚCI </w:t>
      </w:r>
    </w:p>
    <w:p w14:paraId="19E32DD0" w14:textId="77777777" w:rsidR="0016348A" w:rsidRPr="0016348A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SPECYFIKACJI WARUNKÓW </w:t>
      </w:r>
      <w:r w:rsidRPr="0038636E">
        <w:rPr>
          <w:b/>
        </w:rPr>
        <w:t>ZAMÓWIENIA</w:t>
      </w:r>
      <w:r w:rsidR="00DD79F2">
        <w:rPr>
          <w:b/>
        </w:rPr>
        <w:t xml:space="preserve"> </w:t>
      </w:r>
      <w:r w:rsidR="00521D13">
        <w:rPr>
          <w:b/>
        </w:rPr>
        <w:t>WRAZ Z JEJ ZMIANĄ</w:t>
      </w:r>
      <w:r w:rsidR="0016348A" w:rsidRPr="0016348A">
        <w:rPr>
          <w:b/>
        </w:rPr>
        <w:t xml:space="preserve"> </w:t>
      </w:r>
    </w:p>
    <w:p w14:paraId="3B613C03" w14:textId="08BF1CAF" w:rsidR="0016348A" w:rsidRPr="00B075D6" w:rsidRDefault="0016348A" w:rsidP="00A95189">
      <w:pPr>
        <w:keepNext/>
        <w:spacing w:line="240" w:lineRule="atLeast"/>
        <w:outlineLvl w:val="5"/>
        <w:rPr>
          <w:sz w:val="36"/>
          <w:szCs w:val="36"/>
        </w:rPr>
      </w:pPr>
    </w:p>
    <w:p w14:paraId="1C480274" w14:textId="06F4D3ED" w:rsidR="0023737F" w:rsidRPr="007951C8" w:rsidRDefault="0023737F" w:rsidP="00A95189">
      <w:pPr>
        <w:numPr>
          <w:ilvl w:val="0"/>
          <w:numId w:val="27"/>
        </w:numPr>
        <w:spacing w:line="240" w:lineRule="atLeast"/>
        <w:ind w:left="284" w:hanging="284"/>
        <w:jc w:val="both"/>
      </w:pPr>
      <w:r w:rsidRPr="00753487">
        <w:t xml:space="preserve">W odpowiedzi na </w:t>
      </w:r>
      <w:r>
        <w:t>zapytani</w:t>
      </w:r>
      <w:r w:rsidR="00CC505B">
        <w:t>a</w:t>
      </w:r>
      <w:r>
        <w:t xml:space="preserve"> złożone przez wykonawców </w:t>
      </w:r>
      <w:r w:rsidRPr="00753487">
        <w:t>odnośnie treści specyfikacji warunków zamówienia</w:t>
      </w:r>
      <w:r w:rsidR="001D640A">
        <w:t xml:space="preserve"> (SWZ)</w:t>
      </w:r>
      <w:r w:rsidRPr="00753487">
        <w:t xml:space="preserve"> poniżej przedstawiam następujące wyjaśnienia</w:t>
      </w:r>
      <w:r w:rsidRPr="007951C8">
        <w:t>:</w:t>
      </w:r>
    </w:p>
    <w:p w14:paraId="6634108C" w14:textId="39028918" w:rsidR="003C4D0F" w:rsidRPr="00A51FFC" w:rsidRDefault="0053137A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bookmarkStart w:id="0" w:name="_Hlk76972241"/>
      <w:r w:rsidRPr="00342628">
        <w:rPr>
          <w:b/>
          <w:i/>
          <w:sz w:val="22"/>
          <w:szCs w:val="22"/>
        </w:rPr>
        <w:t>pytanie</w:t>
      </w:r>
      <w:r w:rsidR="00342628">
        <w:rPr>
          <w:b/>
          <w:i/>
          <w:sz w:val="22"/>
          <w:szCs w:val="22"/>
        </w:rPr>
        <w:t xml:space="preserve"> nr 1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CC505B">
        <w:rPr>
          <w:i/>
          <w:iCs/>
          <w:sz w:val="22"/>
          <w:szCs w:val="22"/>
        </w:rPr>
        <w:t>czy w związku z tym, że rzędne zbiornika, do którego odprowadzona ma być woda z kanalizacji deszczowej, są zbliżone do rzędnych planowanej jezdni, Zamawiający wymagać będzie zaprojektowanie i wykonanie przepompowni? Jeśli tak, prosimy o podanie minimalnych parametrów urządzenia,</w:t>
      </w:r>
    </w:p>
    <w:p w14:paraId="49E5BE8B" w14:textId="0867E322" w:rsidR="0053137A" w:rsidRPr="007E089A" w:rsidRDefault="0053137A" w:rsidP="00A95189">
      <w:pPr>
        <w:spacing w:line="240" w:lineRule="atLeast"/>
        <w:ind w:left="397"/>
        <w:jc w:val="both"/>
        <w:rPr>
          <w:spacing w:val="-2"/>
        </w:rPr>
      </w:pPr>
      <w:r w:rsidRPr="007E089A">
        <w:rPr>
          <w:b/>
          <w:spacing w:val="-2"/>
        </w:rPr>
        <w:t>odpowiedź:</w:t>
      </w:r>
      <w:r w:rsidRPr="007E089A">
        <w:rPr>
          <w:spacing w:val="-2"/>
        </w:rPr>
        <w:t xml:space="preserve"> </w:t>
      </w:r>
      <w:bookmarkEnd w:id="0"/>
      <w:r w:rsidR="0075381A" w:rsidRPr="007E089A">
        <w:rPr>
          <w:spacing w:val="-2"/>
        </w:rPr>
        <w:t>w</w:t>
      </w:r>
      <w:r w:rsidR="0075381A" w:rsidRPr="007E089A">
        <w:rPr>
          <w:spacing w:val="-2"/>
        </w:rPr>
        <w:t>arunki odprowadzenia wód opadowych wydanych przez Gminę</w:t>
      </w:r>
      <w:r w:rsidR="0075381A" w:rsidRPr="007E089A">
        <w:rPr>
          <w:spacing w:val="-2"/>
        </w:rPr>
        <w:t xml:space="preserve"> Barciany</w:t>
      </w:r>
      <w:r w:rsidR="0075381A" w:rsidRPr="007E089A">
        <w:rPr>
          <w:spacing w:val="-2"/>
        </w:rPr>
        <w:t xml:space="preserve"> wskazują na miejsce zrzutu do istniejącego zbiornika wodnego. W przypadku</w:t>
      </w:r>
      <w:r w:rsidR="0075381A" w:rsidRPr="007E089A">
        <w:rPr>
          <w:spacing w:val="-2"/>
        </w:rPr>
        <w:t xml:space="preserve"> braku</w:t>
      </w:r>
      <w:r w:rsidR="0075381A" w:rsidRPr="007E089A">
        <w:rPr>
          <w:spacing w:val="-2"/>
        </w:rPr>
        <w:t xml:space="preserve"> możliwości zrzutu wody systemem grawitacyjnym</w:t>
      </w:r>
      <w:r w:rsidR="008606E5" w:rsidRPr="007E089A">
        <w:rPr>
          <w:spacing w:val="-2"/>
        </w:rPr>
        <w:t>,</w:t>
      </w:r>
      <w:r w:rsidR="0075381A" w:rsidRPr="007E089A">
        <w:rPr>
          <w:spacing w:val="-2"/>
        </w:rPr>
        <w:t xml:space="preserve"> </w:t>
      </w:r>
      <w:r w:rsidR="0075381A" w:rsidRPr="007E089A">
        <w:rPr>
          <w:spacing w:val="-2"/>
        </w:rPr>
        <w:t xml:space="preserve">należy </w:t>
      </w:r>
      <w:r w:rsidR="008606E5" w:rsidRPr="007E089A">
        <w:rPr>
          <w:spacing w:val="-2"/>
        </w:rPr>
        <w:t>przewidzieć</w:t>
      </w:r>
      <w:r w:rsidR="008606E5" w:rsidRPr="007E089A">
        <w:rPr>
          <w:spacing w:val="-2"/>
        </w:rPr>
        <w:t xml:space="preserve"> </w:t>
      </w:r>
      <w:r w:rsidR="0075381A" w:rsidRPr="007E089A">
        <w:rPr>
          <w:spacing w:val="-2"/>
        </w:rPr>
        <w:t xml:space="preserve">w </w:t>
      </w:r>
      <w:r w:rsidR="008606E5" w:rsidRPr="007E089A">
        <w:rPr>
          <w:spacing w:val="-2"/>
        </w:rPr>
        <w:t>dokumentacji projektowej</w:t>
      </w:r>
      <w:r w:rsidR="0075381A" w:rsidRPr="007E089A">
        <w:rPr>
          <w:spacing w:val="-2"/>
        </w:rPr>
        <w:t xml:space="preserve"> </w:t>
      </w:r>
      <w:r w:rsidR="008606E5" w:rsidRPr="007E089A">
        <w:rPr>
          <w:spacing w:val="-2"/>
        </w:rPr>
        <w:t>wykonanie</w:t>
      </w:r>
      <w:r w:rsidR="0075381A" w:rsidRPr="007E089A">
        <w:rPr>
          <w:spacing w:val="-2"/>
        </w:rPr>
        <w:t xml:space="preserve"> przepompowni. Zamawiający nie określa minimalnych parametrów</w:t>
      </w:r>
      <w:r w:rsidR="008606E5" w:rsidRPr="007E089A">
        <w:rPr>
          <w:spacing w:val="-2"/>
        </w:rPr>
        <w:t xml:space="preserve"> urządzenia</w:t>
      </w:r>
      <w:r w:rsidR="0075381A" w:rsidRPr="007E089A">
        <w:rPr>
          <w:spacing w:val="-2"/>
        </w:rPr>
        <w:t xml:space="preserve">, </w:t>
      </w:r>
      <w:r w:rsidR="008606E5" w:rsidRPr="007E089A">
        <w:rPr>
          <w:spacing w:val="-2"/>
        </w:rPr>
        <w:t>gdyż</w:t>
      </w:r>
      <w:r w:rsidR="0075381A" w:rsidRPr="007E089A">
        <w:rPr>
          <w:spacing w:val="-2"/>
        </w:rPr>
        <w:t xml:space="preserve"> </w:t>
      </w:r>
      <w:r w:rsidR="008606E5" w:rsidRPr="007E089A">
        <w:rPr>
          <w:spacing w:val="-2"/>
        </w:rPr>
        <w:t>jego ostateczny dobór możliwy będzie dopiero</w:t>
      </w:r>
      <w:r w:rsidR="0075381A" w:rsidRPr="007E089A">
        <w:rPr>
          <w:spacing w:val="-2"/>
        </w:rPr>
        <w:t xml:space="preserve"> na etapie projektowania. Przepompownia musi mieć wydajność odpowiednią do ilości wód opadowych</w:t>
      </w:r>
      <w:r w:rsidR="008606E5" w:rsidRPr="007E089A">
        <w:rPr>
          <w:spacing w:val="-2"/>
        </w:rPr>
        <w:t>,</w:t>
      </w:r>
      <w:r w:rsidR="0075381A" w:rsidRPr="007E089A">
        <w:rPr>
          <w:spacing w:val="-2"/>
        </w:rPr>
        <w:t xml:space="preserve"> jakie będzie musiała odprowadzać zaprojektowana sieć kanalizacji deszczowej</w:t>
      </w:r>
      <w:r w:rsidR="008606E5" w:rsidRPr="007E089A">
        <w:rPr>
          <w:spacing w:val="-2"/>
        </w:rPr>
        <w:t>,</w:t>
      </w:r>
    </w:p>
    <w:p w14:paraId="0C7055F4" w14:textId="46EB1F41" w:rsidR="00342628" w:rsidRPr="00A51FFC" w:rsidRDefault="00342628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2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A51FFC">
        <w:rPr>
          <w:i/>
          <w:sz w:val="22"/>
          <w:szCs w:val="22"/>
        </w:rPr>
        <w:t>p</w:t>
      </w:r>
      <w:r w:rsidR="00A51FFC" w:rsidRPr="00A51FFC">
        <w:rPr>
          <w:bCs/>
          <w:i/>
          <w:sz w:val="22"/>
          <w:szCs w:val="22"/>
        </w:rPr>
        <w:t>rosimy o po</w:t>
      </w:r>
      <w:r w:rsidR="00CC505B">
        <w:rPr>
          <w:bCs/>
          <w:i/>
          <w:sz w:val="22"/>
          <w:szCs w:val="22"/>
        </w:rPr>
        <w:t>danie minimalnych parametrów</w:t>
      </w:r>
      <w:r w:rsidR="009A476D">
        <w:rPr>
          <w:bCs/>
          <w:i/>
          <w:sz w:val="22"/>
          <w:szCs w:val="22"/>
        </w:rPr>
        <w:t>, jakie musi spełnić separator substancji ropopochodnych</w:t>
      </w:r>
      <w:r w:rsidRPr="00A51FFC">
        <w:rPr>
          <w:bCs/>
          <w:i/>
          <w:sz w:val="22"/>
          <w:szCs w:val="22"/>
        </w:rPr>
        <w:t>,</w:t>
      </w:r>
    </w:p>
    <w:p w14:paraId="13F4FF7E" w14:textId="6AF6ECC5" w:rsidR="00342628" w:rsidRDefault="00342628" w:rsidP="00A95189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8606E5">
        <w:t>z</w:t>
      </w:r>
      <w:r w:rsidR="0075381A" w:rsidRPr="0075381A">
        <w:t xml:space="preserve">amawiający nie określa minimalnych parametrów separatora substancji ropopochodnych, </w:t>
      </w:r>
      <w:r w:rsidR="008606E5">
        <w:t>gdyż</w:t>
      </w:r>
      <w:r w:rsidR="0075381A" w:rsidRPr="0075381A">
        <w:t xml:space="preserve"> </w:t>
      </w:r>
      <w:r w:rsidR="005A71F0">
        <w:t>jego dobór</w:t>
      </w:r>
      <w:r w:rsidR="0075381A" w:rsidRPr="0075381A">
        <w:t xml:space="preserve"> </w:t>
      </w:r>
      <w:r w:rsidR="00375679">
        <w:t xml:space="preserve">stanie się </w:t>
      </w:r>
      <w:r w:rsidR="005A71F0">
        <w:t>możliwy dopiero</w:t>
      </w:r>
      <w:r w:rsidR="005A71F0" w:rsidRPr="0075381A">
        <w:t xml:space="preserve"> na etapie projektowania</w:t>
      </w:r>
      <w:r w:rsidR="005A71F0" w:rsidRPr="0075381A">
        <w:t xml:space="preserve"> </w:t>
      </w:r>
      <w:r w:rsidR="0075381A" w:rsidRPr="0075381A">
        <w:t xml:space="preserve">i wynikać </w:t>
      </w:r>
      <w:r w:rsidR="005A71F0">
        <w:t xml:space="preserve">będzie </w:t>
      </w:r>
      <w:r w:rsidR="0075381A" w:rsidRPr="0075381A">
        <w:t>z decyzji wodno</w:t>
      </w:r>
      <w:r w:rsidR="00FD510B">
        <w:t>-</w:t>
      </w:r>
      <w:r w:rsidR="0075381A" w:rsidRPr="0075381A">
        <w:t>prawnej</w:t>
      </w:r>
      <w:r w:rsidR="005A71F0">
        <w:t>,</w:t>
      </w:r>
      <w:r w:rsidR="0075381A" w:rsidRPr="0075381A">
        <w:t xml:space="preserve"> któr</w:t>
      </w:r>
      <w:r w:rsidR="005A71F0">
        <w:t>ej uzyskanie leży</w:t>
      </w:r>
      <w:r w:rsidR="0075381A" w:rsidRPr="0075381A">
        <w:t xml:space="preserve"> </w:t>
      </w:r>
      <w:r w:rsidR="005A71F0">
        <w:t>po stronie</w:t>
      </w:r>
      <w:r w:rsidR="0075381A" w:rsidRPr="0075381A">
        <w:t xml:space="preserve"> wykonawc</w:t>
      </w:r>
      <w:r w:rsidR="005A71F0">
        <w:t>y</w:t>
      </w:r>
      <w:r w:rsidR="009A476D">
        <w:t>,</w:t>
      </w:r>
    </w:p>
    <w:p w14:paraId="6096F1A8" w14:textId="62920915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3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p</w:t>
      </w:r>
      <w:r w:rsidRPr="00FA23F6">
        <w:rPr>
          <w:i/>
          <w:sz w:val="22"/>
          <w:szCs w:val="22"/>
        </w:rPr>
        <w:t>roszę o określenie czy wykonawca może zastosować innego rodzaju podbudowy niż wskazane w PFU</w:t>
      </w:r>
      <w:r w:rsidRPr="00A51FFC">
        <w:rPr>
          <w:bCs/>
          <w:i/>
          <w:sz w:val="22"/>
          <w:szCs w:val="22"/>
        </w:rPr>
        <w:t>,</w:t>
      </w:r>
    </w:p>
    <w:p w14:paraId="19C19AC4" w14:textId="43ACB6D1" w:rsidR="00FA23F6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714CB1">
        <w:t xml:space="preserve">wykonawca </w:t>
      </w:r>
      <w:r w:rsidR="00714CB1" w:rsidRPr="00714CB1">
        <w:rPr>
          <w:iCs/>
        </w:rPr>
        <w:t>może zastosować innego rodzaju podbudowy niż wskazane w PFU</w:t>
      </w:r>
      <w:r w:rsidR="00984B53" w:rsidRPr="00984B53">
        <w:t xml:space="preserve"> pod warunkiem</w:t>
      </w:r>
      <w:r w:rsidR="00714CB1">
        <w:t>,</w:t>
      </w:r>
      <w:r w:rsidR="00984B53" w:rsidRPr="00984B53">
        <w:t xml:space="preserve"> iż zaproponowane rozwiązanie </w:t>
      </w:r>
      <w:r w:rsidR="00714CB1">
        <w:t xml:space="preserve">będzie </w:t>
      </w:r>
      <w:r w:rsidR="00984B53" w:rsidRPr="00984B53">
        <w:t>spełni</w:t>
      </w:r>
      <w:r w:rsidR="00714CB1">
        <w:t>ało</w:t>
      </w:r>
      <w:r w:rsidR="00984B53" w:rsidRPr="00984B53">
        <w:t xml:space="preserve"> </w:t>
      </w:r>
      <w:r w:rsidR="00714CB1">
        <w:t>określone</w:t>
      </w:r>
      <w:r w:rsidR="00984B53" w:rsidRPr="00984B53">
        <w:t xml:space="preserve"> w PFU </w:t>
      </w:r>
      <w:r w:rsidR="00714CB1">
        <w:t>wymagania</w:t>
      </w:r>
      <w:r w:rsidR="00984B53" w:rsidRPr="00984B53">
        <w:t xml:space="preserve"> dla przyjętej kategorii ruchu w odniesieniu do istniejących warunków gruntowo – wodnych oraz zapewni zakładaną </w:t>
      </w:r>
      <w:r w:rsidR="00714CB1">
        <w:t xml:space="preserve">w PFU </w:t>
      </w:r>
      <w:r w:rsidR="00984B53" w:rsidRPr="00984B53">
        <w:t>trwałość obiektu</w:t>
      </w:r>
      <w:r>
        <w:t>,</w:t>
      </w:r>
    </w:p>
    <w:p w14:paraId="05FCB518" w14:textId="4352AE47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4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i/>
          <w:sz w:val="22"/>
          <w:szCs w:val="22"/>
        </w:rPr>
        <w:t xml:space="preserve">zy inwestor ma decyzje lokalizacji inwestycyjnej celu publicznego dla inwestycji </w:t>
      </w:r>
      <w:r w:rsidRPr="00FA23F6">
        <w:rPr>
          <w:bCs/>
          <w:i/>
          <w:sz w:val="22"/>
          <w:szCs w:val="22"/>
        </w:rPr>
        <w:t>przebudowa drogi nr 125016N w miejscowości Skandawa w Gminie Barciany</w:t>
      </w:r>
      <w:r w:rsidRPr="00A51FFC">
        <w:rPr>
          <w:bCs/>
          <w:i/>
          <w:sz w:val="22"/>
          <w:szCs w:val="22"/>
        </w:rPr>
        <w:t>,</w:t>
      </w:r>
    </w:p>
    <w:p w14:paraId="4ABC0BB2" w14:textId="10857557" w:rsidR="00FA23F6" w:rsidRPr="00DF4D75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="00DF4D75" w:rsidRPr="00DF4D7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DF4D75">
        <w:t>z</w:t>
      </w:r>
      <w:r w:rsidR="00DF4D75" w:rsidRPr="00DF4D75">
        <w:t>amierzenie</w:t>
      </w:r>
      <w:r w:rsidR="00DF4D75">
        <w:t>m budowlanym</w:t>
      </w:r>
      <w:r w:rsidR="00DF4D75" w:rsidRPr="00DF4D75">
        <w:t xml:space="preserve"> jest przebudow</w:t>
      </w:r>
      <w:r w:rsidR="00DF4D75">
        <w:t>a</w:t>
      </w:r>
      <w:r w:rsidR="00DF4D75" w:rsidRPr="00DF4D75">
        <w:t xml:space="preserve"> drogi</w:t>
      </w:r>
      <w:r w:rsidR="00DF4D75">
        <w:t xml:space="preserve"> i</w:t>
      </w:r>
      <w:r w:rsidR="00DF4D75" w:rsidRPr="00DF4D75">
        <w:t xml:space="preserve"> nie </w:t>
      </w:r>
      <w:r w:rsidR="00DF4D75">
        <w:t xml:space="preserve">jest </w:t>
      </w:r>
      <w:r w:rsidR="00DF4D75" w:rsidRPr="00DF4D75">
        <w:t>wymagana decyzja lokalizacji celu publicznego</w:t>
      </w:r>
      <w:r w:rsidRPr="00DF4D75">
        <w:t>,</w:t>
      </w:r>
    </w:p>
    <w:p w14:paraId="2377F300" w14:textId="7F9754B8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5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i/>
          <w:sz w:val="22"/>
          <w:szCs w:val="22"/>
        </w:rPr>
        <w:t>zy</w:t>
      </w:r>
      <w:r w:rsidRPr="00FA23F6">
        <w:rPr>
          <w:bCs/>
          <w:i/>
          <w:sz w:val="22"/>
          <w:szCs w:val="22"/>
        </w:rPr>
        <w:t xml:space="preserve"> inwestor posiada pozwolenie wodno</w:t>
      </w:r>
      <w:r w:rsidR="00650038">
        <w:rPr>
          <w:bCs/>
          <w:i/>
          <w:sz w:val="22"/>
          <w:szCs w:val="22"/>
        </w:rPr>
        <w:t>-</w:t>
      </w:r>
      <w:r w:rsidRPr="00FA23F6">
        <w:rPr>
          <w:bCs/>
          <w:i/>
          <w:sz w:val="22"/>
          <w:szCs w:val="22"/>
        </w:rPr>
        <w:t xml:space="preserve">prawne na odprowadzenie wody opadowej do zbiornika retencyjnego dla budowy kanalizacji deszczowej dla drogi </w:t>
      </w:r>
      <w:proofErr w:type="spellStart"/>
      <w:r w:rsidRPr="00FA23F6">
        <w:rPr>
          <w:bCs/>
          <w:i/>
          <w:sz w:val="22"/>
          <w:szCs w:val="22"/>
        </w:rPr>
        <w:t>125016N</w:t>
      </w:r>
      <w:proofErr w:type="spellEnd"/>
      <w:r w:rsidRPr="00FA23F6">
        <w:rPr>
          <w:bCs/>
          <w:i/>
          <w:sz w:val="22"/>
          <w:szCs w:val="22"/>
        </w:rPr>
        <w:t xml:space="preserve"> w m</w:t>
      </w:r>
      <w:r w:rsidR="00350832">
        <w:rPr>
          <w:bCs/>
          <w:i/>
          <w:sz w:val="22"/>
          <w:szCs w:val="22"/>
        </w:rPr>
        <w:t>.</w:t>
      </w:r>
      <w:r w:rsidRPr="00FA23F6">
        <w:rPr>
          <w:bCs/>
          <w:i/>
          <w:sz w:val="22"/>
          <w:szCs w:val="22"/>
        </w:rPr>
        <w:t xml:space="preserve"> Skandawa</w:t>
      </w:r>
      <w:r w:rsidRPr="00A51FFC">
        <w:rPr>
          <w:bCs/>
          <w:i/>
          <w:sz w:val="22"/>
          <w:szCs w:val="22"/>
        </w:rPr>
        <w:t>,</w:t>
      </w:r>
    </w:p>
    <w:p w14:paraId="4BB2173F" w14:textId="68E21035" w:rsidR="00FA23F6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FD510B">
        <w:t>u</w:t>
      </w:r>
      <w:r w:rsidR="00FD510B" w:rsidRPr="00FD510B">
        <w:rPr>
          <w:bCs/>
        </w:rPr>
        <w:t xml:space="preserve">zyskanie pozwolenia wodno-prawnego </w:t>
      </w:r>
      <w:r w:rsidR="00FD510B">
        <w:rPr>
          <w:bCs/>
        </w:rPr>
        <w:t>leży</w:t>
      </w:r>
      <w:r w:rsidR="00FD510B" w:rsidRPr="00FD510B">
        <w:rPr>
          <w:bCs/>
        </w:rPr>
        <w:t xml:space="preserve"> po stronie wykonawcy</w:t>
      </w:r>
      <w:r>
        <w:t>,</w:t>
      </w:r>
    </w:p>
    <w:p w14:paraId="4989D9A7" w14:textId="1CB418EE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6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n</w:t>
      </w:r>
      <w:r w:rsidRPr="00FA23F6">
        <w:rPr>
          <w:bCs/>
          <w:i/>
          <w:sz w:val="22"/>
          <w:szCs w:val="22"/>
        </w:rPr>
        <w:t>a jakiej głębokości przyjąć rzędne rury kanalizacji deszczowej w stawie</w:t>
      </w:r>
      <w:r w:rsidRPr="00A51FFC">
        <w:rPr>
          <w:bCs/>
          <w:i/>
          <w:sz w:val="22"/>
          <w:szCs w:val="22"/>
        </w:rPr>
        <w:t>,</w:t>
      </w:r>
    </w:p>
    <w:p w14:paraId="486FC372" w14:textId="5DE7F91F" w:rsidR="00FA23F6" w:rsidRPr="007E089A" w:rsidRDefault="00FA23F6" w:rsidP="00FA23F6">
      <w:pPr>
        <w:spacing w:line="240" w:lineRule="atLeast"/>
        <w:ind w:left="397"/>
        <w:jc w:val="both"/>
        <w:rPr>
          <w:spacing w:val="-4"/>
        </w:rPr>
      </w:pPr>
      <w:r w:rsidRPr="007E089A">
        <w:rPr>
          <w:b/>
          <w:spacing w:val="-4"/>
        </w:rPr>
        <w:t>odpowiedź:</w:t>
      </w:r>
      <w:r w:rsidRPr="007E089A">
        <w:rPr>
          <w:spacing w:val="-4"/>
        </w:rPr>
        <w:t xml:space="preserve"> </w:t>
      </w:r>
      <w:r w:rsidR="00650038" w:rsidRPr="007E089A">
        <w:rPr>
          <w:bCs/>
          <w:spacing w:val="-4"/>
        </w:rPr>
        <w:t>g</w:t>
      </w:r>
      <w:r w:rsidR="00650038" w:rsidRPr="007E089A">
        <w:rPr>
          <w:bCs/>
          <w:spacing w:val="-4"/>
        </w:rPr>
        <w:t xml:space="preserve">łębokość </w:t>
      </w:r>
      <w:r w:rsidR="00B71E94" w:rsidRPr="007E089A">
        <w:rPr>
          <w:bCs/>
          <w:spacing w:val="-4"/>
        </w:rPr>
        <w:t>określi wykonawca na etapie opracowania dokumentacji projektowej</w:t>
      </w:r>
      <w:r w:rsidRPr="007E089A">
        <w:rPr>
          <w:spacing w:val="-4"/>
        </w:rPr>
        <w:t>,</w:t>
      </w:r>
    </w:p>
    <w:p w14:paraId="4E0C7A52" w14:textId="4040432E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lastRenderedPageBreak/>
        <w:t>pytanie</w:t>
      </w:r>
      <w:r>
        <w:rPr>
          <w:b/>
          <w:i/>
          <w:sz w:val="22"/>
          <w:szCs w:val="22"/>
        </w:rPr>
        <w:t xml:space="preserve"> nr 7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bCs/>
          <w:i/>
          <w:sz w:val="22"/>
          <w:szCs w:val="22"/>
        </w:rPr>
        <w:t>zy wykonawca musi odtworzyć płoty</w:t>
      </w:r>
      <w:r w:rsidRPr="00A51FFC">
        <w:rPr>
          <w:bCs/>
          <w:i/>
          <w:sz w:val="22"/>
          <w:szCs w:val="22"/>
        </w:rPr>
        <w:t>,</w:t>
      </w:r>
    </w:p>
    <w:p w14:paraId="4FBD72A1" w14:textId="360B0BCC" w:rsidR="00FA23F6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B71E94">
        <w:rPr>
          <w:bCs/>
        </w:rPr>
        <w:t>n</w:t>
      </w:r>
      <w:r w:rsidR="00B71E94" w:rsidRPr="00B71E94">
        <w:rPr>
          <w:bCs/>
        </w:rPr>
        <w:t>ie</w:t>
      </w:r>
      <w:r w:rsidR="00B71E94">
        <w:rPr>
          <w:bCs/>
        </w:rPr>
        <w:t>,</w:t>
      </w:r>
      <w:r w:rsidR="00B71E94" w:rsidRPr="00B71E94">
        <w:rPr>
          <w:bCs/>
        </w:rPr>
        <w:t xml:space="preserve"> jeżeli </w:t>
      </w:r>
      <w:r w:rsidR="00B71E94">
        <w:rPr>
          <w:bCs/>
        </w:rPr>
        <w:t>będą</w:t>
      </w:r>
      <w:r w:rsidR="00B71E94" w:rsidRPr="00B71E94">
        <w:rPr>
          <w:bCs/>
        </w:rPr>
        <w:t xml:space="preserve"> one w pasie drogowym. W przypadku realizacji robót poza pasem</w:t>
      </w:r>
      <w:r w:rsidR="00B71E94">
        <w:rPr>
          <w:bCs/>
        </w:rPr>
        <w:t xml:space="preserve"> drogowym,</w:t>
      </w:r>
      <w:r w:rsidR="00B71E94" w:rsidRPr="00B71E94">
        <w:rPr>
          <w:bCs/>
        </w:rPr>
        <w:t xml:space="preserve"> gdzie dojdzie do uszkodzenia ogrodzenia</w:t>
      </w:r>
      <w:r w:rsidR="00B71E94">
        <w:rPr>
          <w:bCs/>
        </w:rPr>
        <w:t>,</w:t>
      </w:r>
      <w:r w:rsidR="00B71E94" w:rsidRPr="00B71E94">
        <w:rPr>
          <w:bCs/>
        </w:rPr>
        <w:t xml:space="preserve"> </w:t>
      </w:r>
      <w:r w:rsidR="00B71E94">
        <w:rPr>
          <w:bCs/>
        </w:rPr>
        <w:t>wówczas jego odtworzenie leży po stronie wykonawcy</w:t>
      </w:r>
      <w:r>
        <w:t>,</w:t>
      </w:r>
    </w:p>
    <w:p w14:paraId="41EDB9B7" w14:textId="22A2EE06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8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bCs/>
          <w:i/>
          <w:sz w:val="22"/>
          <w:szCs w:val="22"/>
        </w:rPr>
        <w:t>zy wykonawca musi wznowić granice działek</w:t>
      </w:r>
      <w:r w:rsidRPr="00A51FFC">
        <w:rPr>
          <w:bCs/>
          <w:i/>
          <w:sz w:val="22"/>
          <w:szCs w:val="22"/>
        </w:rPr>
        <w:t>,</w:t>
      </w:r>
    </w:p>
    <w:p w14:paraId="57FA6870" w14:textId="45A25547" w:rsidR="00FA23F6" w:rsidRDefault="00FA23F6" w:rsidP="00FA23F6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B71E94">
        <w:t>tak</w:t>
      </w:r>
      <w:r>
        <w:t>,</w:t>
      </w:r>
    </w:p>
    <w:p w14:paraId="45B6DF05" w14:textId="0DB9B079" w:rsidR="00FA23F6" w:rsidRPr="00A51FFC" w:rsidRDefault="00FA23F6" w:rsidP="00FA23F6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8</w:t>
      </w:r>
      <w:r w:rsidRPr="00342628">
        <w:rPr>
          <w:b/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c</w:t>
      </w:r>
      <w:r w:rsidRPr="00FA23F6">
        <w:rPr>
          <w:bCs/>
          <w:i/>
          <w:sz w:val="22"/>
          <w:szCs w:val="22"/>
        </w:rPr>
        <w:t xml:space="preserve">zy Zamawiający uzna za spełniony warunek dotyczący zdolności technicznej lub zawodowej wykonanie w ramach jednej roboty budowlanej polegającej na </w:t>
      </w:r>
      <w:bookmarkStart w:id="1" w:name="_Hlk151137792"/>
      <w:r w:rsidRPr="00FA23F6">
        <w:rPr>
          <w:bCs/>
          <w:i/>
          <w:sz w:val="22"/>
          <w:szCs w:val="22"/>
        </w:rPr>
        <w:t xml:space="preserve">przebudowie (budowie, remoncie, modernizacji) drogi </w:t>
      </w:r>
      <w:bookmarkEnd w:id="1"/>
      <w:r w:rsidRPr="00FA23F6">
        <w:rPr>
          <w:bCs/>
          <w:i/>
          <w:sz w:val="22"/>
          <w:szCs w:val="22"/>
        </w:rPr>
        <w:t>wraz z budową kanalizacji deszczowej w kwocie nie mniejszej niż 1.000.000,00 zł brutto?</w:t>
      </w:r>
    </w:p>
    <w:p w14:paraId="725B6595" w14:textId="7072F667" w:rsidR="002A0AC7" w:rsidRDefault="00FA23F6" w:rsidP="00C74DA9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2122F0">
        <w:t xml:space="preserve">zamawiający wymaga, aby wartość </w:t>
      </w:r>
      <w:r w:rsidR="00463B45" w:rsidRPr="00F72F40">
        <w:t>przebudow</w:t>
      </w:r>
      <w:r w:rsidR="00463B45">
        <w:t>y</w:t>
      </w:r>
      <w:r w:rsidR="00463B45" w:rsidRPr="00F72F40">
        <w:t xml:space="preserve"> (budow</w:t>
      </w:r>
      <w:r w:rsidR="00463B45">
        <w:t>y</w:t>
      </w:r>
      <w:r w:rsidR="00463B45" w:rsidRPr="00F72F40">
        <w:t>, remon</w:t>
      </w:r>
      <w:r w:rsidR="00463B45">
        <w:t>tu</w:t>
      </w:r>
      <w:r w:rsidR="00463B45" w:rsidRPr="00F72F40">
        <w:t>, modernizacji) drogi</w:t>
      </w:r>
      <w:r w:rsidR="00463B45">
        <w:t xml:space="preserve"> </w:t>
      </w:r>
      <w:r w:rsidR="00463B45" w:rsidRPr="00D66630">
        <w:t>w rozumieniu ustawy z dnia 21 marca 1985 r. o drogach publicznych</w:t>
      </w:r>
      <w:r w:rsidR="00463B45">
        <w:t xml:space="preserve"> </w:t>
      </w:r>
      <w:r w:rsidR="00463B45" w:rsidRPr="000C4F75">
        <w:t>była nie mniejsza niż 1.000.000,00 zł brutto w ramach jednej umowy (kontraktu)</w:t>
      </w:r>
      <w:r w:rsidR="00463B45">
        <w:t>,</w:t>
      </w:r>
    </w:p>
    <w:p w14:paraId="7A634A76" w14:textId="76FA3971" w:rsidR="009A476D" w:rsidRPr="00A51FFC" w:rsidRDefault="009A476D" w:rsidP="00FA23F6">
      <w:pPr>
        <w:pStyle w:val="Akapitzlist"/>
        <w:numPr>
          <w:ilvl w:val="0"/>
          <w:numId w:val="35"/>
        </w:numPr>
        <w:spacing w:before="120" w:line="240" w:lineRule="atLeast"/>
        <w:ind w:left="453" w:hanging="340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</w:t>
      </w:r>
      <w:r w:rsidR="00FA23F6">
        <w:rPr>
          <w:b/>
          <w:i/>
          <w:sz w:val="22"/>
          <w:szCs w:val="22"/>
        </w:rPr>
        <w:t>10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</w:t>
      </w:r>
      <w:r w:rsidRPr="009A476D">
        <w:rPr>
          <w:i/>
          <w:sz w:val="22"/>
          <w:szCs w:val="22"/>
        </w:rPr>
        <w:t xml:space="preserve"> związku z występowaniem ogrodzeń w pasie drogowym oraz koncepcją przedstawiającą przebieg kanalizacji deszczowej przez teren pasa drogowego ale ogrodzonych przez właścicieli nieruchomości (np. posesja/budynek 24), czy w ofercie należy uwzględnić odtworzenia ogrodzeń, nasadzeń, elementów brukowych itp. znajdujących się pomiędzy ogrodzeniem a granicą pasa drogowego po wybudowaniu kanalizacji deszczowej? Czy zamawiający wezwie właścicieli posesji do przebudowania ogrodzeń na granicę pasa drogowego przed przekazaniem placu budowy?</w:t>
      </w:r>
    </w:p>
    <w:p w14:paraId="4E2C8A7A" w14:textId="2BF94900" w:rsidR="009A476D" w:rsidRDefault="009A476D" w:rsidP="00FA23F6">
      <w:pPr>
        <w:spacing w:line="240" w:lineRule="atLeast"/>
        <w:ind w:left="454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457772">
        <w:t>j</w:t>
      </w:r>
      <w:r w:rsidR="00457772" w:rsidRPr="00457772">
        <w:t xml:space="preserve">eżeli </w:t>
      </w:r>
      <w:r w:rsidR="00457772">
        <w:t>wymienione w pytaniu</w:t>
      </w:r>
      <w:r w:rsidR="00457772" w:rsidRPr="00457772">
        <w:t xml:space="preserve"> elementy </w:t>
      </w:r>
      <w:r w:rsidR="00457772">
        <w:t xml:space="preserve">będą </w:t>
      </w:r>
      <w:r w:rsidR="00457772" w:rsidRPr="00457772">
        <w:t>znajd</w:t>
      </w:r>
      <w:r w:rsidR="00457772">
        <w:t>owały</w:t>
      </w:r>
      <w:r w:rsidR="00457772" w:rsidRPr="00457772">
        <w:t xml:space="preserve"> się w pasie drogowym</w:t>
      </w:r>
      <w:r w:rsidR="00457772">
        <w:t>,</w:t>
      </w:r>
      <w:r w:rsidR="00457772" w:rsidRPr="00457772">
        <w:t xml:space="preserve"> </w:t>
      </w:r>
      <w:r w:rsidR="00457772">
        <w:t>wówczas</w:t>
      </w:r>
      <w:r w:rsidR="00457772" w:rsidRPr="00457772">
        <w:t xml:space="preserve"> </w:t>
      </w:r>
      <w:r w:rsidR="00457772">
        <w:t xml:space="preserve">nie będą </w:t>
      </w:r>
      <w:r w:rsidR="00457772" w:rsidRPr="00457772">
        <w:t>one</w:t>
      </w:r>
      <w:r w:rsidR="00457772" w:rsidRPr="00457772">
        <w:t xml:space="preserve"> </w:t>
      </w:r>
      <w:r w:rsidR="00457772" w:rsidRPr="00457772">
        <w:t>wymaga</w:t>
      </w:r>
      <w:r w:rsidR="00457772">
        <w:t>ły</w:t>
      </w:r>
      <w:r w:rsidR="00457772" w:rsidRPr="00457772">
        <w:t xml:space="preserve"> odtworzenia</w:t>
      </w:r>
      <w:r w:rsidR="00457772">
        <w:t>. Z</w:t>
      </w:r>
      <w:r w:rsidR="00457772" w:rsidRPr="00457772">
        <w:t>amawiający wezwie właścicieli posesji do przebudowania ogrodzeń na granicę pasa drogowego przed przekazaniem placu budowy</w:t>
      </w:r>
      <w:r w:rsidR="00457772">
        <w:t>.</w:t>
      </w:r>
    </w:p>
    <w:p w14:paraId="0DCBAB6C" w14:textId="77777777" w:rsidR="00521D13" w:rsidRPr="00E12B3D" w:rsidRDefault="00521D13" w:rsidP="00A95189">
      <w:pPr>
        <w:spacing w:line="240" w:lineRule="atLeast"/>
        <w:jc w:val="both"/>
      </w:pPr>
    </w:p>
    <w:p w14:paraId="2EF8C365" w14:textId="4B73966C" w:rsidR="0033114C" w:rsidRDefault="00521D13" w:rsidP="00A95189">
      <w:pPr>
        <w:numPr>
          <w:ilvl w:val="0"/>
          <w:numId w:val="27"/>
        </w:numPr>
        <w:spacing w:line="240" w:lineRule="atLeast"/>
        <w:ind w:left="284" w:hanging="284"/>
        <w:jc w:val="both"/>
        <w:rPr>
          <w:iCs/>
        </w:rPr>
      </w:pPr>
      <w:r w:rsidRPr="002829D5">
        <w:rPr>
          <w:iCs/>
        </w:rPr>
        <w:t>Na podstawie art. 286 ust. 1 ustawy z dnia 11 września 2019 roku Prawo zamówień publicznych (Dz. U. z 202</w:t>
      </w:r>
      <w:r w:rsidR="00C74DA9">
        <w:rPr>
          <w:iCs/>
        </w:rPr>
        <w:t>3</w:t>
      </w:r>
      <w:r w:rsidRPr="002829D5">
        <w:rPr>
          <w:iCs/>
        </w:rPr>
        <w:t xml:space="preserve"> r. poz. 1</w:t>
      </w:r>
      <w:r w:rsidR="00C74DA9">
        <w:rPr>
          <w:iCs/>
        </w:rPr>
        <w:t>605</w:t>
      </w:r>
      <w:r w:rsidRPr="002829D5">
        <w:rPr>
          <w:iCs/>
        </w:rPr>
        <w:t xml:space="preserve"> z późn. zm.) </w:t>
      </w:r>
      <w:r>
        <w:rPr>
          <w:iCs/>
        </w:rPr>
        <w:t xml:space="preserve">zamawiający </w:t>
      </w:r>
      <w:r w:rsidR="0033114C">
        <w:rPr>
          <w:iCs/>
        </w:rPr>
        <w:t xml:space="preserve">dokonuje </w:t>
      </w:r>
      <w:r>
        <w:rPr>
          <w:iCs/>
        </w:rPr>
        <w:t>zmi</w:t>
      </w:r>
      <w:r w:rsidR="0033114C">
        <w:rPr>
          <w:iCs/>
        </w:rPr>
        <w:t>any</w:t>
      </w:r>
      <w:r>
        <w:rPr>
          <w:iCs/>
        </w:rPr>
        <w:t xml:space="preserve"> treś</w:t>
      </w:r>
      <w:r w:rsidR="0033114C">
        <w:rPr>
          <w:iCs/>
        </w:rPr>
        <w:t>ci</w:t>
      </w:r>
      <w:r>
        <w:rPr>
          <w:iCs/>
        </w:rPr>
        <w:t xml:space="preserve"> specyfikacji warunków zamówienia</w:t>
      </w:r>
      <w:r w:rsidR="0033114C">
        <w:rPr>
          <w:iCs/>
        </w:rPr>
        <w:t xml:space="preserve"> w następującym zakresie:</w:t>
      </w:r>
    </w:p>
    <w:p w14:paraId="406B2158" w14:textId="17CEDFAC" w:rsidR="00C74DA9" w:rsidRDefault="00C74DA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</w:pPr>
      <w:r w:rsidRPr="00A95189">
        <w:t xml:space="preserve">w Rozdziale </w:t>
      </w:r>
      <w:r>
        <w:t>V</w:t>
      </w:r>
      <w:r w:rsidRPr="00A95189">
        <w:t>I SWZ dotychczasową treść „</w:t>
      </w:r>
      <w:r w:rsidR="00276A82" w:rsidRPr="00276A82">
        <w:t>12 miesięcy licząc od dnia podpisania umowy</w:t>
      </w:r>
      <w:r w:rsidRPr="00A95189">
        <w:t>” zastępuje się treścią „</w:t>
      </w:r>
      <w:r w:rsidR="00276A82" w:rsidRPr="00276A82">
        <w:t>1</w:t>
      </w:r>
      <w:r w:rsidR="00276A82">
        <w:t>3</w:t>
      </w:r>
      <w:r w:rsidR="00276A82" w:rsidRPr="00276A82">
        <w:t xml:space="preserve"> miesięcy licząc od dnia podpisania umowy</w:t>
      </w:r>
      <w:r w:rsidRPr="00A95189">
        <w:t>”,</w:t>
      </w:r>
    </w:p>
    <w:p w14:paraId="48CA555A" w14:textId="3C88DEFB" w:rsidR="00A95189" w:rsidRPr="003D4D34" w:rsidRDefault="00A951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</w:pPr>
      <w:r w:rsidRPr="00A95189">
        <w:t>w Rozdziale XI SWZ dotychczasową treść „</w:t>
      </w:r>
      <w:r w:rsidR="00276A82" w:rsidRPr="00276A82">
        <w:t xml:space="preserve">Wykonawca jest związany ofertą do dnia </w:t>
      </w:r>
      <w:r w:rsidR="00276A82">
        <w:br/>
      </w:r>
      <w:r w:rsidR="00276A82" w:rsidRPr="00276A82">
        <w:rPr>
          <w:b/>
          <w:bCs/>
        </w:rPr>
        <w:t>20 grudnia 2023 r.</w:t>
      </w:r>
      <w:r w:rsidRPr="00A95189">
        <w:t xml:space="preserve">” zastępuje się treścią „Wykonawca jest związany ofertą do dnia </w:t>
      </w:r>
      <w:r w:rsidRPr="00A95189">
        <w:br/>
      </w:r>
      <w:r w:rsidR="003D4D34" w:rsidRPr="003D4D34">
        <w:rPr>
          <w:b/>
          <w:bCs/>
        </w:rPr>
        <w:t>22</w:t>
      </w:r>
      <w:r w:rsidR="005852F1" w:rsidRPr="003D4D34">
        <w:rPr>
          <w:b/>
          <w:bCs/>
        </w:rPr>
        <w:t xml:space="preserve"> </w:t>
      </w:r>
      <w:r w:rsidR="003D4D34" w:rsidRPr="003D4D34">
        <w:rPr>
          <w:b/>
          <w:bCs/>
        </w:rPr>
        <w:t>grudnia</w:t>
      </w:r>
      <w:r w:rsidRPr="003D4D34">
        <w:rPr>
          <w:b/>
          <w:bCs/>
        </w:rPr>
        <w:t xml:space="preserve"> 2023 r.</w:t>
      </w:r>
      <w:r w:rsidRPr="003D4D34">
        <w:t>”,</w:t>
      </w:r>
    </w:p>
    <w:p w14:paraId="15394C4B" w14:textId="77777777" w:rsidR="00A95189" w:rsidRPr="00A95189" w:rsidRDefault="00A951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</w:pPr>
      <w:r w:rsidRPr="00A95189">
        <w:rPr>
          <w:color w:val="000000"/>
        </w:rPr>
        <w:t>w Rozdziale XIII SWZ dotychczasową treść pkt 1 zastępuje się następującą treścią:</w:t>
      </w:r>
    </w:p>
    <w:p w14:paraId="3DEF423A" w14:textId="445634A8" w:rsidR="00A95189" w:rsidRPr="00A95189" w:rsidRDefault="00A95189" w:rsidP="00A95189">
      <w:pPr>
        <w:pStyle w:val="Tekstpodstawowy"/>
        <w:spacing w:line="240" w:lineRule="atLeast"/>
        <w:ind w:left="567" w:hanging="141"/>
        <w:rPr>
          <w:spacing w:val="-4"/>
        </w:rPr>
      </w:pPr>
      <w:r w:rsidRPr="00A95189">
        <w:rPr>
          <w:color w:val="000000"/>
        </w:rPr>
        <w:t>„</w:t>
      </w:r>
      <w:r w:rsidR="005852F1" w:rsidRPr="00BF2B62">
        <w:t xml:space="preserve">Ofertę należy złożyć </w:t>
      </w:r>
      <w:r w:rsidR="005852F1">
        <w:t xml:space="preserve">za pośrednictwem </w:t>
      </w:r>
      <w:r w:rsidR="005852F1" w:rsidRPr="009C440C">
        <w:rPr>
          <w:bCs/>
        </w:rPr>
        <w:t>platformy zakupowej znajdującej się</w:t>
      </w:r>
      <w:r w:rsidR="005852F1">
        <w:rPr>
          <w:bCs/>
        </w:rPr>
        <w:t xml:space="preserve"> na stronie</w:t>
      </w:r>
      <w:r w:rsidR="005852F1">
        <w:t xml:space="preserve"> </w:t>
      </w:r>
      <w:r w:rsidR="005852F1" w:rsidRPr="000203D6">
        <w:rPr>
          <w:bCs/>
        </w:rPr>
        <w:t>internetowej pod adresem</w:t>
      </w:r>
      <w:r w:rsidR="005852F1" w:rsidRPr="000203D6">
        <w:t xml:space="preserve"> </w:t>
      </w:r>
      <w:hyperlink r:id="rId8" w:history="1">
        <w:r w:rsidR="005852F1" w:rsidRPr="000203D6">
          <w:rPr>
            <w:rStyle w:val="Hipercze"/>
            <w:bCs/>
          </w:rPr>
          <w:t>https://platformazakupowa.pl/pn/barciany</w:t>
        </w:r>
      </w:hyperlink>
      <w:r w:rsidR="005852F1" w:rsidRPr="000203D6">
        <w:t xml:space="preserve"> w terminie</w:t>
      </w:r>
      <w:r w:rsidR="005852F1" w:rsidRPr="000203D6">
        <w:rPr>
          <w:b/>
          <w:bCs/>
        </w:rPr>
        <w:t xml:space="preserve"> </w:t>
      </w:r>
      <w:r w:rsidR="005852F1" w:rsidRPr="000203D6">
        <w:t xml:space="preserve">do dnia </w:t>
      </w:r>
      <w:r w:rsidR="005852F1" w:rsidRPr="000203D6">
        <w:br/>
      </w:r>
      <w:r w:rsidR="00276A82">
        <w:rPr>
          <w:b/>
          <w:bCs/>
        </w:rPr>
        <w:t>2</w:t>
      </w:r>
      <w:r w:rsidR="00276A82">
        <w:rPr>
          <w:b/>
          <w:bCs/>
        </w:rPr>
        <w:t>3</w:t>
      </w:r>
      <w:r w:rsidR="00276A82" w:rsidRPr="00D347ED">
        <w:rPr>
          <w:b/>
          <w:bCs/>
        </w:rPr>
        <w:t xml:space="preserve"> </w:t>
      </w:r>
      <w:r w:rsidR="00276A82">
        <w:rPr>
          <w:b/>
          <w:bCs/>
        </w:rPr>
        <w:t>listopada</w:t>
      </w:r>
      <w:r w:rsidR="00276A82" w:rsidRPr="00D347ED">
        <w:rPr>
          <w:b/>
          <w:bCs/>
        </w:rPr>
        <w:t xml:space="preserve"> 202</w:t>
      </w:r>
      <w:r w:rsidR="00276A82">
        <w:rPr>
          <w:b/>
          <w:bCs/>
        </w:rPr>
        <w:t>3</w:t>
      </w:r>
      <w:r w:rsidR="00276A82" w:rsidRPr="00D347ED">
        <w:rPr>
          <w:b/>
          <w:bCs/>
        </w:rPr>
        <w:t xml:space="preserve"> r. </w:t>
      </w:r>
      <w:r w:rsidR="00276A82" w:rsidRPr="00D347ED">
        <w:t>do godziny</w:t>
      </w:r>
      <w:r w:rsidR="00276A82" w:rsidRPr="00D347ED">
        <w:rPr>
          <w:b/>
          <w:bCs/>
        </w:rPr>
        <w:t xml:space="preserve"> 10:00</w:t>
      </w:r>
      <w:r w:rsidRPr="00A95189">
        <w:rPr>
          <w:spacing w:val="-4"/>
        </w:rPr>
        <w:t>.”,</w:t>
      </w:r>
    </w:p>
    <w:p w14:paraId="2C28E028" w14:textId="2BC48C85" w:rsidR="00A95189" w:rsidRPr="00A95189" w:rsidRDefault="00A95189" w:rsidP="00A9518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line="240" w:lineRule="atLeast"/>
        <w:ind w:left="397" w:hanging="284"/>
        <w:jc w:val="both"/>
        <w:rPr>
          <w:color w:val="000000"/>
        </w:rPr>
      </w:pPr>
      <w:r w:rsidRPr="00A95189">
        <w:rPr>
          <w:color w:val="000000"/>
        </w:rPr>
        <w:t>w Rozdziale XIV SWZ dotychczasową treść pkt 1 zastępuje się następującą treścią:</w:t>
      </w:r>
    </w:p>
    <w:p w14:paraId="665793B4" w14:textId="425C5FB4" w:rsidR="00A95189" w:rsidRPr="0033114C" w:rsidRDefault="00A95189" w:rsidP="00A95189">
      <w:pPr>
        <w:pStyle w:val="Tekstpodstawowy"/>
        <w:spacing w:line="240" w:lineRule="atLeast"/>
        <w:ind w:left="567" w:hanging="141"/>
      </w:pPr>
      <w:r w:rsidRPr="00A95189">
        <w:rPr>
          <w:color w:val="000000"/>
        </w:rPr>
        <w:t>„</w:t>
      </w:r>
      <w:r w:rsidR="005852F1" w:rsidRPr="00CF6720">
        <w:t xml:space="preserve">Otwarcie ofert nastąpi w dniu </w:t>
      </w:r>
      <w:r w:rsidR="00713989">
        <w:rPr>
          <w:b/>
          <w:bCs/>
        </w:rPr>
        <w:t>23</w:t>
      </w:r>
      <w:r w:rsidR="00713989" w:rsidRPr="00D347ED">
        <w:rPr>
          <w:b/>
          <w:bCs/>
        </w:rPr>
        <w:t xml:space="preserve"> </w:t>
      </w:r>
      <w:r w:rsidR="00713989">
        <w:rPr>
          <w:b/>
          <w:bCs/>
        </w:rPr>
        <w:t>listopada</w:t>
      </w:r>
      <w:r w:rsidR="005852F1" w:rsidRPr="00CF6720">
        <w:rPr>
          <w:b/>
          <w:bCs/>
        </w:rPr>
        <w:t xml:space="preserve"> 202</w:t>
      </w:r>
      <w:r w:rsidR="005852F1">
        <w:rPr>
          <w:b/>
          <w:bCs/>
        </w:rPr>
        <w:t>3</w:t>
      </w:r>
      <w:r w:rsidR="005852F1" w:rsidRPr="00CF6720">
        <w:rPr>
          <w:b/>
          <w:bCs/>
        </w:rPr>
        <w:t xml:space="preserve"> r.</w:t>
      </w:r>
      <w:r w:rsidR="005852F1" w:rsidRPr="00CF6720">
        <w:t xml:space="preserve"> o godzinie </w:t>
      </w:r>
      <w:r w:rsidR="005852F1" w:rsidRPr="00CF6720">
        <w:rPr>
          <w:b/>
          <w:bCs/>
        </w:rPr>
        <w:t>10:30</w:t>
      </w:r>
      <w:r w:rsidRPr="00A95189">
        <w:t>.”,</w:t>
      </w:r>
    </w:p>
    <w:p w14:paraId="0657696A" w14:textId="4510F1D0" w:rsidR="00521D13" w:rsidRPr="00C94217" w:rsidRDefault="007139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  <w:rPr>
          <w:iCs/>
        </w:rPr>
      </w:pPr>
      <w:r>
        <w:t xml:space="preserve">w </w:t>
      </w:r>
      <w:r w:rsidR="003D4D34">
        <w:t xml:space="preserve">§ 2 ust. 3 </w:t>
      </w:r>
      <w:r>
        <w:t>projektowanych postanowie</w:t>
      </w:r>
      <w:r w:rsidR="003D4D34">
        <w:t>ń</w:t>
      </w:r>
      <w:r>
        <w:t xml:space="preserve"> umowy – załączniku nr 4 do SWZ</w:t>
      </w:r>
      <w:r w:rsidR="003D4D34">
        <w:t xml:space="preserve"> </w:t>
      </w:r>
      <w:r w:rsidR="003D4D34" w:rsidRPr="00A95189">
        <w:t>dotychczasową treść „</w:t>
      </w:r>
      <w:r w:rsidR="003D4D34" w:rsidRPr="00077989">
        <w:t xml:space="preserve">w terminie </w:t>
      </w:r>
      <w:r w:rsidR="003D4D34">
        <w:rPr>
          <w:b/>
          <w:bCs/>
        </w:rPr>
        <w:t>12 miesięcy</w:t>
      </w:r>
      <w:r w:rsidR="003D4D34" w:rsidRPr="00077989">
        <w:t xml:space="preserve"> licząc od dnia podpisania Umowy</w:t>
      </w:r>
      <w:r w:rsidR="003D4D34" w:rsidRPr="00A95189">
        <w:t xml:space="preserve">” zastępuje się treścią </w:t>
      </w:r>
      <w:r w:rsidR="003D4D34">
        <w:br/>
      </w:r>
      <w:r w:rsidR="003D4D34" w:rsidRPr="00A95189">
        <w:t>„</w:t>
      </w:r>
      <w:r w:rsidR="003D4D34" w:rsidRPr="00077989">
        <w:t xml:space="preserve">w terminie </w:t>
      </w:r>
      <w:r w:rsidR="003D4D34">
        <w:rPr>
          <w:b/>
          <w:bCs/>
        </w:rPr>
        <w:t>1</w:t>
      </w:r>
      <w:r w:rsidR="003D4D34">
        <w:rPr>
          <w:b/>
          <w:bCs/>
        </w:rPr>
        <w:t>3</w:t>
      </w:r>
      <w:r w:rsidR="003D4D34">
        <w:rPr>
          <w:b/>
          <w:bCs/>
        </w:rPr>
        <w:t xml:space="preserve"> miesięcy</w:t>
      </w:r>
      <w:r w:rsidR="003D4D34" w:rsidRPr="00077989">
        <w:t xml:space="preserve"> licząc od dnia podpisania Umowy</w:t>
      </w:r>
      <w:r w:rsidR="003D4D34" w:rsidRPr="00A95189">
        <w:t>”</w:t>
      </w:r>
      <w:r w:rsidR="003D4D34">
        <w:t>.</w:t>
      </w:r>
    </w:p>
    <w:p w14:paraId="6273A926" w14:textId="17DCAA9C" w:rsidR="00B26663" w:rsidRPr="00B075D6" w:rsidRDefault="00B26663" w:rsidP="00A95189">
      <w:pPr>
        <w:spacing w:line="240" w:lineRule="atLeast"/>
        <w:jc w:val="both"/>
        <w:rPr>
          <w:rFonts w:eastAsia="Calibri"/>
          <w:noProof/>
          <w:lang w:eastAsia="en-US"/>
        </w:rPr>
      </w:pPr>
    </w:p>
    <w:p w14:paraId="353B39E0" w14:textId="739835C3" w:rsidR="00CA428E" w:rsidRDefault="00BA36EC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HG Mincho Light J"/>
          <w:color w:val="000000"/>
        </w:rPr>
      </w:pPr>
      <w:r w:rsidRPr="0044675B">
        <w:rPr>
          <w:rFonts w:eastAsia="HG Mincho Light J"/>
          <w:color w:val="000000"/>
        </w:rPr>
        <w:t xml:space="preserve">Pozostała treść </w:t>
      </w:r>
      <w:bookmarkStart w:id="2" w:name="OLE_LINK1"/>
      <w:bookmarkStart w:id="3" w:name="OLE_LINK2"/>
      <w:r w:rsidRPr="0044675B">
        <w:rPr>
          <w:rFonts w:eastAsia="HG Mincho Light J"/>
          <w:color w:val="000000"/>
        </w:rPr>
        <w:t>specyfikacji warunków zamówienia</w:t>
      </w:r>
      <w:bookmarkEnd w:id="2"/>
      <w:bookmarkEnd w:id="3"/>
      <w:r w:rsidRPr="0044675B">
        <w:rPr>
          <w:rFonts w:eastAsia="HG Mincho Light J"/>
          <w:color w:val="000000"/>
        </w:rPr>
        <w:t xml:space="preserve"> pozostaje bez zmian</w:t>
      </w:r>
      <w:r>
        <w:rPr>
          <w:rFonts w:eastAsia="HG Mincho Light J"/>
          <w:color w:val="000000"/>
        </w:rPr>
        <w:t>.</w:t>
      </w:r>
    </w:p>
    <w:p w14:paraId="774F450B" w14:textId="3EA9A926" w:rsidR="00E12B3D" w:rsidRDefault="00E12B3D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14:paraId="1645192E" w14:textId="0DCAF525" w:rsidR="008954A9" w:rsidRPr="008954A9" w:rsidRDefault="007E58CE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C9A61" wp14:editId="51D7145F">
            <wp:simplePos x="0" y="0"/>
            <wp:positionH relativeFrom="column">
              <wp:posOffset>3934460</wp:posOffset>
            </wp:positionH>
            <wp:positionV relativeFrom="paragraph">
              <wp:posOffset>186055</wp:posOffset>
            </wp:positionV>
            <wp:extent cx="1699260" cy="339852"/>
            <wp:effectExtent l="0" t="0" r="0" b="3175"/>
            <wp:wrapNone/>
            <wp:docPr id="1832055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556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54A9" w:rsidRPr="008954A9" w:rsidSect="00E12B3D">
      <w:footerReference w:type="even" r:id="rId10"/>
      <w:footerReference w:type="default" r:id="rId11"/>
      <w:pgSz w:w="11906" w:h="16838"/>
      <w:pgMar w:top="1417" w:right="1417" w:bottom="1417" w:left="1417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47FE" w14:textId="77777777" w:rsidR="00FC31DB" w:rsidRDefault="00FC31DB">
      <w:r>
        <w:separator/>
      </w:r>
    </w:p>
  </w:endnote>
  <w:endnote w:type="continuationSeparator" w:id="0">
    <w:p w14:paraId="78C6A6DD" w14:textId="77777777" w:rsidR="00FC31DB" w:rsidRDefault="00F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7E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6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FCF0D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0130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6B8C40" w14:textId="0B90510A" w:rsidR="005265AE" w:rsidRPr="00D41EFF" w:rsidRDefault="00FA23F6" w:rsidP="00E12B3D">
        <w:pPr>
          <w:pStyle w:val="Stopka"/>
          <w:jc w:val="right"/>
          <w:rPr>
            <w:sz w:val="20"/>
            <w:szCs w:val="20"/>
          </w:rPr>
        </w:pPr>
        <w:r w:rsidRPr="00FA23F6">
          <w:rPr>
            <w:sz w:val="20"/>
            <w:szCs w:val="20"/>
          </w:rPr>
          <w:fldChar w:fldCharType="begin"/>
        </w:r>
        <w:r w:rsidRPr="00FA23F6">
          <w:rPr>
            <w:sz w:val="20"/>
            <w:szCs w:val="20"/>
          </w:rPr>
          <w:instrText>PAGE   \* MERGEFORMAT</w:instrText>
        </w:r>
        <w:r w:rsidRPr="00FA23F6">
          <w:rPr>
            <w:sz w:val="20"/>
            <w:szCs w:val="20"/>
          </w:rPr>
          <w:fldChar w:fldCharType="separate"/>
        </w:r>
        <w:r w:rsidRPr="00FA23F6">
          <w:rPr>
            <w:sz w:val="20"/>
            <w:szCs w:val="20"/>
            <w:lang w:val="pl-PL"/>
          </w:rPr>
          <w:t>2</w:t>
        </w:r>
        <w:r w:rsidRPr="00FA23F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7740" w14:textId="77777777" w:rsidR="00FC31DB" w:rsidRDefault="00FC31DB">
      <w:r>
        <w:separator/>
      </w:r>
    </w:p>
  </w:footnote>
  <w:footnote w:type="continuationSeparator" w:id="0">
    <w:p w14:paraId="6974068C" w14:textId="77777777" w:rsidR="00FC31DB" w:rsidRDefault="00F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55725C"/>
    <w:multiLevelType w:val="multilevel"/>
    <w:tmpl w:val="E4BE106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0C17F87"/>
    <w:multiLevelType w:val="singleLevel"/>
    <w:tmpl w:val="E5604D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3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DD8"/>
    <w:multiLevelType w:val="hybridMultilevel"/>
    <w:tmpl w:val="8494AC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90AAA"/>
    <w:multiLevelType w:val="hybridMultilevel"/>
    <w:tmpl w:val="D2EC23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9F31C01"/>
    <w:multiLevelType w:val="hybridMultilevel"/>
    <w:tmpl w:val="117AC1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B644D3"/>
    <w:multiLevelType w:val="hybridMultilevel"/>
    <w:tmpl w:val="2B3CE6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15B5"/>
    <w:multiLevelType w:val="hybridMultilevel"/>
    <w:tmpl w:val="6354F86E"/>
    <w:lvl w:ilvl="0" w:tplc="EC3C5E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36E1D"/>
    <w:multiLevelType w:val="multilevel"/>
    <w:tmpl w:val="E7A2F4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5" w15:restartNumberingAfterBreak="0">
    <w:nsid w:val="3D2902E2"/>
    <w:multiLevelType w:val="hybridMultilevel"/>
    <w:tmpl w:val="FB0243F0"/>
    <w:lvl w:ilvl="0" w:tplc="BBA2E324">
      <w:start w:val="1"/>
      <w:numFmt w:val="decimal"/>
      <w:lvlText w:val="%1)"/>
      <w:lvlJc w:val="left"/>
      <w:pPr>
        <w:tabs>
          <w:tab w:val="num" w:pos="1850"/>
        </w:tabs>
        <w:ind w:left="1850" w:hanging="600"/>
      </w:pPr>
      <w:rPr>
        <w:rFonts w:hint="default"/>
        <w:i w:val="0"/>
        <w:sz w:val="24"/>
        <w:szCs w:val="24"/>
      </w:rPr>
    </w:lvl>
    <w:lvl w:ilvl="1" w:tplc="134ED6DE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6" w15:restartNumberingAfterBreak="0">
    <w:nsid w:val="3FE15174"/>
    <w:multiLevelType w:val="hybridMultilevel"/>
    <w:tmpl w:val="35E8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3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0B4DD2"/>
    <w:multiLevelType w:val="hybridMultilevel"/>
    <w:tmpl w:val="111CBA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7B0D"/>
    <w:multiLevelType w:val="hybridMultilevel"/>
    <w:tmpl w:val="08700F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1C6349A"/>
    <w:multiLevelType w:val="hybridMultilevel"/>
    <w:tmpl w:val="6CF2F274"/>
    <w:lvl w:ilvl="0" w:tplc="DB08834C">
      <w:start w:val="1"/>
      <w:numFmt w:val="decimal"/>
      <w:lvlText w:val="%1)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DE7958"/>
    <w:multiLevelType w:val="multilevel"/>
    <w:tmpl w:val="D5546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3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C2E14"/>
    <w:multiLevelType w:val="hybridMultilevel"/>
    <w:tmpl w:val="FB848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ACB0FE8"/>
    <w:multiLevelType w:val="multilevel"/>
    <w:tmpl w:val="A4DAB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63246F"/>
    <w:multiLevelType w:val="hybridMultilevel"/>
    <w:tmpl w:val="ED42C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EB54CAC"/>
    <w:multiLevelType w:val="hybridMultilevel"/>
    <w:tmpl w:val="1520C10A"/>
    <w:lvl w:ilvl="0" w:tplc="B888F33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522936501">
    <w:abstractNumId w:val="0"/>
    <w:lvlOverride w:ilvl="0">
      <w:startOverride w:val="1"/>
    </w:lvlOverride>
  </w:num>
  <w:num w:numId="2" w16cid:durableId="502353441">
    <w:abstractNumId w:val="13"/>
  </w:num>
  <w:num w:numId="3" w16cid:durableId="2099784370">
    <w:abstractNumId w:val="22"/>
  </w:num>
  <w:num w:numId="4" w16cid:durableId="680008628">
    <w:abstractNumId w:val="29"/>
  </w:num>
  <w:num w:numId="5" w16cid:durableId="2112310796">
    <w:abstractNumId w:val="10"/>
  </w:num>
  <w:num w:numId="6" w16cid:durableId="1665670043">
    <w:abstractNumId w:val="2"/>
  </w:num>
  <w:num w:numId="7" w16cid:durableId="761802082">
    <w:abstractNumId w:val="20"/>
  </w:num>
  <w:num w:numId="8" w16cid:durableId="828640780">
    <w:abstractNumId w:val="23"/>
  </w:num>
  <w:num w:numId="9" w16cid:durableId="543834829">
    <w:abstractNumId w:val="11"/>
  </w:num>
  <w:num w:numId="10" w16cid:durableId="1650205035">
    <w:abstractNumId w:val="25"/>
  </w:num>
  <w:num w:numId="11" w16cid:durableId="926646245">
    <w:abstractNumId w:val="3"/>
  </w:num>
  <w:num w:numId="12" w16cid:durableId="1140730017">
    <w:abstractNumId w:val="21"/>
  </w:num>
  <w:num w:numId="13" w16cid:durableId="1486362095">
    <w:abstractNumId w:val="6"/>
  </w:num>
  <w:num w:numId="14" w16cid:durableId="498350677">
    <w:abstractNumId w:val="30"/>
  </w:num>
  <w:num w:numId="15" w16cid:durableId="337735146">
    <w:abstractNumId w:val="5"/>
  </w:num>
  <w:num w:numId="16" w16cid:durableId="2131125591">
    <w:abstractNumId w:val="31"/>
  </w:num>
  <w:num w:numId="17" w16cid:durableId="263854136">
    <w:abstractNumId w:val="15"/>
  </w:num>
  <w:num w:numId="18" w16cid:durableId="1283264902">
    <w:abstractNumId w:val="4"/>
  </w:num>
  <w:num w:numId="19" w16cid:durableId="110129202">
    <w:abstractNumId w:val="8"/>
  </w:num>
  <w:num w:numId="20" w16cid:durableId="1924411939">
    <w:abstractNumId w:val="12"/>
  </w:num>
  <w:num w:numId="21" w16cid:durableId="861821619">
    <w:abstractNumId w:val="9"/>
  </w:num>
  <w:num w:numId="22" w16cid:durableId="1073426633">
    <w:abstractNumId w:val="7"/>
  </w:num>
  <w:num w:numId="23" w16cid:durableId="1310399375">
    <w:abstractNumId w:val="34"/>
  </w:num>
  <w:num w:numId="24" w16cid:durableId="84964089">
    <w:abstractNumId w:val="24"/>
  </w:num>
  <w:num w:numId="25" w16cid:durableId="2104572970">
    <w:abstractNumId w:val="26"/>
  </w:num>
  <w:num w:numId="26" w16cid:durableId="1632832158">
    <w:abstractNumId w:val="35"/>
  </w:num>
  <w:num w:numId="27" w16cid:durableId="1975864331">
    <w:abstractNumId w:val="18"/>
  </w:num>
  <w:num w:numId="28" w16cid:durableId="230622998">
    <w:abstractNumId w:val="19"/>
  </w:num>
  <w:num w:numId="29" w16cid:durableId="245455111">
    <w:abstractNumId w:val="32"/>
  </w:num>
  <w:num w:numId="30" w16cid:durableId="710038725">
    <w:abstractNumId w:val="28"/>
  </w:num>
  <w:num w:numId="31" w16cid:durableId="1608729063">
    <w:abstractNumId w:val="33"/>
  </w:num>
  <w:num w:numId="32" w16cid:durableId="2036732791">
    <w:abstractNumId w:val="1"/>
  </w:num>
  <w:num w:numId="33" w16cid:durableId="1599218082">
    <w:abstractNumId w:val="14"/>
  </w:num>
  <w:num w:numId="34" w16cid:durableId="1858805803">
    <w:abstractNumId w:val="16"/>
  </w:num>
  <w:num w:numId="35" w16cid:durableId="1277251794">
    <w:abstractNumId w:val="27"/>
  </w:num>
  <w:num w:numId="36" w16cid:durableId="1455096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79B6"/>
    <w:rsid w:val="00023959"/>
    <w:rsid w:val="00025390"/>
    <w:rsid w:val="00026D8F"/>
    <w:rsid w:val="000365A9"/>
    <w:rsid w:val="00044BC8"/>
    <w:rsid w:val="000462F0"/>
    <w:rsid w:val="00050174"/>
    <w:rsid w:val="0005667A"/>
    <w:rsid w:val="00062149"/>
    <w:rsid w:val="00064EE8"/>
    <w:rsid w:val="00067ACB"/>
    <w:rsid w:val="00067B04"/>
    <w:rsid w:val="0007134F"/>
    <w:rsid w:val="00075D35"/>
    <w:rsid w:val="000842D0"/>
    <w:rsid w:val="00086CF7"/>
    <w:rsid w:val="000875C3"/>
    <w:rsid w:val="000927D6"/>
    <w:rsid w:val="000A7906"/>
    <w:rsid w:val="000A797F"/>
    <w:rsid w:val="000C1DE4"/>
    <w:rsid w:val="000C4F75"/>
    <w:rsid w:val="000C51B4"/>
    <w:rsid w:val="000C5A35"/>
    <w:rsid w:val="000D0EFC"/>
    <w:rsid w:val="000D4CAB"/>
    <w:rsid w:val="000E18D5"/>
    <w:rsid w:val="000F0DEB"/>
    <w:rsid w:val="000F4562"/>
    <w:rsid w:val="00102DE4"/>
    <w:rsid w:val="001036CA"/>
    <w:rsid w:val="00110F17"/>
    <w:rsid w:val="001127EE"/>
    <w:rsid w:val="00115593"/>
    <w:rsid w:val="0012188E"/>
    <w:rsid w:val="00122A2F"/>
    <w:rsid w:val="00123711"/>
    <w:rsid w:val="0016348A"/>
    <w:rsid w:val="0017101C"/>
    <w:rsid w:val="00174F79"/>
    <w:rsid w:val="00180A19"/>
    <w:rsid w:val="00182E5A"/>
    <w:rsid w:val="0018451C"/>
    <w:rsid w:val="00185E03"/>
    <w:rsid w:val="001866F6"/>
    <w:rsid w:val="0019237C"/>
    <w:rsid w:val="00196840"/>
    <w:rsid w:val="001A169C"/>
    <w:rsid w:val="001A2DFE"/>
    <w:rsid w:val="001A4C2E"/>
    <w:rsid w:val="001B1227"/>
    <w:rsid w:val="001B1911"/>
    <w:rsid w:val="001C058A"/>
    <w:rsid w:val="001C3198"/>
    <w:rsid w:val="001D4B01"/>
    <w:rsid w:val="001D5FD8"/>
    <w:rsid w:val="001D640A"/>
    <w:rsid w:val="001E75EA"/>
    <w:rsid w:val="001F1843"/>
    <w:rsid w:val="001F497B"/>
    <w:rsid w:val="001F4B65"/>
    <w:rsid w:val="002036D8"/>
    <w:rsid w:val="002122F0"/>
    <w:rsid w:val="002160DB"/>
    <w:rsid w:val="00217462"/>
    <w:rsid w:val="00220764"/>
    <w:rsid w:val="00220CC8"/>
    <w:rsid w:val="00226C0D"/>
    <w:rsid w:val="002302B4"/>
    <w:rsid w:val="0023737F"/>
    <w:rsid w:val="00245EE8"/>
    <w:rsid w:val="0025060D"/>
    <w:rsid w:val="00251166"/>
    <w:rsid w:val="00252677"/>
    <w:rsid w:val="00252718"/>
    <w:rsid w:val="00253D98"/>
    <w:rsid w:val="0026065D"/>
    <w:rsid w:val="00262D9C"/>
    <w:rsid w:val="00262E99"/>
    <w:rsid w:val="00270E86"/>
    <w:rsid w:val="00276A82"/>
    <w:rsid w:val="002822CB"/>
    <w:rsid w:val="002A0AC7"/>
    <w:rsid w:val="002A3FC3"/>
    <w:rsid w:val="002A7C1A"/>
    <w:rsid w:val="002A7DC5"/>
    <w:rsid w:val="002B531A"/>
    <w:rsid w:val="002B5356"/>
    <w:rsid w:val="002C4C36"/>
    <w:rsid w:val="002D4A75"/>
    <w:rsid w:val="002D545E"/>
    <w:rsid w:val="002E3579"/>
    <w:rsid w:val="002E3BB9"/>
    <w:rsid w:val="002E5FC6"/>
    <w:rsid w:val="002E75A9"/>
    <w:rsid w:val="0030106F"/>
    <w:rsid w:val="00301A41"/>
    <w:rsid w:val="00305703"/>
    <w:rsid w:val="00315A0E"/>
    <w:rsid w:val="0033114C"/>
    <w:rsid w:val="003374A9"/>
    <w:rsid w:val="00342628"/>
    <w:rsid w:val="00350832"/>
    <w:rsid w:val="00354BAA"/>
    <w:rsid w:val="00362EF8"/>
    <w:rsid w:val="00375679"/>
    <w:rsid w:val="00386303"/>
    <w:rsid w:val="0038636E"/>
    <w:rsid w:val="00386544"/>
    <w:rsid w:val="00386BAC"/>
    <w:rsid w:val="00386FE2"/>
    <w:rsid w:val="003874D5"/>
    <w:rsid w:val="003903BB"/>
    <w:rsid w:val="0039070E"/>
    <w:rsid w:val="003922BC"/>
    <w:rsid w:val="00393593"/>
    <w:rsid w:val="003A2FBA"/>
    <w:rsid w:val="003B0FEE"/>
    <w:rsid w:val="003C0F75"/>
    <w:rsid w:val="003C1279"/>
    <w:rsid w:val="003C30C2"/>
    <w:rsid w:val="003C4D0F"/>
    <w:rsid w:val="003D024F"/>
    <w:rsid w:val="003D13E5"/>
    <w:rsid w:val="003D4D34"/>
    <w:rsid w:val="003E03B3"/>
    <w:rsid w:val="003E0AED"/>
    <w:rsid w:val="003E239F"/>
    <w:rsid w:val="003E79C4"/>
    <w:rsid w:val="003F154F"/>
    <w:rsid w:val="003F2ECA"/>
    <w:rsid w:val="003F448A"/>
    <w:rsid w:val="004024F7"/>
    <w:rsid w:val="00406253"/>
    <w:rsid w:val="00415FA6"/>
    <w:rsid w:val="00421A0C"/>
    <w:rsid w:val="0043266B"/>
    <w:rsid w:val="00434829"/>
    <w:rsid w:val="00436D02"/>
    <w:rsid w:val="00437FFC"/>
    <w:rsid w:val="00451443"/>
    <w:rsid w:val="00452739"/>
    <w:rsid w:val="00452B9B"/>
    <w:rsid w:val="00457772"/>
    <w:rsid w:val="00460307"/>
    <w:rsid w:val="00460985"/>
    <w:rsid w:val="00461ADC"/>
    <w:rsid w:val="00463B45"/>
    <w:rsid w:val="00465667"/>
    <w:rsid w:val="00490644"/>
    <w:rsid w:val="004A30F7"/>
    <w:rsid w:val="004B7929"/>
    <w:rsid w:val="004C1617"/>
    <w:rsid w:val="004C2897"/>
    <w:rsid w:val="004C3E7C"/>
    <w:rsid w:val="004C42C5"/>
    <w:rsid w:val="004C49E1"/>
    <w:rsid w:val="004D21CD"/>
    <w:rsid w:val="004D24C3"/>
    <w:rsid w:val="004D283E"/>
    <w:rsid w:val="004E6E80"/>
    <w:rsid w:val="004F0608"/>
    <w:rsid w:val="005003E6"/>
    <w:rsid w:val="00507C2E"/>
    <w:rsid w:val="0051731C"/>
    <w:rsid w:val="00520C23"/>
    <w:rsid w:val="00521D13"/>
    <w:rsid w:val="00525BA6"/>
    <w:rsid w:val="005265AE"/>
    <w:rsid w:val="0053137A"/>
    <w:rsid w:val="005318E4"/>
    <w:rsid w:val="00534FE1"/>
    <w:rsid w:val="005443ED"/>
    <w:rsid w:val="005500BC"/>
    <w:rsid w:val="00551E9E"/>
    <w:rsid w:val="00556E67"/>
    <w:rsid w:val="00557B68"/>
    <w:rsid w:val="00561250"/>
    <w:rsid w:val="0056147F"/>
    <w:rsid w:val="00566513"/>
    <w:rsid w:val="005732C9"/>
    <w:rsid w:val="00577203"/>
    <w:rsid w:val="005852F1"/>
    <w:rsid w:val="005905DC"/>
    <w:rsid w:val="00597245"/>
    <w:rsid w:val="005A0A64"/>
    <w:rsid w:val="005A0C77"/>
    <w:rsid w:val="005A6B36"/>
    <w:rsid w:val="005A71F0"/>
    <w:rsid w:val="005A755F"/>
    <w:rsid w:val="005B1419"/>
    <w:rsid w:val="005B246E"/>
    <w:rsid w:val="005C0FF1"/>
    <w:rsid w:val="005C3C29"/>
    <w:rsid w:val="005C60C0"/>
    <w:rsid w:val="005C7BAE"/>
    <w:rsid w:val="005D20C7"/>
    <w:rsid w:val="005D281A"/>
    <w:rsid w:val="005D5640"/>
    <w:rsid w:val="005E004A"/>
    <w:rsid w:val="005F5316"/>
    <w:rsid w:val="005F61AB"/>
    <w:rsid w:val="006026B0"/>
    <w:rsid w:val="0061399B"/>
    <w:rsid w:val="00614839"/>
    <w:rsid w:val="00614A5A"/>
    <w:rsid w:val="006169F5"/>
    <w:rsid w:val="00620F05"/>
    <w:rsid w:val="006471EF"/>
    <w:rsid w:val="00650038"/>
    <w:rsid w:val="0065273B"/>
    <w:rsid w:val="00653D60"/>
    <w:rsid w:val="006559D0"/>
    <w:rsid w:val="00660C9C"/>
    <w:rsid w:val="006674A2"/>
    <w:rsid w:val="00671846"/>
    <w:rsid w:val="00672172"/>
    <w:rsid w:val="0067541D"/>
    <w:rsid w:val="00687E8D"/>
    <w:rsid w:val="00690614"/>
    <w:rsid w:val="00690EEF"/>
    <w:rsid w:val="006A19DC"/>
    <w:rsid w:val="006A4C11"/>
    <w:rsid w:val="006B1A3C"/>
    <w:rsid w:val="006B45B3"/>
    <w:rsid w:val="006B6DE6"/>
    <w:rsid w:val="006C468F"/>
    <w:rsid w:val="006D436F"/>
    <w:rsid w:val="006D5C64"/>
    <w:rsid w:val="006E308D"/>
    <w:rsid w:val="006E5A02"/>
    <w:rsid w:val="006F5638"/>
    <w:rsid w:val="006F62A7"/>
    <w:rsid w:val="00700199"/>
    <w:rsid w:val="007024FD"/>
    <w:rsid w:val="00703FEB"/>
    <w:rsid w:val="0071073D"/>
    <w:rsid w:val="007114EC"/>
    <w:rsid w:val="00711E1F"/>
    <w:rsid w:val="00713989"/>
    <w:rsid w:val="00714CB1"/>
    <w:rsid w:val="007243A2"/>
    <w:rsid w:val="00730289"/>
    <w:rsid w:val="0073644D"/>
    <w:rsid w:val="00740D5A"/>
    <w:rsid w:val="007468CB"/>
    <w:rsid w:val="00750F2E"/>
    <w:rsid w:val="007520F2"/>
    <w:rsid w:val="0075381A"/>
    <w:rsid w:val="00757CAE"/>
    <w:rsid w:val="00762FCC"/>
    <w:rsid w:val="007654B9"/>
    <w:rsid w:val="007819D8"/>
    <w:rsid w:val="007911A9"/>
    <w:rsid w:val="00792405"/>
    <w:rsid w:val="007978F4"/>
    <w:rsid w:val="00797E28"/>
    <w:rsid w:val="007A1145"/>
    <w:rsid w:val="007A343C"/>
    <w:rsid w:val="007A5BCD"/>
    <w:rsid w:val="007B2EE7"/>
    <w:rsid w:val="007B5DEB"/>
    <w:rsid w:val="007B7020"/>
    <w:rsid w:val="007C0112"/>
    <w:rsid w:val="007C39B8"/>
    <w:rsid w:val="007C5D5B"/>
    <w:rsid w:val="007C6D49"/>
    <w:rsid w:val="007D0EB2"/>
    <w:rsid w:val="007E089A"/>
    <w:rsid w:val="007E28F3"/>
    <w:rsid w:val="007E3C1E"/>
    <w:rsid w:val="007E58CE"/>
    <w:rsid w:val="007F7D72"/>
    <w:rsid w:val="0081130C"/>
    <w:rsid w:val="00813717"/>
    <w:rsid w:val="00831597"/>
    <w:rsid w:val="0083216E"/>
    <w:rsid w:val="00851407"/>
    <w:rsid w:val="008535E7"/>
    <w:rsid w:val="008606E5"/>
    <w:rsid w:val="00872780"/>
    <w:rsid w:val="008771DA"/>
    <w:rsid w:val="0088116C"/>
    <w:rsid w:val="008820CB"/>
    <w:rsid w:val="00886874"/>
    <w:rsid w:val="00892624"/>
    <w:rsid w:val="00894867"/>
    <w:rsid w:val="008954A9"/>
    <w:rsid w:val="00897E88"/>
    <w:rsid w:val="008A6F6C"/>
    <w:rsid w:val="008B5226"/>
    <w:rsid w:val="008C1DDA"/>
    <w:rsid w:val="008C6BD6"/>
    <w:rsid w:val="008D2DAF"/>
    <w:rsid w:val="008D374D"/>
    <w:rsid w:val="008D421C"/>
    <w:rsid w:val="00902F21"/>
    <w:rsid w:val="009041EA"/>
    <w:rsid w:val="00912ED8"/>
    <w:rsid w:val="00913FBD"/>
    <w:rsid w:val="0091494B"/>
    <w:rsid w:val="00915946"/>
    <w:rsid w:val="0092031F"/>
    <w:rsid w:val="0092061A"/>
    <w:rsid w:val="009233C8"/>
    <w:rsid w:val="00932EFF"/>
    <w:rsid w:val="00936D61"/>
    <w:rsid w:val="0095353F"/>
    <w:rsid w:val="009707E5"/>
    <w:rsid w:val="009723E1"/>
    <w:rsid w:val="00972CDF"/>
    <w:rsid w:val="00973232"/>
    <w:rsid w:val="009737A6"/>
    <w:rsid w:val="009737CE"/>
    <w:rsid w:val="00974E89"/>
    <w:rsid w:val="00975DEE"/>
    <w:rsid w:val="009845C1"/>
    <w:rsid w:val="00984B53"/>
    <w:rsid w:val="009937F2"/>
    <w:rsid w:val="009968FA"/>
    <w:rsid w:val="009A27B7"/>
    <w:rsid w:val="009A476D"/>
    <w:rsid w:val="009B06BC"/>
    <w:rsid w:val="009B701F"/>
    <w:rsid w:val="009D39C3"/>
    <w:rsid w:val="009E2B4C"/>
    <w:rsid w:val="009E3C14"/>
    <w:rsid w:val="009E4392"/>
    <w:rsid w:val="009E7A89"/>
    <w:rsid w:val="009F202F"/>
    <w:rsid w:val="009F572A"/>
    <w:rsid w:val="009F6C05"/>
    <w:rsid w:val="00A03D52"/>
    <w:rsid w:val="00A04C0C"/>
    <w:rsid w:val="00A100F7"/>
    <w:rsid w:val="00A10B18"/>
    <w:rsid w:val="00A1193F"/>
    <w:rsid w:val="00A135B0"/>
    <w:rsid w:val="00A22AA6"/>
    <w:rsid w:val="00A259D9"/>
    <w:rsid w:val="00A31C01"/>
    <w:rsid w:val="00A33D58"/>
    <w:rsid w:val="00A341B2"/>
    <w:rsid w:val="00A35515"/>
    <w:rsid w:val="00A36635"/>
    <w:rsid w:val="00A50C75"/>
    <w:rsid w:val="00A5154F"/>
    <w:rsid w:val="00A5161B"/>
    <w:rsid w:val="00A51FFC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944A9"/>
    <w:rsid w:val="00A95189"/>
    <w:rsid w:val="00AA0389"/>
    <w:rsid w:val="00AA721C"/>
    <w:rsid w:val="00AB2F66"/>
    <w:rsid w:val="00AB45BB"/>
    <w:rsid w:val="00AB7D37"/>
    <w:rsid w:val="00AC0177"/>
    <w:rsid w:val="00AC48BA"/>
    <w:rsid w:val="00AC7632"/>
    <w:rsid w:val="00AD11CC"/>
    <w:rsid w:val="00AE0474"/>
    <w:rsid w:val="00AE3D14"/>
    <w:rsid w:val="00AE4A27"/>
    <w:rsid w:val="00AE5EBB"/>
    <w:rsid w:val="00AE75B2"/>
    <w:rsid w:val="00AE76B4"/>
    <w:rsid w:val="00AF16BF"/>
    <w:rsid w:val="00AF512B"/>
    <w:rsid w:val="00AF6C14"/>
    <w:rsid w:val="00B06361"/>
    <w:rsid w:val="00B075D6"/>
    <w:rsid w:val="00B164BC"/>
    <w:rsid w:val="00B16AFA"/>
    <w:rsid w:val="00B20D63"/>
    <w:rsid w:val="00B21199"/>
    <w:rsid w:val="00B250C1"/>
    <w:rsid w:val="00B26663"/>
    <w:rsid w:val="00B32148"/>
    <w:rsid w:val="00B63DC8"/>
    <w:rsid w:val="00B669A2"/>
    <w:rsid w:val="00B71E94"/>
    <w:rsid w:val="00B74C9A"/>
    <w:rsid w:val="00B82918"/>
    <w:rsid w:val="00B90C24"/>
    <w:rsid w:val="00BA36EC"/>
    <w:rsid w:val="00BB52E4"/>
    <w:rsid w:val="00BB67A3"/>
    <w:rsid w:val="00BC6D06"/>
    <w:rsid w:val="00BC71EA"/>
    <w:rsid w:val="00BD1673"/>
    <w:rsid w:val="00BD449D"/>
    <w:rsid w:val="00BE282C"/>
    <w:rsid w:val="00BE2EC9"/>
    <w:rsid w:val="00BE3648"/>
    <w:rsid w:val="00BE76E5"/>
    <w:rsid w:val="00BF3459"/>
    <w:rsid w:val="00BF5FD9"/>
    <w:rsid w:val="00C01334"/>
    <w:rsid w:val="00C049D7"/>
    <w:rsid w:val="00C15CF2"/>
    <w:rsid w:val="00C233CC"/>
    <w:rsid w:val="00C36EDD"/>
    <w:rsid w:val="00C43328"/>
    <w:rsid w:val="00C4481D"/>
    <w:rsid w:val="00C45E78"/>
    <w:rsid w:val="00C55408"/>
    <w:rsid w:val="00C6440F"/>
    <w:rsid w:val="00C74DA9"/>
    <w:rsid w:val="00C80653"/>
    <w:rsid w:val="00C819FD"/>
    <w:rsid w:val="00C87274"/>
    <w:rsid w:val="00C91F5B"/>
    <w:rsid w:val="00C92AA4"/>
    <w:rsid w:val="00C94217"/>
    <w:rsid w:val="00C9787D"/>
    <w:rsid w:val="00C97F35"/>
    <w:rsid w:val="00CA428E"/>
    <w:rsid w:val="00CA5969"/>
    <w:rsid w:val="00CB2538"/>
    <w:rsid w:val="00CB2693"/>
    <w:rsid w:val="00CC48CA"/>
    <w:rsid w:val="00CC505B"/>
    <w:rsid w:val="00CC686A"/>
    <w:rsid w:val="00CD06A9"/>
    <w:rsid w:val="00CD074A"/>
    <w:rsid w:val="00CD25D9"/>
    <w:rsid w:val="00CD3059"/>
    <w:rsid w:val="00CD3087"/>
    <w:rsid w:val="00CD3A35"/>
    <w:rsid w:val="00CD4C7C"/>
    <w:rsid w:val="00CD5EDC"/>
    <w:rsid w:val="00CD772D"/>
    <w:rsid w:val="00CE4F37"/>
    <w:rsid w:val="00CE5483"/>
    <w:rsid w:val="00CE5EA5"/>
    <w:rsid w:val="00CF0F29"/>
    <w:rsid w:val="00CF26F7"/>
    <w:rsid w:val="00CF2DF4"/>
    <w:rsid w:val="00CF6FD3"/>
    <w:rsid w:val="00D0268B"/>
    <w:rsid w:val="00D11BB9"/>
    <w:rsid w:val="00D12717"/>
    <w:rsid w:val="00D21957"/>
    <w:rsid w:val="00D23199"/>
    <w:rsid w:val="00D258EE"/>
    <w:rsid w:val="00D27372"/>
    <w:rsid w:val="00D34F14"/>
    <w:rsid w:val="00D35FAD"/>
    <w:rsid w:val="00D407CE"/>
    <w:rsid w:val="00D41EFF"/>
    <w:rsid w:val="00D45BB8"/>
    <w:rsid w:val="00D51AA9"/>
    <w:rsid w:val="00D5360A"/>
    <w:rsid w:val="00D56590"/>
    <w:rsid w:val="00D62EAC"/>
    <w:rsid w:val="00D64A2B"/>
    <w:rsid w:val="00D67468"/>
    <w:rsid w:val="00D75F84"/>
    <w:rsid w:val="00D76A9F"/>
    <w:rsid w:val="00D81C7B"/>
    <w:rsid w:val="00D87C20"/>
    <w:rsid w:val="00DB47A2"/>
    <w:rsid w:val="00DC759C"/>
    <w:rsid w:val="00DD2B3E"/>
    <w:rsid w:val="00DD59F8"/>
    <w:rsid w:val="00DD79F2"/>
    <w:rsid w:val="00DE26A9"/>
    <w:rsid w:val="00DE48D5"/>
    <w:rsid w:val="00DE542A"/>
    <w:rsid w:val="00DE626C"/>
    <w:rsid w:val="00DF33C1"/>
    <w:rsid w:val="00DF3720"/>
    <w:rsid w:val="00DF3E44"/>
    <w:rsid w:val="00DF4D75"/>
    <w:rsid w:val="00E05921"/>
    <w:rsid w:val="00E12B3D"/>
    <w:rsid w:val="00E12D58"/>
    <w:rsid w:val="00E21910"/>
    <w:rsid w:val="00E2457E"/>
    <w:rsid w:val="00E26249"/>
    <w:rsid w:val="00E26DC2"/>
    <w:rsid w:val="00E3619E"/>
    <w:rsid w:val="00E518F0"/>
    <w:rsid w:val="00E612D1"/>
    <w:rsid w:val="00E613D7"/>
    <w:rsid w:val="00E61417"/>
    <w:rsid w:val="00E7522D"/>
    <w:rsid w:val="00E8130F"/>
    <w:rsid w:val="00E82A02"/>
    <w:rsid w:val="00E94592"/>
    <w:rsid w:val="00E96062"/>
    <w:rsid w:val="00EA2261"/>
    <w:rsid w:val="00EA53E6"/>
    <w:rsid w:val="00EB1669"/>
    <w:rsid w:val="00EC3B06"/>
    <w:rsid w:val="00ED5113"/>
    <w:rsid w:val="00ED7970"/>
    <w:rsid w:val="00EE06CD"/>
    <w:rsid w:val="00EE10BC"/>
    <w:rsid w:val="00EE608D"/>
    <w:rsid w:val="00EF6BE7"/>
    <w:rsid w:val="00F033BB"/>
    <w:rsid w:val="00F074B2"/>
    <w:rsid w:val="00F109E0"/>
    <w:rsid w:val="00F23C34"/>
    <w:rsid w:val="00F31AB6"/>
    <w:rsid w:val="00F361D4"/>
    <w:rsid w:val="00F464BE"/>
    <w:rsid w:val="00F5543D"/>
    <w:rsid w:val="00F62031"/>
    <w:rsid w:val="00F72F40"/>
    <w:rsid w:val="00F733BF"/>
    <w:rsid w:val="00FA0E68"/>
    <w:rsid w:val="00FA23F6"/>
    <w:rsid w:val="00FB06B2"/>
    <w:rsid w:val="00FB0F5A"/>
    <w:rsid w:val="00FC31DB"/>
    <w:rsid w:val="00FC51E2"/>
    <w:rsid w:val="00FD4CCB"/>
    <w:rsid w:val="00FD510B"/>
    <w:rsid w:val="00FD6507"/>
    <w:rsid w:val="00FE79F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9867"/>
  <w15:chartTrackingRefBased/>
  <w15:docId w15:val="{3388022A-6EF8-4C14-B1DE-27E0F9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99"/>
  </w:style>
  <w:style w:type="character" w:styleId="Odwoanieprzypisukocowego">
    <w:name w:val="endnote reference"/>
    <w:uiPriority w:val="99"/>
    <w:semiHidden/>
    <w:unhideWhenUsed/>
    <w:rsid w:val="00B21199"/>
    <w:rPr>
      <w:vertAlign w:val="superscript"/>
    </w:rPr>
  </w:style>
  <w:style w:type="character" w:styleId="Hipercze">
    <w:name w:val="Hyperlink"/>
    <w:rsid w:val="00936D61"/>
    <w:rPr>
      <w:color w:val="0000FF"/>
      <w:u w:val="single"/>
    </w:rPr>
  </w:style>
  <w:style w:type="paragraph" w:customStyle="1" w:styleId="Default">
    <w:name w:val="Default"/>
    <w:rsid w:val="00CA42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arcia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FF-53FF-4F89-BFBB-9B16E4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22</cp:revision>
  <cp:lastPrinted>2017-04-12T09:31:00Z</cp:lastPrinted>
  <dcterms:created xsi:type="dcterms:W3CDTF">2022-11-10T17:36:00Z</dcterms:created>
  <dcterms:modified xsi:type="dcterms:W3CDTF">2023-11-17T17:52:00Z</dcterms:modified>
</cp:coreProperties>
</file>