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694A1" w14:textId="77777777" w:rsidR="00EB6C21" w:rsidRDefault="003D4684" w:rsidP="000D402E">
      <w:pPr>
        <w:pStyle w:val="Tekstpodstawowy"/>
        <w:spacing w:after="0" w:line="276" w:lineRule="auto"/>
        <w:ind w:left="-30" w:right="15"/>
        <w:jc w:val="center"/>
        <w:rPr>
          <w:rFonts w:ascii="Arial" w:hAnsi="Arial"/>
          <w:color w:val="000000"/>
          <w:sz w:val="22"/>
        </w:rPr>
      </w:pPr>
      <w:r>
        <w:rPr>
          <w:rFonts w:ascii="Arial" w:hAnsi="Arial"/>
          <w:color w:val="000000"/>
          <w:sz w:val="22"/>
        </w:rPr>
        <w:t>Wzór - UMOWA NR </w:t>
      </w:r>
    </w:p>
    <w:p w14:paraId="5450B243" w14:textId="3CE28A90" w:rsidR="00EB6C21" w:rsidRDefault="003D4684" w:rsidP="000D402E">
      <w:pPr>
        <w:pStyle w:val="Tekstpodstawowy"/>
        <w:spacing w:before="374" w:after="0" w:line="276" w:lineRule="auto"/>
        <w:ind w:hanging="15"/>
        <w:jc w:val="both"/>
        <w:rPr>
          <w:rFonts w:ascii="Arial" w:hAnsi="Arial"/>
          <w:color w:val="000000"/>
          <w:sz w:val="22"/>
        </w:rPr>
      </w:pPr>
      <w:r>
        <w:rPr>
          <w:rFonts w:ascii="Arial" w:hAnsi="Arial"/>
          <w:color w:val="000000"/>
          <w:sz w:val="22"/>
        </w:rPr>
        <w:t>Zawarta w dniu …............. pomiędzy Gminą Miejską Starogard Gdański, ul. Gdańska 6, 83-200 Starogard Gdański, NIP 5922045396; REGON 191675652, reprezentowaną przez Miejski Ośrodek Pomocy Społecznej w Starogardzie Gdańskim, al. Jana Pawła II 6 w Starogardzie Gdańskim, w imieniu którego działa Dyrektor Miejskiego Ośrodka Pomocy Społecznej w Starogardzie Gdańskim na podstawie Zarządzenia Prezydenta Miasta Starogard Gdański w sprawie udzielenia pełnomocnictwa Dyrektorowi Miejskiego Ośrodka Pomocy Społecznej, zwaną w dalszej treści umowy „Zamawiającym", </w:t>
      </w:r>
    </w:p>
    <w:p w14:paraId="36D3A303" w14:textId="77777777" w:rsidR="00EB6C21" w:rsidRDefault="003D4684" w:rsidP="000D402E">
      <w:pPr>
        <w:pStyle w:val="Tekstpodstawowy"/>
        <w:spacing w:before="115" w:after="0" w:line="276" w:lineRule="auto"/>
        <w:ind w:right="9235"/>
        <w:rPr>
          <w:rFonts w:ascii="Arial" w:hAnsi="Arial"/>
          <w:color w:val="000000"/>
          <w:sz w:val="22"/>
        </w:rPr>
      </w:pPr>
      <w:r>
        <w:rPr>
          <w:rFonts w:ascii="Arial" w:hAnsi="Arial"/>
          <w:color w:val="000000"/>
          <w:sz w:val="22"/>
        </w:rPr>
        <w:t>a </w:t>
      </w:r>
    </w:p>
    <w:p w14:paraId="7021686D" w14:textId="77777777" w:rsidR="00EB6C21" w:rsidRDefault="003D4684" w:rsidP="000D402E">
      <w:pPr>
        <w:pStyle w:val="Tekstpodstawowy"/>
        <w:spacing w:before="115" w:after="0" w:line="276" w:lineRule="auto"/>
        <w:ind w:right="30"/>
        <w:rPr>
          <w:rFonts w:ascii="Arial" w:hAnsi="Arial"/>
          <w:color w:val="000000"/>
          <w:sz w:val="22"/>
        </w:rPr>
      </w:pPr>
      <w:r>
        <w:rPr>
          <w:rFonts w:ascii="Arial" w:hAnsi="Arial"/>
          <w:color w:val="000000"/>
          <w:sz w:val="22"/>
        </w:rPr>
        <w:t>….....................................................................................................................................................................................................................................................................................................................,</w:t>
      </w:r>
    </w:p>
    <w:p w14:paraId="4CB02298" w14:textId="77777777" w:rsidR="00EB6C21" w:rsidRDefault="003D4684" w:rsidP="000D402E">
      <w:pPr>
        <w:pStyle w:val="Tekstpodstawowy"/>
        <w:spacing w:before="115" w:after="0" w:line="276" w:lineRule="auto"/>
        <w:ind w:right="30"/>
        <w:rPr>
          <w:rFonts w:ascii="Arial" w:hAnsi="Arial"/>
          <w:color w:val="000000"/>
          <w:sz w:val="22"/>
        </w:rPr>
      </w:pPr>
      <w:r>
        <w:rPr>
          <w:rFonts w:ascii="Arial" w:hAnsi="Arial"/>
          <w:color w:val="000000"/>
          <w:sz w:val="22"/>
        </w:rPr>
        <w:t>zwanym w dalszej treści umowy „Wykonawcą”</w:t>
      </w:r>
    </w:p>
    <w:p w14:paraId="1C2C0AF2" w14:textId="56AB515A" w:rsidR="00EB6C21" w:rsidRDefault="003D4684" w:rsidP="000D402E">
      <w:pPr>
        <w:pStyle w:val="Tekstpodstawowy"/>
        <w:spacing w:before="269" w:after="0" w:line="276" w:lineRule="auto"/>
        <w:jc w:val="both"/>
        <w:rPr>
          <w:rFonts w:ascii="Arial" w:hAnsi="Arial"/>
          <w:color w:val="000000"/>
          <w:sz w:val="22"/>
        </w:rPr>
      </w:pPr>
      <w:r>
        <w:rPr>
          <w:rFonts w:ascii="Arial" w:hAnsi="Arial"/>
          <w:color w:val="000000"/>
          <w:sz w:val="22"/>
        </w:rPr>
        <w:t xml:space="preserve">Wskazane powyżej strony zawierają umowę </w:t>
      </w:r>
      <w:r w:rsidR="00A7602A">
        <w:rPr>
          <w:rFonts w:ascii="Arial" w:hAnsi="Arial"/>
          <w:color w:val="000000"/>
          <w:sz w:val="22"/>
        </w:rPr>
        <w:t xml:space="preserve">w wyniku postępowania prowadzonego na podstawie art. </w:t>
      </w:r>
      <w:r w:rsidR="00A7602A" w:rsidRPr="006C0925">
        <w:rPr>
          <w:rFonts w:ascii="Arial" w:hAnsi="Arial"/>
          <w:color w:val="000000" w:themeColor="text1"/>
          <w:sz w:val="22"/>
        </w:rPr>
        <w:t xml:space="preserve">275 pkt. 2 </w:t>
      </w:r>
      <w:r>
        <w:rPr>
          <w:rFonts w:ascii="Arial" w:hAnsi="Arial"/>
          <w:color w:val="000000"/>
          <w:sz w:val="22"/>
        </w:rPr>
        <w:t xml:space="preserve">ustawy z dnia 11 września 2019 r. Prawo zamówień publicznych (tj. Dz.U. z </w:t>
      </w:r>
      <w:r w:rsidRPr="005504FC">
        <w:rPr>
          <w:rFonts w:ascii="Arial" w:hAnsi="Arial"/>
          <w:color w:val="000000" w:themeColor="text1"/>
          <w:sz w:val="22"/>
        </w:rPr>
        <w:t>202</w:t>
      </w:r>
      <w:r w:rsidR="00CD6D9A">
        <w:rPr>
          <w:rFonts w:ascii="Arial" w:hAnsi="Arial"/>
          <w:color w:val="000000" w:themeColor="text1"/>
          <w:sz w:val="22"/>
        </w:rPr>
        <w:t>4</w:t>
      </w:r>
      <w:r w:rsidRPr="005504FC">
        <w:rPr>
          <w:rFonts w:ascii="Arial" w:hAnsi="Arial"/>
          <w:color w:val="000000" w:themeColor="text1"/>
          <w:sz w:val="22"/>
        </w:rPr>
        <w:t xml:space="preserve"> r. poz. </w:t>
      </w:r>
      <w:r w:rsidR="00CD6D9A">
        <w:rPr>
          <w:rFonts w:ascii="Arial" w:hAnsi="Arial"/>
          <w:color w:val="000000" w:themeColor="text1"/>
          <w:sz w:val="22"/>
        </w:rPr>
        <w:t>1320</w:t>
      </w:r>
      <w:r>
        <w:rPr>
          <w:rFonts w:ascii="Arial" w:hAnsi="Arial"/>
          <w:color w:val="000000"/>
          <w:sz w:val="22"/>
        </w:rPr>
        <w:t>) – dalej PZP</w:t>
      </w:r>
      <w:r w:rsidR="00A7602A">
        <w:rPr>
          <w:rFonts w:ascii="Arial" w:hAnsi="Arial"/>
          <w:color w:val="000000"/>
          <w:sz w:val="22"/>
        </w:rPr>
        <w:t>,</w:t>
      </w:r>
      <w:r>
        <w:rPr>
          <w:rFonts w:ascii="Arial" w:hAnsi="Arial"/>
          <w:color w:val="000000"/>
          <w:sz w:val="22"/>
        </w:rPr>
        <w:t xml:space="preserve"> o następującej treści: </w:t>
      </w:r>
    </w:p>
    <w:p w14:paraId="60ACA4B4" w14:textId="77777777" w:rsidR="00EB6C21" w:rsidRDefault="003D4684" w:rsidP="000D402E">
      <w:pPr>
        <w:pStyle w:val="Tekstpodstawowy"/>
        <w:spacing w:before="336" w:after="0" w:line="276" w:lineRule="auto"/>
        <w:ind w:left="4382" w:right="4358"/>
        <w:rPr>
          <w:rFonts w:ascii="Arial" w:hAnsi="Arial"/>
          <w:color w:val="000000"/>
          <w:sz w:val="22"/>
        </w:rPr>
      </w:pPr>
      <w:r>
        <w:rPr>
          <w:rFonts w:ascii="Arial" w:hAnsi="Arial"/>
          <w:color w:val="000000"/>
          <w:sz w:val="22"/>
        </w:rPr>
        <w:t>§1 </w:t>
      </w:r>
    </w:p>
    <w:p w14:paraId="0056E7D8" w14:textId="77777777" w:rsidR="00E639A1" w:rsidRDefault="003D4684" w:rsidP="00A7602A">
      <w:pPr>
        <w:pStyle w:val="Tekstpodstawowy"/>
        <w:numPr>
          <w:ilvl w:val="0"/>
          <w:numId w:val="13"/>
        </w:numPr>
        <w:spacing w:after="0" w:line="276" w:lineRule="auto"/>
        <w:jc w:val="both"/>
        <w:rPr>
          <w:rFonts w:ascii="Arial" w:hAnsi="Arial"/>
          <w:color w:val="000000"/>
          <w:sz w:val="22"/>
        </w:rPr>
      </w:pPr>
      <w:r>
        <w:rPr>
          <w:rFonts w:ascii="Arial" w:hAnsi="Arial"/>
          <w:color w:val="000000"/>
          <w:sz w:val="22"/>
        </w:rPr>
        <w:t>Przedmiotem umowy jest świadczenie przez Wykonawcę usług schronienia osobom bezdomnym skierowanym przez Miejski Ośrodek Pomocy Społecznej w Starogardzie Gdańskim w formie:..........................................................................................................</w:t>
      </w:r>
    </w:p>
    <w:p w14:paraId="1FED7323" w14:textId="787E22C3" w:rsidR="00E639A1" w:rsidRDefault="003D4684" w:rsidP="00A7602A">
      <w:pPr>
        <w:pStyle w:val="Tekstpodstawowy"/>
        <w:numPr>
          <w:ilvl w:val="0"/>
          <w:numId w:val="13"/>
        </w:numPr>
        <w:spacing w:after="0" w:line="276" w:lineRule="auto"/>
        <w:jc w:val="both"/>
        <w:rPr>
          <w:rFonts w:ascii="Arial" w:hAnsi="Arial"/>
          <w:color w:val="000000"/>
          <w:sz w:val="22"/>
        </w:rPr>
      </w:pPr>
      <w:r w:rsidRPr="00E639A1">
        <w:rPr>
          <w:rFonts w:ascii="Arial" w:hAnsi="Arial"/>
          <w:color w:val="000000"/>
          <w:sz w:val="22"/>
        </w:rPr>
        <w:t>Zamawiający zleca, a Wykonawca przyjmuje do wykonania usługi schronienia, o których mowa w przepisach ustawy z dnia 12 marca 2004 r. o pomocy społecznej (</w:t>
      </w:r>
      <w:proofErr w:type="spellStart"/>
      <w:r w:rsidRPr="00E639A1">
        <w:rPr>
          <w:rFonts w:ascii="Arial" w:hAnsi="Arial"/>
          <w:color w:val="000000"/>
          <w:sz w:val="22"/>
        </w:rPr>
        <w:t>t.j</w:t>
      </w:r>
      <w:proofErr w:type="spellEnd"/>
      <w:r w:rsidRPr="00E639A1">
        <w:rPr>
          <w:rFonts w:ascii="Arial" w:hAnsi="Arial"/>
          <w:color w:val="000000"/>
          <w:sz w:val="22"/>
        </w:rPr>
        <w:t xml:space="preserve">. Dz. U. z </w:t>
      </w:r>
      <w:r w:rsidRPr="00CD6D9A">
        <w:rPr>
          <w:rFonts w:ascii="Arial" w:hAnsi="Arial"/>
          <w:color w:val="000000" w:themeColor="text1"/>
          <w:sz w:val="22"/>
        </w:rPr>
        <w:t>202</w:t>
      </w:r>
      <w:r w:rsidR="00CD6D9A" w:rsidRPr="00CD6D9A">
        <w:rPr>
          <w:rFonts w:ascii="Arial" w:hAnsi="Arial"/>
          <w:color w:val="000000" w:themeColor="text1"/>
          <w:sz w:val="22"/>
        </w:rPr>
        <w:t>4</w:t>
      </w:r>
      <w:r w:rsidRPr="00CD6D9A">
        <w:rPr>
          <w:rFonts w:ascii="Arial" w:hAnsi="Arial"/>
          <w:color w:val="000000" w:themeColor="text1"/>
          <w:sz w:val="22"/>
        </w:rPr>
        <w:t xml:space="preserve"> </w:t>
      </w:r>
      <w:r w:rsidR="00A87F7E" w:rsidRPr="00CD6D9A">
        <w:rPr>
          <w:rFonts w:ascii="Arial" w:hAnsi="Arial"/>
          <w:color w:val="000000" w:themeColor="text1"/>
          <w:sz w:val="22"/>
        </w:rPr>
        <w:t xml:space="preserve">r. </w:t>
      </w:r>
      <w:r w:rsidRPr="00E639A1">
        <w:rPr>
          <w:rFonts w:ascii="Arial" w:hAnsi="Arial"/>
          <w:color w:val="000000"/>
          <w:sz w:val="22"/>
        </w:rPr>
        <w:t xml:space="preserve">poz. </w:t>
      </w:r>
      <w:r w:rsidR="00CD6D9A">
        <w:rPr>
          <w:rFonts w:ascii="Arial" w:hAnsi="Arial"/>
          <w:color w:val="000000"/>
          <w:sz w:val="22"/>
        </w:rPr>
        <w:t>1283</w:t>
      </w:r>
      <w:r w:rsidRPr="00E639A1">
        <w:rPr>
          <w:rFonts w:ascii="Arial" w:hAnsi="Arial"/>
          <w:color w:val="000000"/>
          <w:sz w:val="22"/>
        </w:rPr>
        <w:t xml:space="preserve"> z późn. zm.). </w:t>
      </w:r>
    </w:p>
    <w:p w14:paraId="104B5001" w14:textId="77777777" w:rsidR="00E639A1" w:rsidRDefault="003D4684" w:rsidP="00A7602A">
      <w:pPr>
        <w:pStyle w:val="Tekstpodstawowy"/>
        <w:numPr>
          <w:ilvl w:val="0"/>
          <w:numId w:val="13"/>
        </w:numPr>
        <w:spacing w:after="0" w:line="276" w:lineRule="auto"/>
        <w:jc w:val="both"/>
        <w:rPr>
          <w:rFonts w:ascii="Arial" w:hAnsi="Arial"/>
          <w:color w:val="000000"/>
          <w:sz w:val="22"/>
        </w:rPr>
      </w:pPr>
      <w:r w:rsidRPr="00E639A1">
        <w:rPr>
          <w:rFonts w:ascii="Arial" w:hAnsi="Arial"/>
          <w:color w:val="000000"/>
          <w:sz w:val="22"/>
        </w:rPr>
        <w:t>Schronisko dla osób bezdomnych, w którym realizowane będą usługi schronienia powinno spełniać standardy określone w Rozporządzeniu Ministra Rodziny, Pracy i Polityki Społecznej z dnia 27 kwietnia 2018 r. w sprawie minimalnych standardów noclegowni, schronisk dla osób bezdomnych z usługami opiekuńczymi i ogrzewalni (Dz. U. z 2018 r. poz. 896). </w:t>
      </w:r>
    </w:p>
    <w:p w14:paraId="7814DD74" w14:textId="77777777" w:rsidR="00EB6C21" w:rsidRDefault="003D4684" w:rsidP="000D402E">
      <w:pPr>
        <w:pStyle w:val="Tekstpodstawowy"/>
        <w:spacing w:before="322" w:after="0" w:line="276" w:lineRule="auto"/>
        <w:ind w:left="4363" w:right="4358"/>
        <w:rPr>
          <w:rFonts w:ascii="Arial" w:hAnsi="Arial"/>
          <w:color w:val="000000"/>
          <w:sz w:val="22"/>
        </w:rPr>
      </w:pPr>
      <w:r>
        <w:rPr>
          <w:rFonts w:ascii="Arial" w:hAnsi="Arial"/>
          <w:color w:val="000000"/>
          <w:sz w:val="22"/>
        </w:rPr>
        <w:t>§ 2 </w:t>
      </w:r>
    </w:p>
    <w:p w14:paraId="365A02B2" w14:textId="77777777" w:rsidR="004A727D" w:rsidRPr="004A727D" w:rsidRDefault="003D4684" w:rsidP="004A727D">
      <w:pPr>
        <w:pStyle w:val="Tekstpodstawowy"/>
        <w:numPr>
          <w:ilvl w:val="0"/>
          <w:numId w:val="14"/>
        </w:numPr>
        <w:tabs>
          <w:tab w:val="left" w:pos="426"/>
        </w:tabs>
        <w:spacing w:after="0" w:line="276" w:lineRule="auto"/>
        <w:ind w:left="426" w:hanging="426"/>
        <w:jc w:val="both"/>
        <w:rPr>
          <w:rFonts w:ascii="Arial" w:hAnsi="Arial" w:cs="Arial"/>
          <w:color w:val="000000"/>
          <w:sz w:val="22"/>
          <w:szCs w:val="22"/>
        </w:rPr>
      </w:pPr>
      <w:r w:rsidRPr="004A727D">
        <w:rPr>
          <w:rFonts w:ascii="Arial" w:hAnsi="Arial" w:cs="Arial"/>
          <w:color w:val="000000"/>
          <w:sz w:val="22"/>
          <w:szCs w:val="22"/>
        </w:rPr>
        <w:t>Wykonawca zobowiązuje się do świadczenia usług zgodnie z niniejszą umową i treścią Specyfikacji Warunków Zamówienia</w:t>
      </w:r>
      <w:r w:rsidR="00A87F7E" w:rsidRPr="004A727D">
        <w:rPr>
          <w:rFonts w:ascii="Arial" w:hAnsi="Arial" w:cs="Arial"/>
          <w:color w:val="000000"/>
          <w:sz w:val="22"/>
          <w:szCs w:val="22"/>
        </w:rPr>
        <w:t>.</w:t>
      </w:r>
    </w:p>
    <w:p w14:paraId="18F7A397" w14:textId="4BA698E4" w:rsidR="004A727D" w:rsidRPr="00FA04CE" w:rsidRDefault="004A727D" w:rsidP="004A727D">
      <w:pPr>
        <w:pStyle w:val="Tekstpodstawowy"/>
        <w:numPr>
          <w:ilvl w:val="0"/>
          <w:numId w:val="14"/>
        </w:numPr>
        <w:tabs>
          <w:tab w:val="left" w:pos="426"/>
        </w:tabs>
        <w:spacing w:after="0" w:line="276" w:lineRule="auto"/>
        <w:ind w:left="426" w:hanging="426"/>
        <w:jc w:val="both"/>
        <w:rPr>
          <w:rFonts w:ascii="Arial" w:hAnsi="Arial" w:cs="Arial"/>
          <w:color w:val="000000" w:themeColor="text1"/>
          <w:sz w:val="22"/>
          <w:szCs w:val="22"/>
        </w:rPr>
      </w:pPr>
      <w:r w:rsidRPr="00FA04CE">
        <w:rPr>
          <w:rFonts w:ascii="Arial" w:hAnsi="Arial" w:cs="Arial"/>
          <w:color w:val="000000" w:themeColor="text1"/>
          <w:sz w:val="22"/>
          <w:szCs w:val="22"/>
        </w:rPr>
        <w:t>Zamawiający przewiduje, że prognozowana, średnia liczba osób bezdomnych skierowanych do schroniska w ciągu roku wynosić będzie do ………….. osób.</w:t>
      </w:r>
    </w:p>
    <w:p w14:paraId="2F44EECE" w14:textId="7FF9BC33" w:rsidR="004A727D" w:rsidRDefault="003D4684" w:rsidP="004A727D">
      <w:pPr>
        <w:pStyle w:val="Tekstpodstawowy"/>
        <w:numPr>
          <w:ilvl w:val="0"/>
          <w:numId w:val="14"/>
        </w:numPr>
        <w:tabs>
          <w:tab w:val="left" w:pos="426"/>
        </w:tabs>
        <w:spacing w:after="0" w:line="276" w:lineRule="auto"/>
        <w:ind w:left="426" w:hanging="426"/>
        <w:jc w:val="both"/>
        <w:rPr>
          <w:rFonts w:ascii="Arial" w:hAnsi="Arial"/>
          <w:color w:val="000000"/>
          <w:sz w:val="22"/>
        </w:rPr>
      </w:pPr>
      <w:r w:rsidRPr="00E639A1">
        <w:rPr>
          <w:rFonts w:ascii="Arial" w:hAnsi="Arial"/>
          <w:color w:val="000000"/>
          <w:sz w:val="22"/>
        </w:rPr>
        <w:t>Zamawiający zastrzega, że podana liczba osób, które zostaną skierowanie do schroniska ma charakter szacunkowy. Faktyczna liczba osób, które zostaną skierowane do schroniska może się różnić. Zamawiający zastrzega sobie prawo niewyczerpania całego zakresu przedmiotu zamówienia. Jednocześnie strony ustalają, iż dopuszcza się zwiększenie zakresu usługi w zależności od potrzeb Zamawiającego oraz możliwości Wykonawcy</w:t>
      </w:r>
      <w:r w:rsidR="00CB484B">
        <w:rPr>
          <w:rFonts w:ascii="Arial" w:hAnsi="Arial"/>
          <w:color w:val="000000"/>
          <w:sz w:val="22"/>
        </w:rPr>
        <w:t>.</w:t>
      </w:r>
    </w:p>
    <w:p w14:paraId="63CE715F" w14:textId="67D9F2CF" w:rsidR="004A727D" w:rsidRPr="00FA04CE" w:rsidRDefault="004A727D" w:rsidP="004A727D">
      <w:pPr>
        <w:pStyle w:val="Tekstpodstawowy"/>
        <w:numPr>
          <w:ilvl w:val="0"/>
          <w:numId w:val="14"/>
        </w:numPr>
        <w:tabs>
          <w:tab w:val="left" w:pos="426"/>
        </w:tabs>
        <w:spacing w:after="0" w:line="276" w:lineRule="auto"/>
        <w:ind w:left="426" w:hanging="426"/>
        <w:jc w:val="both"/>
        <w:rPr>
          <w:rFonts w:ascii="Arial" w:hAnsi="Arial" w:cs="Arial"/>
          <w:color w:val="000000" w:themeColor="text1"/>
          <w:sz w:val="22"/>
          <w:szCs w:val="22"/>
        </w:rPr>
      </w:pPr>
      <w:r w:rsidRPr="00FA04CE">
        <w:rPr>
          <w:rFonts w:ascii="Arial" w:hAnsi="Arial" w:cs="Arial"/>
          <w:color w:val="000000" w:themeColor="text1"/>
          <w:sz w:val="22"/>
          <w:szCs w:val="22"/>
        </w:rPr>
        <w:t>Wykonawca oświadcza, że przyjmuje powyższe zastrzeżenia i z tego tytułu nie będą mu przysługiwały żadne roszczenia, w tym pieniężne wobec Zamawiającego.</w:t>
      </w:r>
    </w:p>
    <w:p w14:paraId="7DC00146" w14:textId="504AE20A" w:rsidR="00E639A1" w:rsidRDefault="003D4684" w:rsidP="00CB484B">
      <w:pPr>
        <w:pStyle w:val="Tekstpodstawowy"/>
        <w:numPr>
          <w:ilvl w:val="0"/>
          <w:numId w:val="14"/>
        </w:numPr>
        <w:tabs>
          <w:tab w:val="left" w:pos="426"/>
        </w:tabs>
        <w:spacing w:after="0" w:line="276" w:lineRule="auto"/>
        <w:ind w:left="426" w:hanging="426"/>
        <w:jc w:val="both"/>
        <w:rPr>
          <w:rFonts w:ascii="Arial" w:hAnsi="Arial"/>
          <w:color w:val="000000"/>
          <w:sz w:val="22"/>
        </w:rPr>
      </w:pPr>
      <w:r w:rsidRPr="004A727D">
        <w:rPr>
          <w:rFonts w:ascii="Arial" w:hAnsi="Arial" w:cs="Arial"/>
          <w:color w:val="000000"/>
          <w:sz w:val="22"/>
          <w:szCs w:val="22"/>
        </w:rPr>
        <w:t>Przyjęcie osoby bezdomnej do schroniska będzie następowało po wcześniejszym ustaleniu terminu, na podstawie imiennego skierowania wystawionego przez Miejski Ośrodek Pomocy Społecznej w Starogardzie Gdańskim. W szczególnie uzasadnionych przypadkach dopuszcza się podjęcie świadczenia usług w oparciu o dane przekazane</w:t>
      </w:r>
      <w:r w:rsidRPr="00E639A1">
        <w:rPr>
          <w:rFonts w:ascii="Arial" w:hAnsi="Arial"/>
          <w:color w:val="000000"/>
          <w:sz w:val="22"/>
        </w:rPr>
        <w:t xml:space="preserve"> faksem, telefonicznie lub e-mailem. W przypadkach interwencji kryzysowej dopuszcza się, że Dyrektor Miejskiego Ośrodka Pomocy Społecznej w Starogardzie Gdańskim ustala skierowanie telefonicznie, a dokumentacja </w:t>
      </w:r>
      <w:r w:rsidRPr="00E639A1">
        <w:rPr>
          <w:rFonts w:ascii="Arial" w:hAnsi="Arial"/>
          <w:color w:val="000000"/>
          <w:sz w:val="22"/>
        </w:rPr>
        <w:lastRenderedPageBreak/>
        <w:t>jest uzupełniona w ciągu 2 dni roboczych. </w:t>
      </w:r>
    </w:p>
    <w:p w14:paraId="538727F6" w14:textId="77777777" w:rsidR="00E639A1" w:rsidRDefault="003D4684" w:rsidP="00A7602A">
      <w:pPr>
        <w:pStyle w:val="Tekstpodstawowy"/>
        <w:numPr>
          <w:ilvl w:val="0"/>
          <w:numId w:val="14"/>
        </w:numPr>
        <w:tabs>
          <w:tab w:val="left" w:pos="426"/>
        </w:tabs>
        <w:spacing w:after="0" w:line="276" w:lineRule="auto"/>
        <w:ind w:left="426" w:hanging="426"/>
        <w:jc w:val="both"/>
        <w:rPr>
          <w:rFonts w:ascii="Arial" w:hAnsi="Arial"/>
          <w:color w:val="000000"/>
          <w:sz w:val="22"/>
        </w:rPr>
      </w:pPr>
      <w:r w:rsidRPr="00E639A1">
        <w:rPr>
          <w:rFonts w:ascii="Arial" w:hAnsi="Arial"/>
          <w:color w:val="000000"/>
          <w:sz w:val="22"/>
        </w:rPr>
        <w:t>Wykonawca zobowiązany jest niezwłocznie informować Zamawiającego o każdej zmianie sytuacji życiowej i zdrowotnej osoby korzystającej ze schroniska. </w:t>
      </w:r>
    </w:p>
    <w:p w14:paraId="07B1A0C9" w14:textId="695DEE2D" w:rsidR="00EB6C21" w:rsidRPr="00E639A1" w:rsidRDefault="003D4684" w:rsidP="000D402E">
      <w:pPr>
        <w:pStyle w:val="Tekstpodstawowy"/>
        <w:numPr>
          <w:ilvl w:val="0"/>
          <w:numId w:val="14"/>
        </w:numPr>
        <w:tabs>
          <w:tab w:val="left" w:pos="426"/>
        </w:tabs>
        <w:spacing w:after="0" w:line="276" w:lineRule="auto"/>
        <w:ind w:left="426" w:hanging="426"/>
        <w:rPr>
          <w:rFonts w:ascii="Arial" w:hAnsi="Arial"/>
          <w:color w:val="000000"/>
          <w:sz w:val="22"/>
        </w:rPr>
      </w:pPr>
      <w:r w:rsidRPr="00E639A1">
        <w:rPr>
          <w:rFonts w:ascii="Arial" w:hAnsi="Arial"/>
          <w:color w:val="000000"/>
          <w:sz w:val="22"/>
        </w:rPr>
        <w:t>Wykonawca zobowiązany jest do: </w:t>
      </w:r>
    </w:p>
    <w:p w14:paraId="4471E1B6" w14:textId="77777777" w:rsidR="00EB6C21" w:rsidRDefault="003D4684" w:rsidP="000D402E">
      <w:pPr>
        <w:pStyle w:val="Tekstpodstawowy"/>
        <w:spacing w:before="62" w:after="0" w:line="276" w:lineRule="auto"/>
        <w:ind w:left="426" w:right="15"/>
        <w:rPr>
          <w:rFonts w:ascii="Arial" w:hAnsi="Arial"/>
          <w:color w:val="000000"/>
          <w:sz w:val="22"/>
        </w:rPr>
      </w:pPr>
      <w:r>
        <w:rPr>
          <w:rFonts w:ascii="Arial" w:hAnsi="Arial"/>
          <w:color w:val="000000"/>
          <w:sz w:val="22"/>
        </w:rPr>
        <w:t>a) Współpracy z Zamawiającym w zakresie realizacji kontraktów socjalnych i indywidualnych </w:t>
      </w:r>
    </w:p>
    <w:p w14:paraId="5FECE0C7" w14:textId="2BDFBDD6" w:rsidR="00EB6C21" w:rsidRDefault="003D4684" w:rsidP="000D402E">
      <w:pPr>
        <w:pStyle w:val="Tekstpodstawowy"/>
        <w:spacing w:before="34" w:after="0" w:line="276" w:lineRule="auto"/>
        <w:ind w:left="426" w:right="4901"/>
        <w:rPr>
          <w:rFonts w:ascii="Arial" w:hAnsi="Arial"/>
          <w:color w:val="000000"/>
          <w:sz w:val="22"/>
        </w:rPr>
      </w:pPr>
      <w:r>
        <w:rPr>
          <w:rFonts w:ascii="Arial" w:hAnsi="Arial"/>
          <w:color w:val="000000"/>
          <w:sz w:val="22"/>
        </w:rPr>
        <w:t>programów wychodzenia z bezdomności</w:t>
      </w:r>
      <w:r w:rsidR="00A87F7E">
        <w:rPr>
          <w:rFonts w:ascii="Arial" w:hAnsi="Arial"/>
          <w:color w:val="000000"/>
          <w:sz w:val="22"/>
        </w:rPr>
        <w:t>;</w:t>
      </w:r>
      <w:r>
        <w:rPr>
          <w:rFonts w:ascii="Arial" w:hAnsi="Arial"/>
          <w:color w:val="000000"/>
          <w:sz w:val="22"/>
        </w:rPr>
        <w:t> </w:t>
      </w:r>
    </w:p>
    <w:p w14:paraId="1D780E15" w14:textId="77777777" w:rsidR="00EB6C21" w:rsidRDefault="003D4684" w:rsidP="000D402E">
      <w:pPr>
        <w:pStyle w:val="Tekstpodstawowy"/>
        <w:spacing w:before="62" w:after="0" w:line="276" w:lineRule="auto"/>
        <w:ind w:left="426" w:right="140"/>
        <w:rPr>
          <w:rFonts w:ascii="Arial" w:hAnsi="Arial"/>
          <w:color w:val="000000"/>
          <w:sz w:val="22"/>
        </w:rPr>
      </w:pPr>
      <w:r>
        <w:rPr>
          <w:rFonts w:ascii="Arial" w:hAnsi="Arial"/>
          <w:color w:val="000000"/>
          <w:sz w:val="22"/>
        </w:rPr>
        <w:t>b) nie później niż 3 dni od zdarzenia pisemnie informować o: </w:t>
      </w:r>
    </w:p>
    <w:p w14:paraId="21C102AA" w14:textId="44D0C03F" w:rsidR="00EB6C21" w:rsidRDefault="003D4684" w:rsidP="000D402E">
      <w:pPr>
        <w:pStyle w:val="Tekstpodstawowy"/>
        <w:numPr>
          <w:ilvl w:val="0"/>
          <w:numId w:val="3"/>
        </w:numPr>
        <w:tabs>
          <w:tab w:val="left" w:pos="993"/>
        </w:tabs>
        <w:spacing w:before="67" w:after="0" w:line="276" w:lineRule="auto"/>
        <w:ind w:left="993" w:hanging="284"/>
        <w:rPr>
          <w:rFonts w:ascii="Arial" w:hAnsi="Arial"/>
          <w:color w:val="000000"/>
          <w:sz w:val="22"/>
        </w:rPr>
      </w:pPr>
      <w:r>
        <w:rPr>
          <w:rFonts w:ascii="Arial" w:hAnsi="Arial"/>
          <w:color w:val="000000"/>
          <w:sz w:val="22"/>
        </w:rPr>
        <w:t>usunięciu osoby bezdomnej z placówki z podaniem uzasadnienia</w:t>
      </w:r>
      <w:r w:rsidR="00A87F7E">
        <w:rPr>
          <w:rFonts w:ascii="Arial" w:hAnsi="Arial"/>
          <w:color w:val="000000"/>
          <w:sz w:val="22"/>
        </w:rPr>
        <w:t>;</w:t>
      </w:r>
    </w:p>
    <w:p w14:paraId="048FEEBB" w14:textId="77777777" w:rsidR="00EB6C21" w:rsidRDefault="003D4684" w:rsidP="000D402E">
      <w:pPr>
        <w:pStyle w:val="Tekstpodstawowy"/>
        <w:numPr>
          <w:ilvl w:val="0"/>
          <w:numId w:val="4"/>
        </w:numPr>
        <w:tabs>
          <w:tab w:val="left" w:pos="993"/>
        </w:tabs>
        <w:spacing w:before="48" w:after="0" w:line="276" w:lineRule="auto"/>
        <w:ind w:left="993" w:hanging="284"/>
        <w:rPr>
          <w:rFonts w:ascii="Arial" w:hAnsi="Arial"/>
          <w:color w:val="000000"/>
          <w:sz w:val="22"/>
        </w:rPr>
      </w:pPr>
      <w:r>
        <w:rPr>
          <w:rFonts w:ascii="Arial" w:hAnsi="Arial"/>
          <w:color w:val="000000"/>
          <w:sz w:val="22"/>
        </w:rPr>
        <w:t>opuszczeniu przez osobę bezdomną schroniska. </w:t>
      </w:r>
    </w:p>
    <w:p w14:paraId="20C62D8A" w14:textId="02FA117C" w:rsidR="00EB6C21" w:rsidRDefault="003D4684" w:rsidP="000D402E">
      <w:pPr>
        <w:pStyle w:val="Tekstpodstawowy"/>
        <w:numPr>
          <w:ilvl w:val="0"/>
          <w:numId w:val="14"/>
        </w:numPr>
        <w:spacing w:before="58" w:after="0" w:line="276" w:lineRule="auto"/>
        <w:ind w:left="426" w:hanging="426"/>
        <w:jc w:val="both"/>
        <w:rPr>
          <w:rFonts w:ascii="Arial" w:hAnsi="Arial"/>
          <w:color w:val="000000"/>
          <w:sz w:val="22"/>
        </w:rPr>
      </w:pPr>
      <w:r>
        <w:rPr>
          <w:rFonts w:ascii="Arial" w:hAnsi="Arial"/>
          <w:color w:val="000000"/>
          <w:sz w:val="22"/>
        </w:rPr>
        <w:t>Wykonawca odpowiedzialny jest za wykonanie usługi w sposób uczciwy, rzetelny i terminowy oraz zobowiązuje się do przestrzegania obowiązujących przepisów prawa regulujących świadczenie usług schronienia. </w:t>
      </w:r>
    </w:p>
    <w:p w14:paraId="6DCDC40C" w14:textId="77777777" w:rsidR="00EB6C21" w:rsidRDefault="003D4684" w:rsidP="000D402E">
      <w:pPr>
        <w:pStyle w:val="Tekstpodstawowy"/>
        <w:spacing w:before="370" w:after="0" w:line="276" w:lineRule="auto"/>
        <w:ind w:left="4450" w:right="4272"/>
        <w:rPr>
          <w:rFonts w:ascii="Arial" w:hAnsi="Arial"/>
          <w:color w:val="000000"/>
          <w:sz w:val="22"/>
        </w:rPr>
      </w:pPr>
      <w:r>
        <w:rPr>
          <w:rFonts w:ascii="Arial" w:hAnsi="Arial"/>
          <w:color w:val="000000"/>
          <w:sz w:val="22"/>
        </w:rPr>
        <w:t>§ 3 </w:t>
      </w:r>
    </w:p>
    <w:p w14:paraId="617972C8" w14:textId="77777777" w:rsidR="00E639A1" w:rsidRDefault="003D4684" w:rsidP="000D402E">
      <w:pPr>
        <w:pStyle w:val="Tekstpodstawowy"/>
        <w:numPr>
          <w:ilvl w:val="0"/>
          <w:numId w:val="16"/>
        </w:numPr>
        <w:tabs>
          <w:tab w:val="left" w:pos="0"/>
          <w:tab w:val="left" w:pos="426"/>
        </w:tabs>
        <w:spacing w:after="0" w:line="276" w:lineRule="auto"/>
        <w:ind w:left="285" w:hanging="285"/>
        <w:rPr>
          <w:rFonts w:ascii="Arial" w:hAnsi="Arial"/>
          <w:color w:val="000000"/>
          <w:sz w:val="22"/>
        </w:rPr>
      </w:pPr>
      <w:r>
        <w:rPr>
          <w:rFonts w:ascii="Arial" w:hAnsi="Arial"/>
          <w:color w:val="000000"/>
          <w:sz w:val="22"/>
        </w:rPr>
        <w:t>Strony ustalają następujące zasady odpłatności za pobyt w schronisku: </w:t>
      </w:r>
    </w:p>
    <w:p w14:paraId="70C72FA3" w14:textId="06EC949C" w:rsidR="00E639A1" w:rsidRDefault="003D4684" w:rsidP="005504FC">
      <w:pPr>
        <w:pStyle w:val="Tekstpodstawowy"/>
        <w:numPr>
          <w:ilvl w:val="1"/>
          <w:numId w:val="16"/>
        </w:numPr>
        <w:tabs>
          <w:tab w:val="left" w:pos="851"/>
        </w:tabs>
        <w:spacing w:after="0" w:line="276" w:lineRule="auto"/>
        <w:ind w:left="851"/>
        <w:jc w:val="both"/>
        <w:rPr>
          <w:rFonts w:ascii="Arial" w:hAnsi="Arial"/>
          <w:color w:val="000000"/>
          <w:sz w:val="22"/>
        </w:rPr>
      </w:pPr>
      <w:r w:rsidRPr="00E639A1">
        <w:rPr>
          <w:rFonts w:ascii="Arial" w:hAnsi="Arial"/>
          <w:color w:val="000000"/>
          <w:sz w:val="22"/>
        </w:rPr>
        <w:t xml:space="preserve">w przypadku osoby nieposiadającej dochodu lub której dochód nie przekracza kryterium dochodowego określonego w ustawie o pomocy społecznej, koszty pobytu i posiłku pokryje w całości </w:t>
      </w:r>
      <w:r w:rsidR="00A7602A">
        <w:rPr>
          <w:rFonts w:ascii="Arial" w:hAnsi="Arial"/>
          <w:color w:val="000000"/>
          <w:sz w:val="22"/>
        </w:rPr>
        <w:t>Zamawiający</w:t>
      </w:r>
      <w:r w:rsidR="009A05DE">
        <w:rPr>
          <w:rFonts w:ascii="Arial" w:hAnsi="Arial"/>
          <w:color w:val="000000"/>
          <w:sz w:val="22"/>
        </w:rPr>
        <w:t>;</w:t>
      </w:r>
      <w:r w:rsidRPr="00E639A1">
        <w:rPr>
          <w:rFonts w:ascii="Arial" w:hAnsi="Arial"/>
          <w:color w:val="000000"/>
          <w:sz w:val="22"/>
        </w:rPr>
        <w:t> </w:t>
      </w:r>
    </w:p>
    <w:p w14:paraId="6463B679" w14:textId="3521816A" w:rsidR="00E639A1" w:rsidRDefault="003D4684" w:rsidP="005504FC">
      <w:pPr>
        <w:pStyle w:val="Tekstpodstawowy"/>
        <w:numPr>
          <w:ilvl w:val="1"/>
          <w:numId w:val="16"/>
        </w:numPr>
        <w:tabs>
          <w:tab w:val="left" w:pos="851"/>
        </w:tabs>
        <w:spacing w:after="0" w:line="276" w:lineRule="auto"/>
        <w:ind w:left="851"/>
        <w:jc w:val="both"/>
        <w:rPr>
          <w:rFonts w:ascii="Arial" w:hAnsi="Arial"/>
          <w:color w:val="000000"/>
          <w:sz w:val="22"/>
        </w:rPr>
      </w:pPr>
      <w:r w:rsidRPr="00E639A1">
        <w:rPr>
          <w:rFonts w:ascii="Arial" w:hAnsi="Arial"/>
          <w:color w:val="000000"/>
          <w:sz w:val="22"/>
        </w:rPr>
        <w:t>osoby posiadające dochód będą partycypować w kosztach w wysokości określonej w Uchwale Nr XIV/154/2019 Rady Miasta Starogard Gdański z dnia 25 września 2019 r. w sprawie ustalenia szczegółowych zasad odpłatności za pobyt w schroniskach dla osób bezdomnych oraz w schroniskach dla osób bezdomnych z usługami opiekuńczymi (Dz. Urz. Województwa Pomorskiego z 2019 r. poz. 4698) i dokonywać wpłaty należności do Wykonawcy</w:t>
      </w:r>
      <w:r w:rsidR="00A23925">
        <w:rPr>
          <w:rFonts w:ascii="Arial" w:hAnsi="Arial"/>
          <w:color w:val="000000"/>
          <w:sz w:val="22"/>
        </w:rPr>
        <w:t>;</w:t>
      </w:r>
      <w:r w:rsidRPr="00E639A1">
        <w:rPr>
          <w:rFonts w:ascii="Arial" w:hAnsi="Arial"/>
          <w:color w:val="000000"/>
          <w:sz w:val="22"/>
        </w:rPr>
        <w:t> </w:t>
      </w:r>
    </w:p>
    <w:p w14:paraId="10086CB4" w14:textId="616E8B55" w:rsidR="00EB6C21" w:rsidRPr="00E639A1" w:rsidRDefault="003D4684" w:rsidP="005504FC">
      <w:pPr>
        <w:pStyle w:val="Tekstpodstawowy"/>
        <w:numPr>
          <w:ilvl w:val="1"/>
          <w:numId w:val="16"/>
        </w:numPr>
        <w:tabs>
          <w:tab w:val="left" w:pos="851"/>
        </w:tabs>
        <w:spacing w:after="0" w:line="276" w:lineRule="auto"/>
        <w:ind w:left="851"/>
        <w:jc w:val="both"/>
        <w:rPr>
          <w:rFonts w:ascii="Arial" w:hAnsi="Arial"/>
          <w:color w:val="000000"/>
          <w:sz w:val="22"/>
        </w:rPr>
      </w:pPr>
      <w:r w:rsidRPr="00E639A1">
        <w:rPr>
          <w:rFonts w:ascii="Arial" w:hAnsi="Arial"/>
          <w:color w:val="000000"/>
          <w:sz w:val="22"/>
        </w:rPr>
        <w:t>Ośrodek Pomocy Społecznej pokrywać będzie różnicę pomiędzy opłatą dokonywaną przez osobę bezdomną, a faktycznym kosztem pobytu. </w:t>
      </w:r>
    </w:p>
    <w:p w14:paraId="2E3EF575" w14:textId="77777777" w:rsidR="00EB6C21" w:rsidRDefault="003D4684" w:rsidP="000D402E">
      <w:pPr>
        <w:pStyle w:val="Tekstpodstawowy"/>
        <w:numPr>
          <w:ilvl w:val="0"/>
          <w:numId w:val="16"/>
        </w:numPr>
        <w:tabs>
          <w:tab w:val="left" w:pos="315"/>
          <w:tab w:val="left" w:pos="567"/>
        </w:tabs>
        <w:spacing w:after="0" w:line="276" w:lineRule="auto"/>
        <w:ind w:left="426" w:hanging="426"/>
        <w:jc w:val="both"/>
        <w:rPr>
          <w:rFonts w:ascii="Arial" w:hAnsi="Arial"/>
          <w:color w:val="000000"/>
          <w:sz w:val="22"/>
        </w:rPr>
      </w:pPr>
      <w:r>
        <w:rPr>
          <w:rFonts w:ascii="Arial" w:hAnsi="Arial"/>
          <w:color w:val="000000"/>
          <w:sz w:val="22"/>
        </w:rPr>
        <w:t>Wysokość odpłatności za świadczenie w postaci pobytu w schronisku lub zwolnienie z konieczności wniesienia odpłatności określa decyzja administracyjna oraz skierowanie do schroniska. </w:t>
      </w:r>
    </w:p>
    <w:p w14:paraId="405B4898" w14:textId="77777777" w:rsidR="00EB6C21" w:rsidRDefault="003D4684" w:rsidP="000D402E">
      <w:pPr>
        <w:pStyle w:val="Tekstpodstawowy"/>
        <w:spacing w:before="360" w:after="0" w:line="276" w:lineRule="auto"/>
        <w:ind w:left="4382" w:right="4339"/>
        <w:rPr>
          <w:rFonts w:ascii="Arial" w:hAnsi="Arial"/>
          <w:color w:val="000000"/>
          <w:sz w:val="22"/>
        </w:rPr>
      </w:pPr>
      <w:r>
        <w:rPr>
          <w:rFonts w:ascii="Arial" w:hAnsi="Arial"/>
          <w:color w:val="000000"/>
          <w:sz w:val="22"/>
        </w:rPr>
        <w:t>§ 4 </w:t>
      </w:r>
    </w:p>
    <w:p w14:paraId="3DB99B4E" w14:textId="77777777" w:rsidR="00E639A1" w:rsidRDefault="003D4684" w:rsidP="000D402E">
      <w:pPr>
        <w:pStyle w:val="Tekstpodstawowy"/>
        <w:numPr>
          <w:ilvl w:val="0"/>
          <w:numId w:val="18"/>
        </w:numPr>
        <w:spacing w:after="0" w:line="276" w:lineRule="auto"/>
        <w:rPr>
          <w:rFonts w:ascii="Arial" w:hAnsi="Arial"/>
          <w:i/>
          <w:color w:val="000000"/>
          <w:sz w:val="22"/>
        </w:rPr>
      </w:pPr>
      <w:r>
        <w:rPr>
          <w:rFonts w:ascii="Arial" w:hAnsi="Arial"/>
          <w:color w:val="000000"/>
          <w:sz w:val="22"/>
        </w:rPr>
        <w:t>Strony ustalają, iż zgodnie z ofertą Wykonawcy przyjmują poniższe ceny jednostkowe: </w:t>
      </w:r>
    </w:p>
    <w:p w14:paraId="1915A3D3" w14:textId="77777777" w:rsidR="00E639A1" w:rsidRDefault="003D4684" w:rsidP="000D402E">
      <w:pPr>
        <w:pStyle w:val="Tekstpodstawowy"/>
        <w:spacing w:after="0" w:line="276" w:lineRule="auto"/>
        <w:ind w:left="398"/>
        <w:rPr>
          <w:rFonts w:ascii="Arial" w:hAnsi="Arial"/>
          <w:i/>
          <w:color w:val="000000"/>
          <w:sz w:val="22"/>
        </w:rPr>
      </w:pPr>
      <w:r w:rsidRPr="00E639A1">
        <w:rPr>
          <w:rFonts w:ascii="Arial" w:hAnsi="Arial"/>
          <w:i/>
          <w:color w:val="000000"/>
          <w:sz w:val="22"/>
        </w:rPr>
        <w:t>…......................................................................................................................................................................................................................................................................................................</w:t>
      </w:r>
    </w:p>
    <w:p w14:paraId="004C9DB5" w14:textId="77777777" w:rsidR="00E639A1" w:rsidRDefault="003D4684" w:rsidP="000D402E">
      <w:pPr>
        <w:pStyle w:val="Tekstpodstawowy"/>
        <w:numPr>
          <w:ilvl w:val="0"/>
          <w:numId w:val="18"/>
        </w:numPr>
        <w:spacing w:after="0" w:line="276" w:lineRule="auto"/>
        <w:rPr>
          <w:rFonts w:ascii="Arial" w:hAnsi="Arial"/>
          <w:i/>
          <w:color w:val="000000"/>
          <w:sz w:val="22"/>
        </w:rPr>
      </w:pPr>
      <w:r w:rsidRPr="00E639A1">
        <w:rPr>
          <w:rFonts w:ascii="Arial" w:hAnsi="Arial"/>
          <w:color w:val="000000"/>
          <w:sz w:val="22"/>
        </w:rPr>
        <w:t>Powyższa kwota obejmuje wszelkie koszty związane z realizacją przedmiotu zamówienia. </w:t>
      </w:r>
    </w:p>
    <w:p w14:paraId="3A6F128D" w14:textId="77777777" w:rsidR="00E639A1" w:rsidRDefault="003D4684" w:rsidP="000D402E">
      <w:pPr>
        <w:pStyle w:val="Tekstpodstawowy"/>
        <w:numPr>
          <w:ilvl w:val="0"/>
          <w:numId w:val="18"/>
        </w:numPr>
        <w:spacing w:after="0" w:line="276" w:lineRule="auto"/>
        <w:rPr>
          <w:rFonts w:ascii="Arial" w:hAnsi="Arial"/>
          <w:i/>
          <w:color w:val="000000"/>
          <w:sz w:val="22"/>
        </w:rPr>
      </w:pPr>
      <w:r w:rsidRPr="00E639A1">
        <w:rPr>
          <w:rFonts w:ascii="Arial" w:hAnsi="Arial"/>
          <w:color w:val="000000"/>
          <w:sz w:val="22"/>
        </w:rPr>
        <w:t>Zamawiający zobowiązuje się do pokrywania kosztów pobytu osób skierowanych wyłącznie za czas rzeczywistego przebywania w schronisku. </w:t>
      </w:r>
    </w:p>
    <w:p w14:paraId="773C3C59" w14:textId="3610BEE6" w:rsidR="00E639A1" w:rsidRDefault="003D4684" w:rsidP="000D402E">
      <w:pPr>
        <w:pStyle w:val="Tekstpodstawowy"/>
        <w:numPr>
          <w:ilvl w:val="0"/>
          <w:numId w:val="18"/>
        </w:numPr>
        <w:spacing w:after="0" w:line="276" w:lineRule="auto"/>
        <w:rPr>
          <w:rFonts w:ascii="Arial" w:hAnsi="Arial"/>
          <w:i/>
          <w:color w:val="000000"/>
          <w:sz w:val="22"/>
        </w:rPr>
      </w:pPr>
      <w:r w:rsidRPr="00E639A1">
        <w:rPr>
          <w:rFonts w:ascii="Arial" w:hAnsi="Arial"/>
          <w:color w:val="000000"/>
          <w:sz w:val="22"/>
        </w:rPr>
        <w:t>Kwota, o której mowa w ust. 1 będzie obowiązywać przez cały okres trwania umowy</w:t>
      </w:r>
      <w:r w:rsidR="00E639A1">
        <w:rPr>
          <w:rFonts w:ascii="Arial" w:hAnsi="Arial"/>
          <w:color w:val="000000"/>
          <w:sz w:val="22"/>
        </w:rPr>
        <w:t xml:space="preserve"> </w:t>
      </w:r>
      <w:r w:rsidRPr="00E639A1">
        <w:rPr>
          <w:rFonts w:ascii="Arial" w:hAnsi="Arial"/>
          <w:color w:val="000000"/>
          <w:sz w:val="22"/>
        </w:rPr>
        <w:t>z zastrzeżeniem § 8. </w:t>
      </w:r>
    </w:p>
    <w:p w14:paraId="2025886F" w14:textId="77777777" w:rsidR="00E639A1" w:rsidRDefault="003D4684" w:rsidP="000D402E">
      <w:pPr>
        <w:pStyle w:val="Tekstpodstawowy"/>
        <w:numPr>
          <w:ilvl w:val="0"/>
          <w:numId w:val="18"/>
        </w:numPr>
        <w:spacing w:after="0" w:line="276" w:lineRule="auto"/>
        <w:jc w:val="both"/>
        <w:rPr>
          <w:rFonts w:ascii="Arial" w:hAnsi="Arial"/>
          <w:i/>
          <w:color w:val="000000"/>
          <w:sz w:val="22"/>
        </w:rPr>
      </w:pPr>
      <w:r w:rsidRPr="00E639A1">
        <w:rPr>
          <w:rFonts w:ascii="Arial" w:hAnsi="Arial"/>
          <w:color w:val="000000"/>
          <w:sz w:val="22"/>
        </w:rPr>
        <w:t>Rozliczenie za wykonany przedmiot umowy będzie następowało raz w miesiącu na podstawie faktury/rachunku wystawionego przez Wykonawcę. Fakturę/rachunek należy dostarczyć do siedziby Miejskiego Ośrodka Pomocy Społecznej w Starogardzie Gdańskim al. Jana Pawła II 6, 83-200 Starogard Gdański. </w:t>
      </w:r>
    </w:p>
    <w:p w14:paraId="6C3B5613" w14:textId="576A32A3" w:rsidR="00EB6C21" w:rsidRPr="00E639A1" w:rsidRDefault="003D4684" w:rsidP="000D402E">
      <w:pPr>
        <w:pStyle w:val="Tekstpodstawowy"/>
        <w:numPr>
          <w:ilvl w:val="0"/>
          <w:numId w:val="18"/>
        </w:numPr>
        <w:spacing w:after="0" w:line="276" w:lineRule="auto"/>
        <w:jc w:val="both"/>
        <w:rPr>
          <w:rFonts w:ascii="Arial" w:hAnsi="Arial"/>
          <w:i/>
          <w:color w:val="000000"/>
          <w:sz w:val="22"/>
        </w:rPr>
      </w:pPr>
      <w:r w:rsidRPr="00E639A1">
        <w:rPr>
          <w:rFonts w:ascii="Arial" w:hAnsi="Arial"/>
          <w:color w:val="000000"/>
          <w:sz w:val="22"/>
        </w:rPr>
        <w:t>Wykonawca będzie wystawiał faktury na: </w:t>
      </w:r>
    </w:p>
    <w:p w14:paraId="3B6208F2" w14:textId="77777777" w:rsidR="00EB6C21" w:rsidRDefault="003D4684" w:rsidP="000D402E">
      <w:pPr>
        <w:pStyle w:val="Tekstpodstawowy"/>
        <w:spacing w:after="0" w:line="276" w:lineRule="auto"/>
        <w:ind w:left="394" w:right="4690"/>
        <w:rPr>
          <w:rFonts w:ascii="Arial" w:hAnsi="Arial"/>
          <w:color w:val="000000"/>
          <w:sz w:val="22"/>
        </w:rPr>
      </w:pPr>
      <w:r w:rsidRPr="006C0925">
        <w:rPr>
          <w:rFonts w:ascii="Arial" w:hAnsi="Arial"/>
          <w:b/>
          <w:bCs/>
          <w:color w:val="000000"/>
          <w:sz w:val="22"/>
        </w:rPr>
        <w:t>Nabywca</w:t>
      </w:r>
      <w:r>
        <w:rPr>
          <w:rFonts w:ascii="Arial" w:hAnsi="Arial"/>
          <w:color w:val="000000"/>
          <w:sz w:val="22"/>
        </w:rPr>
        <w:t>: Gmina Miejska Starogard Gdański </w:t>
      </w:r>
    </w:p>
    <w:p w14:paraId="3AFDF113" w14:textId="77777777" w:rsidR="00EB6C21" w:rsidRDefault="003D4684" w:rsidP="000D402E">
      <w:pPr>
        <w:pStyle w:val="Tekstpodstawowy"/>
        <w:spacing w:after="0" w:line="276" w:lineRule="auto"/>
        <w:ind w:left="394" w:right="7426"/>
        <w:rPr>
          <w:rFonts w:ascii="Arial" w:hAnsi="Arial"/>
          <w:color w:val="000000"/>
          <w:sz w:val="22"/>
        </w:rPr>
      </w:pPr>
      <w:r>
        <w:rPr>
          <w:rFonts w:ascii="Arial" w:hAnsi="Arial"/>
          <w:color w:val="000000"/>
          <w:sz w:val="22"/>
        </w:rPr>
        <w:t>ul. Gdańska 6 </w:t>
      </w:r>
    </w:p>
    <w:p w14:paraId="3B16327B" w14:textId="77777777" w:rsidR="00EB6C21" w:rsidRDefault="003D4684" w:rsidP="000D402E">
      <w:pPr>
        <w:pStyle w:val="Tekstpodstawowy"/>
        <w:spacing w:after="0" w:line="276" w:lineRule="auto"/>
        <w:ind w:left="384" w:right="6317"/>
        <w:rPr>
          <w:rFonts w:ascii="Arial" w:hAnsi="Arial"/>
          <w:color w:val="000000"/>
          <w:sz w:val="22"/>
        </w:rPr>
      </w:pPr>
      <w:r>
        <w:rPr>
          <w:rFonts w:ascii="Arial" w:hAnsi="Arial"/>
          <w:color w:val="000000"/>
          <w:sz w:val="22"/>
        </w:rPr>
        <w:t>83-200 Starogard Gdański </w:t>
      </w:r>
    </w:p>
    <w:p w14:paraId="5D9B6496" w14:textId="77777777" w:rsidR="00EB6C21" w:rsidRDefault="003D4684" w:rsidP="000D402E">
      <w:pPr>
        <w:pStyle w:val="Tekstpodstawowy"/>
        <w:spacing w:after="0" w:line="276" w:lineRule="auto"/>
        <w:ind w:left="398" w:right="7138"/>
        <w:rPr>
          <w:rFonts w:ascii="Arial" w:hAnsi="Arial"/>
          <w:color w:val="000000"/>
          <w:sz w:val="22"/>
        </w:rPr>
      </w:pPr>
      <w:r>
        <w:rPr>
          <w:rFonts w:ascii="Arial" w:hAnsi="Arial"/>
          <w:color w:val="000000"/>
          <w:sz w:val="22"/>
        </w:rPr>
        <w:t>NIP 5922045396 </w:t>
      </w:r>
    </w:p>
    <w:p w14:paraId="2D6EA868" w14:textId="6E98ACD9" w:rsidR="00EB6C21" w:rsidRDefault="003D4684" w:rsidP="000D402E">
      <w:pPr>
        <w:pStyle w:val="Tekstpodstawowy"/>
        <w:spacing w:after="0" w:line="276" w:lineRule="auto"/>
        <w:ind w:left="389" w:right="2194"/>
        <w:rPr>
          <w:rFonts w:ascii="Arial" w:hAnsi="Arial"/>
          <w:color w:val="000000"/>
          <w:sz w:val="22"/>
        </w:rPr>
      </w:pPr>
      <w:r w:rsidRPr="006C0925">
        <w:rPr>
          <w:rFonts w:ascii="Arial" w:hAnsi="Arial"/>
          <w:b/>
          <w:bCs/>
          <w:color w:val="000000"/>
          <w:sz w:val="22"/>
        </w:rPr>
        <w:lastRenderedPageBreak/>
        <w:t>Odbiorca:</w:t>
      </w:r>
      <w:r>
        <w:rPr>
          <w:rFonts w:ascii="Arial" w:hAnsi="Arial"/>
          <w:color w:val="000000"/>
          <w:sz w:val="22"/>
        </w:rPr>
        <w:t xml:space="preserve"> Miejski Ośrodek Pomocy Społecznej w Starogardzie</w:t>
      </w:r>
      <w:r w:rsidR="00CD6D9A">
        <w:rPr>
          <w:rFonts w:ascii="Arial" w:hAnsi="Arial"/>
          <w:color w:val="000000"/>
          <w:sz w:val="22"/>
        </w:rPr>
        <w:t xml:space="preserve"> </w:t>
      </w:r>
      <w:r>
        <w:rPr>
          <w:rFonts w:ascii="Arial" w:hAnsi="Arial"/>
          <w:color w:val="000000"/>
          <w:sz w:val="22"/>
        </w:rPr>
        <w:t>Gdańskim </w:t>
      </w:r>
    </w:p>
    <w:p w14:paraId="093F766D" w14:textId="77777777" w:rsidR="00EB6C21" w:rsidRDefault="003D4684" w:rsidP="000D402E">
      <w:pPr>
        <w:pStyle w:val="Tekstpodstawowy"/>
        <w:spacing w:after="0" w:line="276" w:lineRule="auto"/>
        <w:ind w:left="389" w:right="7051"/>
        <w:rPr>
          <w:rFonts w:ascii="Arial" w:hAnsi="Arial"/>
          <w:color w:val="000000"/>
          <w:sz w:val="22"/>
        </w:rPr>
      </w:pPr>
      <w:r>
        <w:rPr>
          <w:rFonts w:ascii="Arial" w:hAnsi="Arial"/>
          <w:color w:val="000000"/>
          <w:sz w:val="22"/>
        </w:rPr>
        <w:t>al. Jana Pawła II 6 </w:t>
      </w:r>
    </w:p>
    <w:p w14:paraId="62AEE280" w14:textId="77777777" w:rsidR="00EB6C21" w:rsidRDefault="003D4684" w:rsidP="000D402E">
      <w:pPr>
        <w:pStyle w:val="Tekstpodstawowy"/>
        <w:spacing w:after="0" w:line="276" w:lineRule="auto"/>
        <w:ind w:left="384" w:right="6322"/>
        <w:rPr>
          <w:rFonts w:ascii="Arial" w:hAnsi="Arial"/>
          <w:color w:val="000000"/>
          <w:sz w:val="22"/>
        </w:rPr>
      </w:pPr>
      <w:r>
        <w:rPr>
          <w:rFonts w:ascii="Arial" w:hAnsi="Arial"/>
          <w:color w:val="000000"/>
          <w:sz w:val="22"/>
        </w:rPr>
        <w:t>83-200 Starogard Gdański </w:t>
      </w:r>
    </w:p>
    <w:p w14:paraId="6A343D76" w14:textId="76062846" w:rsidR="00EB6C21" w:rsidRDefault="003D4684" w:rsidP="000D402E">
      <w:pPr>
        <w:pStyle w:val="Tekstpodstawowy"/>
        <w:numPr>
          <w:ilvl w:val="0"/>
          <w:numId w:val="18"/>
        </w:numPr>
        <w:spacing w:after="0" w:line="276" w:lineRule="auto"/>
        <w:jc w:val="both"/>
        <w:rPr>
          <w:rFonts w:ascii="Arial" w:hAnsi="Arial"/>
          <w:color w:val="000000"/>
          <w:sz w:val="22"/>
        </w:rPr>
      </w:pPr>
      <w:r>
        <w:rPr>
          <w:rFonts w:ascii="Arial" w:hAnsi="Arial"/>
          <w:color w:val="000000"/>
          <w:sz w:val="22"/>
        </w:rPr>
        <w:t>Zapłata należności Wykonawcy nastąpi na rachunek bankowy wskazany w fakturach/rachunkach wystawionych dla Zamawiającego w terminie 14 dni od daty jej otrzymania</w:t>
      </w:r>
      <w:r w:rsidR="005504FC">
        <w:rPr>
          <w:rFonts w:ascii="Arial" w:hAnsi="Arial"/>
          <w:color w:val="000000"/>
          <w:sz w:val="22"/>
        </w:rPr>
        <w:t>.</w:t>
      </w:r>
    </w:p>
    <w:p w14:paraId="7126C675" w14:textId="77777777" w:rsidR="00EB6C21" w:rsidRDefault="003D4684" w:rsidP="000D402E">
      <w:pPr>
        <w:pStyle w:val="Tekstpodstawowy"/>
        <w:spacing w:before="360" w:after="0" w:line="276" w:lineRule="auto"/>
        <w:ind w:left="4382" w:right="4339"/>
        <w:rPr>
          <w:rFonts w:ascii="Arial" w:hAnsi="Arial"/>
          <w:color w:val="000000"/>
          <w:sz w:val="22"/>
        </w:rPr>
      </w:pPr>
      <w:r>
        <w:rPr>
          <w:rFonts w:ascii="Arial" w:hAnsi="Arial"/>
          <w:color w:val="000000"/>
          <w:sz w:val="22"/>
        </w:rPr>
        <w:t>§ 5</w:t>
      </w:r>
    </w:p>
    <w:p w14:paraId="16FD0597" w14:textId="669FDF8A" w:rsidR="00E639A1" w:rsidRDefault="003D4684" w:rsidP="000D402E">
      <w:pPr>
        <w:pStyle w:val="Tekstpodstawowy"/>
        <w:numPr>
          <w:ilvl w:val="0"/>
          <w:numId w:val="6"/>
        </w:numPr>
        <w:tabs>
          <w:tab w:val="left" w:pos="0"/>
          <w:tab w:val="left" w:pos="465"/>
        </w:tabs>
        <w:spacing w:after="0" w:line="276" w:lineRule="auto"/>
        <w:ind w:left="450" w:hanging="450"/>
        <w:rPr>
          <w:rFonts w:ascii="Arial" w:hAnsi="Arial"/>
          <w:color w:val="000000"/>
          <w:sz w:val="22"/>
        </w:rPr>
      </w:pPr>
      <w:r>
        <w:rPr>
          <w:rFonts w:ascii="Arial" w:hAnsi="Arial"/>
          <w:color w:val="000000"/>
          <w:sz w:val="22"/>
        </w:rPr>
        <w:t>Umowę zawiera się na czas określony od ….................................... do 30.06.</w:t>
      </w:r>
      <w:r w:rsidRPr="005504FC">
        <w:rPr>
          <w:rFonts w:ascii="Arial" w:hAnsi="Arial"/>
          <w:color w:val="000000" w:themeColor="text1"/>
          <w:sz w:val="22"/>
        </w:rPr>
        <w:t>202</w:t>
      </w:r>
      <w:r w:rsidR="00CD6D9A">
        <w:rPr>
          <w:rFonts w:ascii="Arial" w:hAnsi="Arial"/>
          <w:color w:val="000000" w:themeColor="text1"/>
          <w:sz w:val="22"/>
        </w:rPr>
        <w:t>6</w:t>
      </w:r>
      <w:r>
        <w:rPr>
          <w:rFonts w:ascii="Arial" w:hAnsi="Arial"/>
          <w:color w:val="000000"/>
          <w:sz w:val="22"/>
        </w:rPr>
        <w:t xml:space="preserve"> r.</w:t>
      </w:r>
    </w:p>
    <w:p w14:paraId="15200364" w14:textId="77777777" w:rsidR="00E639A1" w:rsidRDefault="003D4684" w:rsidP="000D402E">
      <w:pPr>
        <w:pStyle w:val="Tekstpodstawowy"/>
        <w:numPr>
          <w:ilvl w:val="0"/>
          <w:numId w:val="6"/>
        </w:numPr>
        <w:tabs>
          <w:tab w:val="left" w:pos="0"/>
          <w:tab w:val="left" w:pos="465"/>
        </w:tabs>
        <w:spacing w:after="0" w:line="276" w:lineRule="auto"/>
        <w:ind w:left="450" w:hanging="450"/>
        <w:jc w:val="both"/>
        <w:rPr>
          <w:rFonts w:ascii="Arial" w:hAnsi="Arial"/>
          <w:color w:val="000000"/>
          <w:sz w:val="22"/>
        </w:rPr>
      </w:pPr>
      <w:r w:rsidRPr="00E639A1">
        <w:rPr>
          <w:rFonts w:ascii="Arial" w:hAnsi="Arial"/>
          <w:color w:val="000000"/>
          <w:sz w:val="22"/>
        </w:rPr>
        <w:t>Zamawiający zastrzega sobie prawo do wypowiedzenia niniejszej umowy z zachowaniem jednomiesięcznego okresu wypowiedzenia ze skutkiem na koniec miesiąca. </w:t>
      </w:r>
    </w:p>
    <w:p w14:paraId="25F8C850" w14:textId="59B4CF28" w:rsidR="00E639A1" w:rsidRDefault="003D4684" w:rsidP="000D402E">
      <w:pPr>
        <w:pStyle w:val="Tekstpodstawowy"/>
        <w:numPr>
          <w:ilvl w:val="0"/>
          <w:numId w:val="6"/>
        </w:numPr>
        <w:tabs>
          <w:tab w:val="left" w:pos="0"/>
          <w:tab w:val="left" w:pos="465"/>
        </w:tabs>
        <w:spacing w:after="0" w:line="276" w:lineRule="auto"/>
        <w:ind w:left="450" w:hanging="450"/>
        <w:jc w:val="both"/>
        <w:rPr>
          <w:rFonts w:ascii="Arial" w:hAnsi="Arial"/>
          <w:color w:val="000000"/>
          <w:sz w:val="22"/>
        </w:rPr>
      </w:pPr>
      <w:r w:rsidRPr="00E639A1">
        <w:rPr>
          <w:rFonts w:ascii="Arial" w:hAnsi="Arial"/>
          <w:color w:val="000000"/>
          <w:sz w:val="22"/>
        </w:rPr>
        <w:t>Wykonawcy w przypadku, o którym mowa w ust. 2 niniejszego paragrafu przysługuje żądanie wynagrodzenia z tytułu wykonanej części umowy</w:t>
      </w:r>
      <w:r w:rsidR="009A05DE">
        <w:rPr>
          <w:rFonts w:ascii="Arial" w:hAnsi="Arial"/>
          <w:color w:val="000000"/>
          <w:sz w:val="22"/>
        </w:rPr>
        <w:t>.</w:t>
      </w:r>
    </w:p>
    <w:p w14:paraId="35DD8971" w14:textId="4F95194F" w:rsidR="00EB6C21" w:rsidRPr="00E639A1" w:rsidRDefault="003D4684" w:rsidP="000D402E">
      <w:pPr>
        <w:pStyle w:val="Tekstpodstawowy"/>
        <w:numPr>
          <w:ilvl w:val="0"/>
          <w:numId w:val="6"/>
        </w:numPr>
        <w:tabs>
          <w:tab w:val="left" w:pos="0"/>
          <w:tab w:val="left" w:pos="465"/>
        </w:tabs>
        <w:spacing w:after="0" w:line="276" w:lineRule="auto"/>
        <w:ind w:left="450" w:hanging="450"/>
        <w:jc w:val="both"/>
        <w:rPr>
          <w:rFonts w:ascii="Arial" w:hAnsi="Arial"/>
          <w:color w:val="000000"/>
          <w:sz w:val="22"/>
        </w:rPr>
      </w:pPr>
      <w:r w:rsidRPr="00E639A1">
        <w:rPr>
          <w:rFonts w:ascii="Arial" w:hAnsi="Arial"/>
          <w:color w:val="000000"/>
          <w:sz w:val="22"/>
        </w:rPr>
        <w:t>Zamawiający ma prawo rozwiązać umowę ze skutkiem natychmiastowym w razie niewykonania lub nienależytego wykonywania umowy przez Wykonawcę. </w:t>
      </w:r>
    </w:p>
    <w:p w14:paraId="0EEE84C0" w14:textId="77777777" w:rsidR="00EB6C21" w:rsidRDefault="003D4684" w:rsidP="000D402E">
      <w:pPr>
        <w:pStyle w:val="Tekstpodstawowy"/>
        <w:spacing w:before="264" w:after="0" w:line="276" w:lineRule="auto"/>
        <w:ind w:left="4387" w:right="4344"/>
        <w:rPr>
          <w:rFonts w:ascii="Arial" w:hAnsi="Arial"/>
          <w:color w:val="000000"/>
          <w:sz w:val="22"/>
        </w:rPr>
      </w:pPr>
      <w:r>
        <w:rPr>
          <w:rFonts w:ascii="Arial" w:hAnsi="Arial"/>
          <w:color w:val="000000"/>
          <w:sz w:val="22"/>
        </w:rPr>
        <w:t>§ 6 </w:t>
      </w:r>
    </w:p>
    <w:p w14:paraId="6F678546" w14:textId="77777777" w:rsidR="00EB6C21" w:rsidRDefault="003D4684" w:rsidP="00A7602A">
      <w:pPr>
        <w:pStyle w:val="Tekstpodstawowy"/>
        <w:spacing w:after="0" w:line="276" w:lineRule="auto"/>
        <w:ind w:right="38"/>
        <w:rPr>
          <w:rFonts w:ascii="Arial" w:hAnsi="Arial"/>
          <w:color w:val="000000"/>
          <w:sz w:val="22"/>
        </w:rPr>
      </w:pPr>
      <w:r>
        <w:rPr>
          <w:rFonts w:ascii="Arial" w:hAnsi="Arial"/>
          <w:color w:val="000000"/>
          <w:sz w:val="22"/>
        </w:rPr>
        <w:t>Zamawiający zastrzega sobie prawo do bieżącego sprawowania nadzoru nad realizacją niniejszej umowy przez upoważnionego do tego pracownika, w szczególności do: </w:t>
      </w:r>
    </w:p>
    <w:p w14:paraId="4F1FE892" w14:textId="77777777" w:rsidR="00E639A1" w:rsidRDefault="003D4684" w:rsidP="000D402E">
      <w:pPr>
        <w:pStyle w:val="Tekstpodstawowy"/>
        <w:numPr>
          <w:ilvl w:val="0"/>
          <w:numId w:val="7"/>
        </w:numPr>
        <w:tabs>
          <w:tab w:val="left" w:pos="0"/>
          <w:tab w:val="left" w:pos="435"/>
        </w:tabs>
        <w:spacing w:after="0" w:line="276" w:lineRule="auto"/>
        <w:ind w:left="450" w:right="-15" w:hanging="308"/>
        <w:rPr>
          <w:rFonts w:ascii="Arial" w:hAnsi="Arial"/>
          <w:color w:val="000000"/>
          <w:sz w:val="22"/>
        </w:rPr>
      </w:pPr>
      <w:r>
        <w:rPr>
          <w:rFonts w:ascii="Arial" w:hAnsi="Arial"/>
          <w:color w:val="000000"/>
          <w:sz w:val="22"/>
        </w:rPr>
        <w:t>kontroli dokumentacji przebywających w placówce osób bezdomnych; </w:t>
      </w:r>
    </w:p>
    <w:p w14:paraId="25B1C079" w14:textId="77777777" w:rsidR="00E639A1" w:rsidRDefault="003D4684" w:rsidP="000D402E">
      <w:pPr>
        <w:pStyle w:val="Tekstpodstawowy"/>
        <w:numPr>
          <w:ilvl w:val="0"/>
          <w:numId w:val="7"/>
        </w:numPr>
        <w:tabs>
          <w:tab w:val="left" w:pos="0"/>
          <w:tab w:val="left" w:pos="435"/>
        </w:tabs>
        <w:spacing w:after="0" w:line="276" w:lineRule="auto"/>
        <w:ind w:left="450" w:right="-15" w:hanging="308"/>
        <w:rPr>
          <w:rFonts w:ascii="Arial" w:hAnsi="Arial"/>
          <w:color w:val="000000"/>
          <w:sz w:val="22"/>
        </w:rPr>
      </w:pPr>
      <w:r w:rsidRPr="00E639A1">
        <w:rPr>
          <w:rFonts w:ascii="Arial" w:hAnsi="Arial"/>
          <w:color w:val="000000"/>
          <w:sz w:val="22"/>
        </w:rPr>
        <w:t>kontroli warunków socjalno-bytowych osób bezdomnych; </w:t>
      </w:r>
    </w:p>
    <w:p w14:paraId="32091EC5" w14:textId="644E2A18" w:rsidR="00EB6C21" w:rsidRPr="00E639A1" w:rsidRDefault="003D4684" w:rsidP="000D402E">
      <w:pPr>
        <w:pStyle w:val="Tekstpodstawowy"/>
        <w:numPr>
          <w:ilvl w:val="0"/>
          <w:numId w:val="7"/>
        </w:numPr>
        <w:tabs>
          <w:tab w:val="left" w:pos="0"/>
          <w:tab w:val="left" w:pos="435"/>
        </w:tabs>
        <w:spacing w:after="0" w:line="276" w:lineRule="auto"/>
        <w:ind w:left="450" w:right="-15" w:hanging="308"/>
        <w:rPr>
          <w:rFonts w:ascii="Arial" w:hAnsi="Arial"/>
          <w:color w:val="000000"/>
          <w:sz w:val="22"/>
        </w:rPr>
      </w:pPr>
      <w:r w:rsidRPr="00E639A1">
        <w:rPr>
          <w:rFonts w:ascii="Arial" w:hAnsi="Arial"/>
          <w:color w:val="000000"/>
          <w:sz w:val="22"/>
        </w:rPr>
        <w:t>merytorycznej kontroli prowadzonej pracy socjalnej z bezdomnymi i świadczonych usług; </w:t>
      </w:r>
    </w:p>
    <w:p w14:paraId="22EE2843" w14:textId="77777777" w:rsidR="00EB6C21" w:rsidRDefault="003D4684" w:rsidP="000D402E">
      <w:pPr>
        <w:pStyle w:val="Tekstpodstawowy"/>
        <w:numPr>
          <w:ilvl w:val="0"/>
          <w:numId w:val="7"/>
        </w:numPr>
        <w:tabs>
          <w:tab w:val="left" w:pos="435"/>
          <w:tab w:val="left" w:pos="709"/>
        </w:tabs>
        <w:spacing w:after="0" w:line="276" w:lineRule="auto"/>
        <w:ind w:left="426" w:right="-15" w:hanging="284"/>
        <w:rPr>
          <w:rFonts w:ascii="Arial" w:hAnsi="Arial"/>
          <w:color w:val="000000"/>
          <w:sz w:val="22"/>
        </w:rPr>
      </w:pPr>
      <w:r>
        <w:rPr>
          <w:rFonts w:ascii="Arial" w:hAnsi="Arial"/>
          <w:color w:val="000000"/>
          <w:sz w:val="22"/>
        </w:rPr>
        <w:t>każdorazowej kontroli na wniosek lub skargę złożoną przez osobę przebywającą w placówce na podstawie skierowania Zamawiającego. </w:t>
      </w:r>
    </w:p>
    <w:p w14:paraId="258B4AC3" w14:textId="77777777" w:rsidR="00EB6C21" w:rsidRDefault="003D4684" w:rsidP="000D402E">
      <w:pPr>
        <w:pStyle w:val="Tekstpodstawowy"/>
        <w:spacing w:before="264" w:after="0" w:line="276" w:lineRule="auto"/>
        <w:ind w:left="15" w:right="15"/>
        <w:jc w:val="center"/>
        <w:rPr>
          <w:rFonts w:ascii="Arial" w:hAnsi="Arial"/>
          <w:color w:val="000000"/>
          <w:sz w:val="22"/>
        </w:rPr>
      </w:pPr>
      <w:r>
        <w:rPr>
          <w:rFonts w:ascii="Arial" w:hAnsi="Arial"/>
          <w:color w:val="000000"/>
          <w:sz w:val="22"/>
        </w:rPr>
        <w:t>§ 7 </w:t>
      </w:r>
    </w:p>
    <w:p w14:paraId="6BBFEC0F" w14:textId="77777777" w:rsidR="00EB6C21" w:rsidRDefault="003D4684" w:rsidP="00A7602A">
      <w:pPr>
        <w:pStyle w:val="Tekstpodstawowy"/>
        <w:spacing w:after="0" w:line="276" w:lineRule="auto"/>
        <w:jc w:val="both"/>
      </w:pPr>
      <w:r>
        <w:rPr>
          <w:rFonts w:ascii="Arial" w:hAnsi="Arial"/>
          <w:color w:val="000000"/>
          <w:sz w:val="22"/>
        </w:rPr>
        <w:t>Wykonawca ponosi pełną odpowiedzialność odszkodowawczą wobec osób trzecich za szkody powstałe w związku z realizacją umowy, w tym wyrządzone przez osoby realizujące usługę, w związku ze świadczeniem tych usług. </w:t>
      </w:r>
    </w:p>
    <w:p w14:paraId="3CCFF7C1" w14:textId="77777777" w:rsidR="00EB6C21" w:rsidRDefault="00EB6C21" w:rsidP="000D402E">
      <w:pPr>
        <w:pStyle w:val="Nagwek1"/>
        <w:numPr>
          <w:ilvl w:val="0"/>
          <w:numId w:val="0"/>
        </w:numPr>
        <w:tabs>
          <w:tab w:val="left" w:pos="0"/>
        </w:tabs>
        <w:spacing w:before="0" w:after="0" w:line="276" w:lineRule="auto"/>
        <w:ind w:right="59"/>
        <w:jc w:val="left"/>
        <w:rPr>
          <w:rFonts w:ascii="Times New Roman" w:hAnsi="Times New Roman"/>
          <w:sz w:val="24"/>
        </w:rPr>
      </w:pPr>
    </w:p>
    <w:p w14:paraId="11608E25" w14:textId="77777777" w:rsidR="00EB6C21" w:rsidRDefault="003D4684" w:rsidP="00A7602A">
      <w:pPr>
        <w:pStyle w:val="Tekstpodstawowy"/>
        <w:spacing w:after="0" w:line="276" w:lineRule="auto"/>
        <w:jc w:val="center"/>
        <w:rPr>
          <w:rFonts w:ascii="Arial" w:hAnsi="Arial"/>
          <w:sz w:val="22"/>
        </w:rPr>
      </w:pPr>
      <w:r>
        <w:rPr>
          <w:rFonts w:ascii="Arial" w:hAnsi="Arial"/>
          <w:sz w:val="22"/>
        </w:rPr>
        <w:t>§ 8</w:t>
      </w:r>
    </w:p>
    <w:p w14:paraId="446BF208" w14:textId="77777777" w:rsidR="000D402E" w:rsidRPr="00674D9A" w:rsidRDefault="003D4684" w:rsidP="000D402E">
      <w:pPr>
        <w:numPr>
          <w:ilvl w:val="0"/>
          <w:numId w:val="9"/>
        </w:numPr>
        <w:tabs>
          <w:tab w:val="left" w:pos="390"/>
          <w:tab w:val="left" w:pos="420"/>
        </w:tabs>
        <w:spacing w:line="276" w:lineRule="auto"/>
        <w:ind w:left="435" w:hanging="435"/>
        <w:jc w:val="both"/>
        <w:rPr>
          <w:rFonts w:ascii="Arial" w:hAnsi="Arial"/>
          <w:sz w:val="22"/>
        </w:rPr>
      </w:pPr>
      <w:r w:rsidRPr="00674D9A">
        <w:rPr>
          <w:rFonts w:ascii="Arial" w:hAnsi="Arial"/>
          <w:sz w:val="22"/>
        </w:rPr>
        <w:t>Wynagrodzenie określone w § 4 ust. 1 pierwotnie zawartej umowy może ulec zmianie</w:t>
      </w:r>
      <w:r w:rsidR="000D402E" w:rsidRPr="00674D9A">
        <w:rPr>
          <w:rFonts w:ascii="Arial" w:hAnsi="Arial"/>
          <w:sz w:val="22"/>
        </w:rPr>
        <w:t xml:space="preserve"> </w:t>
      </w:r>
      <w:r w:rsidRPr="00674D9A">
        <w:rPr>
          <w:rFonts w:ascii="Arial" w:hAnsi="Arial"/>
          <w:sz w:val="22"/>
        </w:rPr>
        <w:t xml:space="preserve">w związku ze zmianą cen materiałów lub kosztów związanych z realizacją przedmiotu umowy, na zasadach określonych poniżej (dalej: „waloryzacja”). </w:t>
      </w:r>
    </w:p>
    <w:p w14:paraId="39598D4A" w14:textId="087C27EC" w:rsidR="000D402E" w:rsidRPr="00674D9A" w:rsidRDefault="003D4684" w:rsidP="000D402E">
      <w:pPr>
        <w:numPr>
          <w:ilvl w:val="0"/>
          <w:numId w:val="9"/>
        </w:numPr>
        <w:tabs>
          <w:tab w:val="left" w:pos="390"/>
          <w:tab w:val="left" w:pos="420"/>
        </w:tabs>
        <w:spacing w:line="276" w:lineRule="auto"/>
        <w:ind w:left="435" w:hanging="435"/>
        <w:jc w:val="both"/>
        <w:rPr>
          <w:rFonts w:ascii="Arial" w:hAnsi="Arial"/>
          <w:sz w:val="22"/>
        </w:rPr>
      </w:pPr>
      <w:r w:rsidRPr="00674D9A">
        <w:rPr>
          <w:rFonts w:ascii="Arial" w:hAnsi="Arial"/>
          <w:sz w:val="22"/>
        </w:rPr>
        <w:t xml:space="preserve">Strony umowy uprawnione są złożyć pisemne zawiadomienie o wystąpieniu okoliczności, o których mowa w ust. 1 Zawiadomienie powinno zawierać dokładne wyliczenie zmiany wynagrodzenia, wynikającego z waloryzacji przy zastosowaniu wskaźników, o których mowa w ust. 3 i 4 poniżej, z uwzględnieniem maksymalnych poziomów wzrostu wynagrodzenia określonych w ust. 5 poniżej. </w:t>
      </w:r>
    </w:p>
    <w:p w14:paraId="407C4946" w14:textId="3D0DCD82" w:rsidR="000D402E" w:rsidRPr="00674D9A" w:rsidRDefault="003D4684" w:rsidP="000D402E">
      <w:pPr>
        <w:numPr>
          <w:ilvl w:val="0"/>
          <w:numId w:val="9"/>
        </w:numPr>
        <w:tabs>
          <w:tab w:val="left" w:pos="390"/>
          <w:tab w:val="left" w:pos="420"/>
        </w:tabs>
        <w:spacing w:line="276" w:lineRule="auto"/>
        <w:ind w:left="435" w:hanging="435"/>
        <w:jc w:val="both"/>
        <w:rPr>
          <w:rFonts w:ascii="Arial" w:hAnsi="Arial"/>
          <w:sz w:val="22"/>
        </w:rPr>
      </w:pPr>
      <w:r w:rsidRPr="00674D9A">
        <w:rPr>
          <w:rFonts w:ascii="Arial" w:hAnsi="Arial"/>
          <w:sz w:val="22"/>
        </w:rPr>
        <w:t xml:space="preserve">Podstawą określenia kwoty zmiany wynagrodzenia, z zastrzeżeniem ust. 5 poniżej, będzie skumulowany miesiąc do miesiąca poprzedniego wskaźnika wzrostu (spadku) cen towarów i usług konsumpcyjnych publikowany przez Główny Urząd Statystyczny (dalej jako wskaźnik GUS), ogłaszany co miesiąc przez Główny Urząd Statystyczny obliczany </w:t>
      </w:r>
      <w:r w:rsidRPr="00674D9A">
        <w:rPr>
          <w:rFonts w:ascii="Arial" w:hAnsi="Arial"/>
          <w:color w:val="000000" w:themeColor="text1"/>
          <w:sz w:val="22"/>
        </w:rPr>
        <w:t xml:space="preserve">wg ust. </w:t>
      </w:r>
      <w:r w:rsidR="000D5223" w:rsidRPr="00674D9A">
        <w:rPr>
          <w:rFonts w:ascii="Arial" w:hAnsi="Arial"/>
          <w:color w:val="000000" w:themeColor="text1"/>
          <w:sz w:val="22"/>
        </w:rPr>
        <w:t>4</w:t>
      </w:r>
      <w:r w:rsidRPr="00674D9A">
        <w:rPr>
          <w:rFonts w:ascii="Arial" w:hAnsi="Arial"/>
          <w:sz w:val="22"/>
        </w:rPr>
        <w:t xml:space="preserve">,  pomniejszony o 10. W </w:t>
      </w:r>
      <w:r w:rsidR="009A05DE" w:rsidRPr="00674D9A">
        <w:rPr>
          <w:rFonts w:ascii="Arial" w:hAnsi="Arial"/>
          <w:sz w:val="22"/>
        </w:rPr>
        <w:t>przypadku,</w:t>
      </w:r>
      <w:r w:rsidRPr="00674D9A">
        <w:rPr>
          <w:rFonts w:ascii="Arial" w:hAnsi="Arial"/>
          <w:sz w:val="22"/>
        </w:rPr>
        <w:t xml:space="preserve"> gdyby wskaźniki przestały być dostępne, zastosowanie znajdą inne, najbardziej zbliżone, wskaźniki publikowane przez Prezesa GUS.</w:t>
      </w:r>
    </w:p>
    <w:p w14:paraId="7C8A7780" w14:textId="10CC2891" w:rsidR="000D402E" w:rsidRPr="00674D9A" w:rsidRDefault="003D4684" w:rsidP="000D402E">
      <w:pPr>
        <w:numPr>
          <w:ilvl w:val="0"/>
          <w:numId w:val="9"/>
        </w:numPr>
        <w:tabs>
          <w:tab w:val="left" w:pos="390"/>
          <w:tab w:val="left" w:pos="420"/>
        </w:tabs>
        <w:spacing w:line="276" w:lineRule="auto"/>
        <w:ind w:left="435" w:hanging="435"/>
        <w:jc w:val="both"/>
        <w:rPr>
          <w:rFonts w:ascii="Arial" w:hAnsi="Arial"/>
          <w:sz w:val="22"/>
        </w:rPr>
      </w:pPr>
      <w:r w:rsidRPr="00674D9A">
        <w:rPr>
          <w:rFonts w:ascii="Arial" w:hAnsi="Arial"/>
          <w:sz w:val="22"/>
        </w:rPr>
        <w:t xml:space="preserve">Kwota zmiany wynagrodzenia, z zastrzeżeniem ust. 3 </w:t>
      </w:r>
      <w:r w:rsidRPr="00674D9A">
        <w:rPr>
          <w:rFonts w:ascii="Arial" w:hAnsi="Arial"/>
          <w:color w:val="000000" w:themeColor="text1"/>
          <w:sz w:val="22"/>
        </w:rPr>
        <w:t xml:space="preserve">i </w:t>
      </w:r>
      <w:r w:rsidR="000D5223" w:rsidRPr="00674D9A">
        <w:rPr>
          <w:rFonts w:ascii="Arial" w:hAnsi="Arial"/>
          <w:color w:val="000000" w:themeColor="text1"/>
          <w:sz w:val="22"/>
        </w:rPr>
        <w:t>5</w:t>
      </w:r>
      <w:r w:rsidRPr="00674D9A">
        <w:rPr>
          <w:rFonts w:ascii="Arial" w:hAnsi="Arial"/>
          <w:sz w:val="22"/>
        </w:rPr>
        <w:t xml:space="preserve">, będzie obliczana w ten sposób, że wartość zrealizowanych usług przez Wykonawcę i wskazanych w kolejnych comiesięcznych fakturach/rachunkach będzie waloryzowana o skumulowany wskaźnik GUS porównując dany miesiąc do miesiąca poprzedniego, licząc od miesiąca następnego po miesiącu, w którym </w:t>
      </w:r>
      <w:r w:rsidRPr="00674D9A">
        <w:rPr>
          <w:rFonts w:ascii="Arial" w:hAnsi="Arial"/>
          <w:sz w:val="22"/>
        </w:rPr>
        <w:lastRenderedPageBreak/>
        <w:t xml:space="preserve">zawarto umowę (tj. </w:t>
      </w:r>
      <w:r w:rsidR="00CD6D9A">
        <w:rPr>
          <w:rFonts w:ascii="Arial" w:hAnsi="Arial"/>
          <w:sz w:val="22"/>
        </w:rPr>
        <w:t>o</w:t>
      </w:r>
      <w:r w:rsidRPr="00674D9A">
        <w:rPr>
          <w:rFonts w:ascii="Arial" w:hAnsi="Arial"/>
          <w:sz w:val="22"/>
        </w:rPr>
        <w:t xml:space="preserve">d …………….) do miesiąca, za który została wystawiona faktura/rachunek. Wykonawca </w:t>
      </w:r>
      <w:r w:rsidRPr="00FE4A88">
        <w:rPr>
          <w:rFonts w:ascii="Arial" w:hAnsi="Arial"/>
          <w:color w:val="000000" w:themeColor="text1"/>
          <w:sz w:val="22"/>
        </w:rPr>
        <w:t>lub Zamawiając</w:t>
      </w:r>
      <w:r w:rsidR="006602D2" w:rsidRPr="00FE4A88">
        <w:rPr>
          <w:rFonts w:ascii="Arial" w:hAnsi="Arial"/>
          <w:color w:val="000000" w:themeColor="text1"/>
          <w:sz w:val="22"/>
        </w:rPr>
        <w:t>y</w:t>
      </w:r>
      <w:r w:rsidRPr="00FE4A88">
        <w:rPr>
          <w:rFonts w:ascii="Arial" w:hAnsi="Arial"/>
          <w:color w:val="000000" w:themeColor="text1"/>
          <w:sz w:val="22"/>
        </w:rPr>
        <w:t xml:space="preserve"> złoży wniosek zbiorczy za okres, o którym mowa powyżej po zakończeniu realizacji umowy. Jeśli na moment</w:t>
      </w:r>
      <w:r w:rsidR="006602D2" w:rsidRPr="00FE4A88">
        <w:rPr>
          <w:rFonts w:ascii="Arial" w:hAnsi="Arial"/>
          <w:color w:val="000000" w:themeColor="text1"/>
          <w:sz w:val="22"/>
        </w:rPr>
        <w:t xml:space="preserve"> </w:t>
      </w:r>
      <w:r w:rsidRPr="00FE4A88">
        <w:rPr>
          <w:rFonts w:ascii="Arial" w:hAnsi="Arial"/>
          <w:color w:val="000000" w:themeColor="text1"/>
          <w:sz w:val="22"/>
        </w:rPr>
        <w:t>zakończenia realizacji usługi nie zostanie opublikowany wskaźnik GUS dla wszystkich miesięcy składających się na okres, o którym mowa powyżej Wykonawca</w:t>
      </w:r>
      <w:r w:rsidR="00350D93" w:rsidRPr="00FE4A88">
        <w:rPr>
          <w:rFonts w:ascii="Arial" w:hAnsi="Arial"/>
          <w:color w:val="000000" w:themeColor="text1"/>
          <w:sz w:val="22"/>
        </w:rPr>
        <w:t xml:space="preserve"> lub Zamawiający</w:t>
      </w:r>
      <w:r w:rsidRPr="00FE4A88">
        <w:rPr>
          <w:rFonts w:ascii="Arial" w:hAnsi="Arial"/>
          <w:color w:val="000000" w:themeColor="text1"/>
          <w:sz w:val="22"/>
        </w:rPr>
        <w:t xml:space="preserve"> naliczy waloryzację na podstawie wskaźników GUS dostępnych na moment wystawiania zawiadomienia o waloryzacji, z zastrzeżeniem ust. 5. Wykonawca </w:t>
      </w:r>
      <w:r w:rsidR="00350D93" w:rsidRPr="00FE4A88">
        <w:rPr>
          <w:rFonts w:ascii="Arial" w:hAnsi="Arial"/>
          <w:color w:val="000000" w:themeColor="text1"/>
          <w:sz w:val="22"/>
        </w:rPr>
        <w:t xml:space="preserve">lub Zamawiający </w:t>
      </w:r>
      <w:r w:rsidRPr="00FE4A88">
        <w:rPr>
          <w:rFonts w:ascii="Arial" w:hAnsi="Arial"/>
          <w:color w:val="000000" w:themeColor="text1"/>
          <w:sz w:val="22"/>
        </w:rPr>
        <w:t xml:space="preserve">będzie  zobowiązany do złożenia, niezwłocznie po dacie publikacji wskaźnika GUS za brakujące </w:t>
      </w:r>
      <w:r w:rsidRPr="00674D9A">
        <w:rPr>
          <w:rFonts w:ascii="Arial" w:hAnsi="Arial"/>
          <w:sz w:val="22"/>
        </w:rPr>
        <w:t xml:space="preserve">miesiące, kolejnego zawiadomienia o zmianie wysokości wynagrodzenia wraz z korektą faktury/rachunku uwzględniającą brakujący wskaźnik GUS, z </w:t>
      </w:r>
      <w:r w:rsidRPr="00674D9A">
        <w:rPr>
          <w:rFonts w:ascii="Arial" w:hAnsi="Arial"/>
          <w:color w:val="000000" w:themeColor="text1"/>
          <w:sz w:val="22"/>
        </w:rPr>
        <w:t xml:space="preserve">zastrzeżeniem ust. </w:t>
      </w:r>
      <w:r w:rsidR="000D5223" w:rsidRPr="00674D9A">
        <w:rPr>
          <w:rFonts w:ascii="Arial" w:hAnsi="Arial"/>
          <w:color w:val="000000" w:themeColor="text1"/>
          <w:sz w:val="22"/>
        </w:rPr>
        <w:t>5</w:t>
      </w:r>
      <w:r w:rsidRPr="00674D9A">
        <w:rPr>
          <w:rFonts w:ascii="Arial" w:hAnsi="Arial"/>
          <w:color w:val="000000" w:themeColor="text1"/>
          <w:sz w:val="22"/>
        </w:rPr>
        <w:t xml:space="preserve"> </w:t>
      </w:r>
      <w:r w:rsidRPr="00674D9A">
        <w:rPr>
          <w:rFonts w:ascii="Arial" w:hAnsi="Arial"/>
          <w:sz w:val="22"/>
        </w:rPr>
        <w:t>poniżej.  Należność z korekty faktury/rachunku, o której mowa wyżej, płatna będzie w terminie 30 dni od daty ich otrzymania przez Zamawiającego</w:t>
      </w:r>
      <w:r w:rsidR="00350D93" w:rsidRPr="00674D9A">
        <w:rPr>
          <w:rFonts w:ascii="Arial" w:hAnsi="Arial"/>
          <w:sz w:val="22"/>
        </w:rPr>
        <w:t xml:space="preserve"> lub Wykonawcę</w:t>
      </w:r>
      <w:r w:rsidRPr="00674D9A">
        <w:rPr>
          <w:rFonts w:ascii="Arial" w:hAnsi="Arial"/>
          <w:sz w:val="22"/>
        </w:rPr>
        <w:t xml:space="preserve">. </w:t>
      </w:r>
      <w:r w:rsidR="00A7602A" w:rsidRPr="00A7602A">
        <w:rPr>
          <w:rFonts w:ascii="Arial" w:hAnsi="Arial"/>
          <w:sz w:val="22"/>
        </w:rPr>
        <w:t>Roszczenie Wykonawcy dotyczące waloryzacji wynagrodzenia wygasa po przekroczeniu terminu 30 dni od opublikowania ostatniego wskaźnika GUS, niezbędnego do prawidłowego wyliczenia waloryzacji.</w:t>
      </w:r>
    </w:p>
    <w:p w14:paraId="5709101F" w14:textId="54767157" w:rsidR="000D402E" w:rsidRPr="00674D9A" w:rsidRDefault="003D4684" w:rsidP="000D402E">
      <w:pPr>
        <w:numPr>
          <w:ilvl w:val="0"/>
          <w:numId w:val="9"/>
        </w:numPr>
        <w:tabs>
          <w:tab w:val="left" w:pos="390"/>
          <w:tab w:val="left" w:pos="420"/>
        </w:tabs>
        <w:spacing w:line="276" w:lineRule="auto"/>
        <w:ind w:left="435" w:hanging="435"/>
        <w:jc w:val="both"/>
        <w:rPr>
          <w:rFonts w:ascii="Arial" w:hAnsi="Arial"/>
          <w:sz w:val="22"/>
        </w:rPr>
      </w:pPr>
      <w:r w:rsidRPr="00674D9A">
        <w:rPr>
          <w:rFonts w:ascii="Arial" w:hAnsi="Arial"/>
          <w:sz w:val="22"/>
        </w:rPr>
        <w:t xml:space="preserve">Łączna maksymalna wartość wszystkich zmian wynagrodzenia, jaką dopuszcza Zamawiający w efekcie zastosowania postanowień o zasadach wprowadzania waloryzacji wysokości wynagrodzenia to 5% wynagrodzenia wynikającego </w:t>
      </w:r>
      <w:r w:rsidR="00A7602A">
        <w:rPr>
          <w:rFonts w:ascii="Arial" w:hAnsi="Arial"/>
          <w:sz w:val="22"/>
        </w:rPr>
        <w:t xml:space="preserve">z </w:t>
      </w:r>
      <w:r w:rsidRPr="00674D9A">
        <w:rPr>
          <w:rFonts w:ascii="Arial" w:hAnsi="Arial"/>
          <w:sz w:val="22"/>
        </w:rPr>
        <w:t>pierwotnie zawartej umowy.</w:t>
      </w:r>
    </w:p>
    <w:p w14:paraId="6B61A8C9" w14:textId="77777777" w:rsidR="000D402E" w:rsidRPr="00674D9A" w:rsidRDefault="003D4684" w:rsidP="000D402E">
      <w:pPr>
        <w:numPr>
          <w:ilvl w:val="0"/>
          <w:numId w:val="9"/>
        </w:numPr>
        <w:tabs>
          <w:tab w:val="left" w:pos="390"/>
          <w:tab w:val="left" w:pos="420"/>
        </w:tabs>
        <w:spacing w:line="276" w:lineRule="auto"/>
        <w:ind w:left="435" w:hanging="435"/>
        <w:jc w:val="both"/>
        <w:rPr>
          <w:rFonts w:ascii="Arial" w:hAnsi="Arial"/>
          <w:sz w:val="22"/>
        </w:rPr>
      </w:pPr>
      <w:r w:rsidRPr="00674D9A">
        <w:rPr>
          <w:rFonts w:ascii="Arial" w:hAnsi="Arial"/>
          <w:sz w:val="22"/>
        </w:rPr>
        <w:t>Postanowień umownych w zakresie waloryzacji nie stosuje się od chwili osiągnięcia limitów, o którym mowa w ust.  5.</w:t>
      </w:r>
    </w:p>
    <w:p w14:paraId="376CEFE3" w14:textId="27044F44" w:rsidR="00EB6C21" w:rsidRPr="00674D9A" w:rsidRDefault="003D4684" w:rsidP="000D402E">
      <w:pPr>
        <w:numPr>
          <w:ilvl w:val="0"/>
          <w:numId w:val="9"/>
        </w:numPr>
        <w:tabs>
          <w:tab w:val="left" w:pos="390"/>
          <w:tab w:val="left" w:pos="420"/>
        </w:tabs>
        <w:spacing w:line="276" w:lineRule="auto"/>
        <w:ind w:left="435" w:hanging="435"/>
        <w:jc w:val="both"/>
        <w:rPr>
          <w:rFonts w:ascii="Arial" w:hAnsi="Arial"/>
          <w:sz w:val="22"/>
        </w:rPr>
      </w:pPr>
      <w:r w:rsidRPr="00674D9A">
        <w:rPr>
          <w:rFonts w:ascii="Arial" w:hAnsi="Arial"/>
          <w:sz w:val="22"/>
        </w:rPr>
        <w:t>Wykonawca zobowiązany jest do dokonania waloryzacji wynagrodzenia przysługującego podwykonawcy w terminie 14 dni licząc od dnia zawarcia aneksu, stosując odpowiednio postanowienia ust. 1-6 jeżeli:</w:t>
      </w:r>
    </w:p>
    <w:p w14:paraId="693BBA4B" w14:textId="16A368CB" w:rsidR="00EB6C21" w:rsidRPr="00674D9A" w:rsidRDefault="003D4684" w:rsidP="000D402E">
      <w:pPr>
        <w:numPr>
          <w:ilvl w:val="0"/>
          <w:numId w:val="10"/>
        </w:numPr>
        <w:tabs>
          <w:tab w:val="left" w:pos="568"/>
          <w:tab w:val="left" w:pos="993"/>
        </w:tabs>
        <w:spacing w:line="276" w:lineRule="auto"/>
        <w:ind w:left="993" w:hanging="426"/>
        <w:jc w:val="both"/>
        <w:rPr>
          <w:rFonts w:ascii="Arial" w:hAnsi="Arial"/>
          <w:sz w:val="22"/>
        </w:rPr>
      </w:pPr>
      <w:r w:rsidRPr="00674D9A">
        <w:rPr>
          <w:rFonts w:ascii="Arial" w:hAnsi="Arial"/>
          <w:sz w:val="22"/>
        </w:rPr>
        <w:t>przedmiotem umowy są usługi</w:t>
      </w:r>
      <w:r w:rsidR="006602D2" w:rsidRPr="00674D9A">
        <w:rPr>
          <w:rFonts w:ascii="Arial" w:hAnsi="Arial"/>
          <w:sz w:val="22"/>
        </w:rPr>
        <w:t>;</w:t>
      </w:r>
    </w:p>
    <w:p w14:paraId="3366BF7D" w14:textId="7050BD05" w:rsidR="00EB6C21" w:rsidRPr="00674D9A" w:rsidRDefault="003D4684" w:rsidP="000D402E">
      <w:pPr>
        <w:numPr>
          <w:ilvl w:val="0"/>
          <w:numId w:val="11"/>
        </w:numPr>
        <w:tabs>
          <w:tab w:val="left" w:pos="568"/>
          <w:tab w:val="left" w:pos="993"/>
        </w:tabs>
        <w:spacing w:line="276" w:lineRule="auto"/>
        <w:ind w:left="993" w:hanging="426"/>
        <w:jc w:val="both"/>
      </w:pPr>
      <w:r w:rsidRPr="00674D9A">
        <w:rPr>
          <w:rFonts w:ascii="Arial" w:hAnsi="Arial"/>
          <w:sz w:val="22"/>
        </w:rPr>
        <w:t>okres od podpisania umowy z podwykonawcą do umownego terminu zakończenia usług</w:t>
      </w:r>
      <w:r w:rsidR="000D402E" w:rsidRPr="00674D9A">
        <w:rPr>
          <w:rFonts w:ascii="Arial" w:hAnsi="Arial"/>
          <w:sz w:val="22"/>
        </w:rPr>
        <w:t xml:space="preserve">i </w:t>
      </w:r>
      <w:r w:rsidRPr="00674D9A">
        <w:rPr>
          <w:rFonts w:ascii="Arial" w:hAnsi="Arial"/>
          <w:sz w:val="22"/>
        </w:rPr>
        <w:t>objęt</w:t>
      </w:r>
      <w:r w:rsidR="000D402E" w:rsidRPr="00674D9A">
        <w:rPr>
          <w:rFonts w:ascii="Arial" w:hAnsi="Arial"/>
          <w:sz w:val="22"/>
        </w:rPr>
        <w:t>ej</w:t>
      </w:r>
      <w:r w:rsidRPr="00674D9A">
        <w:rPr>
          <w:rFonts w:ascii="Arial" w:hAnsi="Arial"/>
          <w:sz w:val="22"/>
        </w:rPr>
        <w:t xml:space="preserve"> podwykonawstwem jest dłuższy niż 6 m-</w:t>
      </w:r>
      <w:proofErr w:type="spellStart"/>
      <w:r w:rsidRPr="00674D9A">
        <w:rPr>
          <w:rFonts w:ascii="Arial" w:hAnsi="Arial"/>
          <w:sz w:val="22"/>
        </w:rPr>
        <w:t>cy</w:t>
      </w:r>
      <w:proofErr w:type="spellEnd"/>
      <w:r w:rsidRPr="00674D9A">
        <w:rPr>
          <w:rFonts w:ascii="Arial" w:hAnsi="Arial"/>
          <w:sz w:val="22"/>
        </w:rPr>
        <w:t>.</w:t>
      </w:r>
    </w:p>
    <w:p w14:paraId="5DEC3A74" w14:textId="7AF90DAF" w:rsidR="00EB6C21" w:rsidRPr="005504FC" w:rsidRDefault="003D4684" w:rsidP="000D402E">
      <w:pPr>
        <w:pStyle w:val="Tekstpodstawowy"/>
        <w:spacing w:before="259" w:after="0" w:line="276" w:lineRule="auto"/>
        <w:ind w:left="4454" w:right="4272"/>
        <w:rPr>
          <w:rFonts w:ascii="Arial" w:hAnsi="Arial"/>
          <w:color w:val="000000" w:themeColor="text1"/>
          <w:sz w:val="22"/>
        </w:rPr>
      </w:pPr>
      <w:r w:rsidRPr="005504FC">
        <w:rPr>
          <w:rFonts w:ascii="Arial" w:hAnsi="Arial"/>
          <w:color w:val="000000" w:themeColor="text1"/>
          <w:sz w:val="22"/>
        </w:rPr>
        <w:t xml:space="preserve">§ </w:t>
      </w:r>
      <w:r w:rsidR="00A23925" w:rsidRPr="005504FC">
        <w:rPr>
          <w:rFonts w:ascii="Arial" w:hAnsi="Arial"/>
          <w:color w:val="000000" w:themeColor="text1"/>
          <w:sz w:val="22"/>
        </w:rPr>
        <w:t>9</w:t>
      </w:r>
      <w:r w:rsidRPr="005504FC">
        <w:rPr>
          <w:rFonts w:ascii="Arial" w:hAnsi="Arial"/>
          <w:color w:val="000000" w:themeColor="text1"/>
          <w:sz w:val="22"/>
        </w:rPr>
        <w:t> </w:t>
      </w:r>
    </w:p>
    <w:p w14:paraId="4A8B65A8" w14:textId="77777777" w:rsidR="00EB6C21" w:rsidRDefault="003D4684" w:rsidP="00A7602A">
      <w:pPr>
        <w:pStyle w:val="Tekstpodstawowy"/>
        <w:spacing w:after="0" w:line="276" w:lineRule="auto"/>
        <w:ind w:right="15"/>
        <w:rPr>
          <w:rFonts w:ascii="Arial" w:hAnsi="Arial"/>
          <w:color w:val="000000"/>
          <w:sz w:val="22"/>
        </w:rPr>
      </w:pPr>
      <w:r>
        <w:rPr>
          <w:rFonts w:ascii="Arial" w:hAnsi="Arial"/>
          <w:color w:val="000000"/>
          <w:sz w:val="22"/>
        </w:rPr>
        <w:t>Wszelkie zmiany umowy wymagają formy pisemnej pod rygorem nieważności. </w:t>
      </w:r>
    </w:p>
    <w:p w14:paraId="60C7BEFD" w14:textId="3C92D57B" w:rsidR="00EB6C21" w:rsidRPr="005504FC" w:rsidRDefault="003D4684" w:rsidP="000D402E">
      <w:pPr>
        <w:pStyle w:val="Tekstpodstawowy"/>
        <w:spacing w:before="331" w:after="0" w:line="276" w:lineRule="auto"/>
        <w:ind w:left="4459" w:right="4272"/>
        <w:rPr>
          <w:rFonts w:ascii="Arial" w:hAnsi="Arial"/>
          <w:color w:val="000000" w:themeColor="text1"/>
          <w:sz w:val="22"/>
        </w:rPr>
      </w:pPr>
      <w:r w:rsidRPr="005504FC">
        <w:rPr>
          <w:rFonts w:ascii="Arial" w:hAnsi="Arial"/>
          <w:color w:val="000000" w:themeColor="text1"/>
          <w:sz w:val="22"/>
        </w:rPr>
        <w:t xml:space="preserve">§ </w:t>
      </w:r>
      <w:r w:rsidR="00A23925" w:rsidRPr="005504FC">
        <w:rPr>
          <w:rFonts w:ascii="Arial" w:hAnsi="Arial"/>
          <w:color w:val="000000" w:themeColor="text1"/>
          <w:sz w:val="22"/>
        </w:rPr>
        <w:t>10</w:t>
      </w:r>
      <w:r w:rsidRPr="005504FC">
        <w:rPr>
          <w:rFonts w:ascii="Arial" w:hAnsi="Arial"/>
          <w:color w:val="000000" w:themeColor="text1"/>
          <w:sz w:val="22"/>
        </w:rPr>
        <w:t> </w:t>
      </w:r>
    </w:p>
    <w:p w14:paraId="69F6CB65" w14:textId="77777777" w:rsidR="00EB6C21" w:rsidRDefault="003D4684" w:rsidP="00FD07FD">
      <w:pPr>
        <w:pStyle w:val="Tekstpodstawowy"/>
        <w:spacing w:after="0" w:line="276" w:lineRule="auto"/>
        <w:jc w:val="both"/>
        <w:rPr>
          <w:rFonts w:ascii="Arial" w:hAnsi="Arial"/>
          <w:color w:val="000000"/>
          <w:sz w:val="22"/>
        </w:rPr>
      </w:pPr>
      <w:r>
        <w:rPr>
          <w:rFonts w:ascii="Arial" w:hAnsi="Arial"/>
          <w:color w:val="000000"/>
          <w:sz w:val="22"/>
        </w:rPr>
        <w:t>Właściwym do rozpoznania sporów wynikających z umowy jest sąd właściwy rzeczowo i miejscowo dla siedziby Zamawiającego. </w:t>
      </w:r>
    </w:p>
    <w:p w14:paraId="3BE5D994" w14:textId="7A709A17" w:rsidR="00EB6C21" w:rsidRPr="005504FC" w:rsidRDefault="003D4684" w:rsidP="000D402E">
      <w:pPr>
        <w:pStyle w:val="Tekstpodstawowy"/>
        <w:spacing w:before="341" w:after="0" w:line="276" w:lineRule="auto"/>
        <w:ind w:left="4402" w:right="4229"/>
        <w:rPr>
          <w:rFonts w:ascii="Arial" w:hAnsi="Arial"/>
          <w:color w:val="000000" w:themeColor="text1"/>
          <w:sz w:val="22"/>
        </w:rPr>
      </w:pPr>
      <w:r w:rsidRPr="005504FC">
        <w:rPr>
          <w:rFonts w:ascii="Arial" w:hAnsi="Arial"/>
          <w:color w:val="000000" w:themeColor="text1"/>
          <w:sz w:val="22"/>
        </w:rPr>
        <w:t>§ 1</w:t>
      </w:r>
      <w:r w:rsidR="00A23925" w:rsidRPr="005504FC">
        <w:rPr>
          <w:rFonts w:ascii="Arial" w:hAnsi="Arial"/>
          <w:color w:val="000000" w:themeColor="text1"/>
          <w:sz w:val="22"/>
        </w:rPr>
        <w:t>1</w:t>
      </w:r>
      <w:r w:rsidRPr="005504FC">
        <w:rPr>
          <w:rFonts w:ascii="Arial" w:hAnsi="Arial"/>
          <w:color w:val="000000" w:themeColor="text1"/>
          <w:sz w:val="22"/>
        </w:rPr>
        <w:t> </w:t>
      </w:r>
    </w:p>
    <w:p w14:paraId="7BD8CE37" w14:textId="7F9B5254" w:rsidR="00EB6C21" w:rsidRDefault="003D4684" w:rsidP="00FD07FD">
      <w:pPr>
        <w:pStyle w:val="Tekstpodstawowy"/>
        <w:spacing w:after="0" w:line="276" w:lineRule="auto"/>
        <w:jc w:val="both"/>
        <w:rPr>
          <w:rFonts w:ascii="Arial" w:hAnsi="Arial"/>
          <w:color w:val="000000"/>
          <w:sz w:val="22"/>
        </w:rPr>
      </w:pPr>
      <w:r>
        <w:rPr>
          <w:rFonts w:ascii="Arial" w:hAnsi="Arial"/>
          <w:color w:val="000000"/>
          <w:sz w:val="22"/>
        </w:rPr>
        <w:t>W sprawach nieuregulowanych niniejszą umową stosuje się odpowiednie przepisy Kodeksu cywilnego,</w:t>
      </w:r>
      <w:r w:rsidR="00A7602A">
        <w:rPr>
          <w:rFonts w:ascii="Arial" w:hAnsi="Arial"/>
          <w:color w:val="000000"/>
          <w:sz w:val="22"/>
        </w:rPr>
        <w:t xml:space="preserve"> ustawy</w:t>
      </w:r>
      <w:r>
        <w:rPr>
          <w:rFonts w:ascii="Arial" w:hAnsi="Arial"/>
          <w:color w:val="000000"/>
          <w:sz w:val="22"/>
        </w:rPr>
        <w:t xml:space="preserve"> Prawa zamówień publicznych oraz ustawy o pomocy społecznej. </w:t>
      </w:r>
    </w:p>
    <w:p w14:paraId="476C10D0" w14:textId="0C7B842E" w:rsidR="00EB6C21" w:rsidRPr="005504FC" w:rsidRDefault="003D4684" w:rsidP="000D402E">
      <w:pPr>
        <w:pStyle w:val="Tekstpodstawowy"/>
        <w:spacing w:before="322" w:after="0" w:line="276" w:lineRule="auto"/>
        <w:ind w:left="4397" w:right="4238"/>
        <w:rPr>
          <w:rFonts w:ascii="Arial" w:hAnsi="Arial"/>
          <w:color w:val="000000" w:themeColor="text1"/>
          <w:sz w:val="22"/>
        </w:rPr>
      </w:pPr>
      <w:r w:rsidRPr="005504FC">
        <w:rPr>
          <w:rFonts w:ascii="Arial" w:hAnsi="Arial"/>
          <w:color w:val="000000" w:themeColor="text1"/>
          <w:sz w:val="22"/>
        </w:rPr>
        <w:t>§ 1</w:t>
      </w:r>
      <w:r w:rsidR="00A23925" w:rsidRPr="005504FC">
        <w:rPr>
          <w:rFonts w:ascii="Arial" w:hAnsi="Arial"/>
          <w:color w:val="000000" w:themeColor="text1"/>
          <w:sz w:val="22"/>
        </w:rPr>
        <w:t>2</w:t>
      </w:r>
      <w:r w:rsidRPr="005504FC">
        <w:rPr>
          <w:rFonts w:ascii="Arial" w:hAnsi="Arial"/>
          <w:color w:val="000000" w:themeColor="text1"/>
          <w:sz w:val="22"/>
        </w:rPr>
        <w:t> </w:t>
      </w:r>
    </w:p>
    <w:p w14:paraId="17CDC6B8" w14:textId="77777777" w:rsidR="00EB6C21" w:rsidRDefault="003D4684" w:rsidP="00FD07FD">
      <w:pPr>
        <w:pStyle w:val="Tekstpodstawowy"/>
        <w:spacing w:after="0" w:line="276" w:lineRule="auto"/>
        <w:ind w:firstLine="15"/>
        <w:jc w:val="both"/>
        <w:rPr>
          <w:rFonts w:ascii="Arial" w:hAnsi="Arial"/>
          <w:color w:val="000000"/>
          <w:sz w:val="22"/>
        </w:rPr>
      </w:pPr>
      <w:r>
        <w:rPr>
          <w:rFonts w:ascii="Arial" w:hAnsi="Arial"/>
          <w:color w:val="000000"/>
          <w:sz w:val="22"/>
        </w:rPr>
        <w:t>Umowę niniejszą sporządzono w dwóch jednobrzmiących egzemplarzach, z których jeden otrzymuje Zamawiający, a drugi Wykonawca. </w:t>
      </w:r>
    </w:p>
    <w:p w14:paraId="4C4D3B70" w14:textId="77777777" w:rsidR="00EB6C21" w:rsidRDefault="00EB6C21" w:rsidP="000D402E">
      <w:pPr>
        <w:pStyle w:val="Tekstpodstawowy"/>
        <w:spacing w:before="355" w:after="0" w:line="276" w:lineRule="auto"/>
        <w:ind w:firstLine="15"/>
        <w:jc w:val="both"/>
        <w:rPr>
          <w:rFonts w:ascii="Arial" w:hAnsi="Arial"/>
          <w:color w:val="000000"/>
          <w:sz w:val="22"/>
        </w:rPr>
      </w:pPr>
    </w:p>
    <w:p w14:paraId="49EE132D" w14:textId="77777777" w:rsidR="00EB6C21" w:rsidRDefault="003D4684" w:rsidP="000D402E">
      <w:pPr>
        <w:pStyle w:val="Tekstpodstawowy"/>
        <w:spacing w:before="355" w:after="0" w:line="276" w:lineRule="auto"/>
        <w:ind w:firstLine="15"/>
        <w:jc w:val="both"/>
        <w:rPr>
          <w:rFonts w:ascii="Arial" w:hAnsi="Arial"/>
          <w:color w:val="000000"/>
          <w:sz w:val="22"/>
        </w:rPr>
      </w:pPr>
      <w:r>
        <w:rPr>
          <w:rFonts w:ascii="Arial" w:hAnsi="Arial"/>
          <w:color w:val="000000"/>
          <w:sz w:val="22"/>
        </w:rPr>
        <w:t>….....................................                                                                      ….........................................</w:t>
      </w:r>
    </w:p>
    <w:p w14:paraId="4D6276DF" w14:textId="457C0258" w:rsidR="00EB6C21" w:rsidRDefault="006C0925" w:rsidP="000D402E">
      <w:pPr>
        <w:pStyle w:val="Tekstpodstawowy"/>
        <w:spacing w:before="355" w:after="0" w:line="276" w:lineRule="auto"/>
        <w:ind w:firstLine="15"/>
        <w:jc w:val="both"/>
        <w:rPr>
          <w:rFonts w:ascii="Arial" w:hAnsi="Arial"/>
          <w:color w:val="000000"/>
          <w:sz w:val="22"/>
        </w:rPr>
      </w:pPr>
      <w:r>
        <w:rPr>
          <w:rFonts w:ascii="Arial" w:hAnsi="Arial"/>
          <w:color w:val="000000"/>
          <w:sz w:val="22"/>
        </w:rPr>
        <w:t xml:space="preserve"> </w:t>
      </w:r>
      <w:r w:rsidR="003D4684">
        <w:rPr>
          <w:rFonts w:ascii="Arial" w:hAnsi="Arial"/>
          <w:color w:val="000000"/>
          <w:sz w:val="22"/>
        </w:rPr>
        <w:t>(podpis Zamawiającego)                                                                            (podpis Wykonawcy) </w:t>
      </w:r>
    </w:p>
    <w:p w14:paraId="55771477" w14:textId="77777777" w:rsidR="00A25D2F" w:rsidRDefault="003D4684" w:rsidP="000D402E">
      <w:pPr>
        <w:pStyle w:val="Tekstpodstawowy"/>
        <w:spacing w:line="276" w:lineRule="auto"/>
      </w:pPr>
      <w:r>
        <w:rPr>
          <w:rFonts w:ascii="Arial" w:hAnsi="Arial"/>
          <w:color w:val="000000"/>
          <w:sz w:val="22"/>
        </w:rPr>
        <w:br/>
      </w:r>
    </w:p>
    <w:sectPr w:rsidR="00A25D2F">
      <w:footnotePr>
        <w:pos w:val="beneathText"/>
      </w:footnotePr>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Segoe UI 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F840102"/>
    <w:lvl w:ilvl="0">
      <w:start w:val="1"/>
      <w:numFmt w:val="none"/>
      <w:pStyle w:val="Nagwek1"/>
      <w:suff w:val="nothing"/>
      <w:lvlText w:val=""/>
      <w:lvlJc w:val="left"/>
    </w:lvl>
    <w:lvl w:ilvl="1">
      <w:start w:val="1"/>
      <w:numFmt w:val="none"/>
      <w:pStyle w:val="Nagwek2"/>
      <w:lvlText w:val=""/>
      <w:legacy w:legacy="1" w:legacySpace="0" w:legacyIndent="0"/>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12A80794"/>
    <w:lvl w:ilvl="0">
      <w:numFmt w:val="bullet"/>
      <w:lvlText w:val="*"/>
      <w:lvlJc w:val="left"/>
    </w:lvl>
  </w:abstractNum>
  <w:abstractNum w:abstractNumId="2" w15:restartNumberingAfterBreak="0">
    <w:nsid w:val="096D5BD6"/>
    <w:multiLevelType w:val="singleLevel"/>
    <w:tmpl w:val="121876A8"/>
    <w:lvl w:ilvl="0">
      <w:start w:val="1"/>
      <w:numFmt w:val="decimal"/>
      <w:lvlText w:val="%1."/>
      <w:legacy w:legacy="1" w:legacySpace="0" w:legacyIndent="0"/>
      <w:lvlJc w:val="left"/>
    </w:lvl>
  </w:abstractNum>
  <w:abstractNum w:abstractNumId="3" w15:restartNumberingAfterBreak="0">
    <w:nsid w:val="0B7F4383"/>
    <w:multiLevelType w:val="hybridMultilevel"/>
    <w:tmpl w:val="93DAB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C153B"/>
    <w:multiLevelType w:val="singleLevel"/>
    <w:tmpl w:val="121876A8"/>
    <w:lvl w:ilvl="0">
      <w:start w:val="1"/>
      <w:numFmt w:val="decimal"/>
      <w:lvlText w:val="%1."/>
      <w:legacy w:legacy="1" w:legacySpace="0" w:legacyIndent="0"/>
      <w:lvlJc w:val="left"/>
    </w:lvl>
  </w:abstractNum>
  <w:abstractNum w:abstractNumId="5" w15:restartNumberingAfterBreak="0">
    <w:nsid w:val="0DFA70CD"/>
    <w:multiLevelType w:val="hybridMultilevel"/>
    <w:tmpl w:val="73EA7788"/>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6" w15:restartNumberingAfterBreak="0">
    <w:nsid w:val="0FE90794"/>
    <w:multiLevelType w:val="hybridMultilevel"/>
    <w:tmpl w:val="DCA0A2C0"/>
    <w:lvl w:ilvl="0" w:tplc="FFFFFFFF">
      <w:start w:val="1"/>
      <w:numFmt w:val="lowerLetter"/>
      <w:lvlText w:val="%1."/>
      <w:lvlJc w:val="left"/>
      <w:pPr>
        <w:ind w:left="147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7" w15:restartNumberingAfterBreak="0">
    <w:nsid w:val="13E9166C"/>
    <w:multiLevelType w:val="singleLevel"/>
    <w:tmpl w:val="63447F66"/>
    <w:lvl w:ilvl="0">
      <w:start w:val="1"/>
      <w:numFmt w:val="decimal"/>
      <w:lvlText w:val="%1."/>
      <w:lvlJc w:val="left"/>
      <w:pPr>
        <w:ind w:left="0" w:firstLine="0"/>
      </w:pPr>
      <w:rPr>
        <w:rFonts w:hint="default"/>
        <w:b w:val="0"/>
        <w:bCs w:val="0"/>
      </w:rPr>
    </w:lvl>
  </w:abstractNum>
  <w:abstractNum w:abstractNumId="8" w15:restartNumberingAfterBreak="0">
    <w:nsid w:val="2FE533C9"/>
    <w:multiLevelType w:val="hybridMultilevel"/>
    <w:tmpl w:val="6CFEC25C"/>
    <w:lvl w:ilvl="0" w:tplc="9B1ACEBA">
      <w:start w:val="1"/>
      <w:numFmt w:val="decimal"/>
      <w:lvlText w:val="%1."/>
      <w:lvlJc w:val="left"/>
      <w:pPr>
        <w:ind w:left="398" w:hanging="360"/>
      </w:pPr>
      <w:rPr>
        <w:rFonts w:hint="default"/>
        <w:i w:val="0"/>
      </w:r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9" w15:restartNumberingAfterBreak="0">
    <w:nsid w:val="38F72C77"/>
    <w:multiLevelType w:val="singleLevel"/>
    <w:tmpl w:val="09401EEE"/>
    <w:lvl w:ilvl="0">
      <w:start w:val="1"/>
      <w:numFmt w:val="decimal"/>
      <w:lvlText w:val="%1"/>
      <w:legacy w:legacy="1" w:legacySpace="0" w:legacyIndent="0"/>
      <w:lvlJc w:val="left"/>
    </w:lvl>
  </w:abstractNum>
  <w:abstractNum w:abstractNumId="10" w15:restartNumberingAfterBreak="0">
    <w:nsid w:val="46976031"/>
    <w:multiLevelType w:val="hybridMultilevel"/>
    <w:tmpl w:val="460CC51E"/>
    <w:lvl w:ilvl="0" w:tplc="8A684F36">
      <w:start w:val="1"/>
      <w:numFmt w:val="decimal"/>
      <w:lvlText w:val="%1."/>
      <w:lvlJc w:val="left"/>
      <w:pPr>
        <w:ind w:left="404" w:hanging="39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11" w15:restartNumberingAfterBreak="0">
    <w:nsid w:val="49E06401"/>
    <w:multiLevelType w:val="hybridMultilevel"/>
    <w:tmpl w:val="AD7609AC"/>
    <w:lvl w:ilvl="0" w:tplc="9B1ACEBA">
      <w:start w:val="1"/>
      <w:numFmt w:val="decimal"/>
      <w:lvlText w:val="%1."/>
      <w:lvlJc w:val="left"/>
      <w:pPr>
        <w:ind w:left="436" w:hanging="360"/>
      </w:pPr>
      <w:rPr>
        <w:rFonts w:hint="default"/>
        <w:i w:val="0"/>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2" w15:restartNumberingAfterBreak="0">
    <w:nsid w:val="63AD3B7C"/>
    <w:multiLevelType w:val="hybridMultilevel"/>
    <w:tmpl w:val="9304716C"/>
    <w:lvl w:ilvl="0" w:tplc="9B1ACEBA">
      <w:start w:val="1"/>
      <w:numFmt w:val="decimal"/>
      <w:lvlText w:val="%1."/>
      <w:lvlJc w:val="left"/>
      <w:pPr>
        <w:ind w:left="408" w:hanging="360"/>
      </w:pPr>
      <w:rPr>
        <w:rFonts w:hint="default"/>
        <w:i w:val="0"/>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 w15:restartNumberingAfterBreak="0">
    <w:nsid w:val="64D510DA"/>
    <w:multiLevelType w:val="hybridMultilevel"/>
    <w:tmpl w:val="8122691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DFF2182"/>
    <w:multiLevelType w:val="singleLevel"/>
    <w:tmpl w:val="610EE69E"/>
    <w:lvl w:ilvl="0">
      <w:start w:val="1"/>
      <w:numFmt w:val="decimal"/>
      <w:lvlText w:val="%1)"/>
      <w:legacy w:legacy="1" w:legacySpace="0" w:legacyIndent="0"/>
      <w:lvlJc w:val="left"/>
    </w:lvl>
  </w:abstractNum>
  <w:abstractNum w:abstractNumId="15" w15:restartNumberingAfterBreak="0">
    <w:nsid w:val="756E56E2"/>
    <w:multiLevelType w:val="hybridMultilevel"/>
    <w:tmpl w:val="96665FF0"/>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5789791">
    <w:abstractNumId w:val="0"/>
  </w:num>
  <w:num w:numId="2" w16cid:durableId="1414165175">
    <w:abstractNumId w:val="2"/>
  </w:num>
  <w:num w:numId="3" w16cid:durableId="323900302">
    <w:abstractNumId w:val="1"/>
    <w:lvlOverride w:ilvl="0">
      <w:lvl w:ilvl="0">
        <w:start w:val="1"/>
        <w:numFmt w:val="bullet"/>
        <w:lvlText w:val="%1"/>
        <w:legacy w:legacy="1" w:legacySpace="0" w:legacyIndent="0"/>
        <w:lvlJc w:val="left"/>
        <w:rPr>
          <w:rFonts w:ascii="Symbol" w:hAnsi="Symbol" w:hint="default"/>
        </w:rPr>
      </w:lvl>
    </w:lvlOverride>
  </w:num>
  <w:num w:numId="4" w16cid:durableId="656569800">
    <w:abstractNumId w:val="1"/>
    <w:lvlOverride w:ilvl="0">
      <w:lvl w:ilvl="0">
        <w:start w:val="1"/>
        <w:numFmt w:val="bullet"/>
        <w:lvlText w:val="%1"/>
        <w:legacy w:legacy="1" w:legacySpace="0" w:legacyIndent="0"/>
        <w:lvlJc w:val="left"/>
        <w:rPr>
          <w:rFonts w:ascii="Symbol" w:hAnsi="Symbol" w:hint="default"/>
        </w:rPr>
      </w:lvl>
    </w:lvlOverride>
  </w:num>
  <w:num w:numId="5" w16cid:durableId="2020888817">
    <w:abstractNumId w:val="9"/>
  </w:num>
  <w:num w:numId="6" w16cid:durableId="733311356">
    <w:abstractNumId w:val="4"/>
  </w:num>
  <w:num w:numId="7" w16cid:durableId="1805155557">
    <w:abstractNumId w:val="14"/>
  </w:num>
  <w:num w:numId="8" w16cid:durableId="594166054">
    <w:abstractNumId w:val="1"/>
    <w:lvlOverride w:ilvl="0">
      <w:lvl w:ilvl="0">
        <w:start w:val="1"/>
        <w:numFmt w:val="bullet"/>
        <w:lvlText w:val="%1"/>
        <w:legacy w:legacy="1" w:legacySpace="0" w:legacyIndent="0"/>
        <w:lvlJc w:val="left"/>
        <w:rPr>
          <w:rFonts w:ascii="Symbol" w:hAnsi="Symbol" w:hint="default"/>
        </w:rPr>
      </w:lvl>
    </w:lvlOverride>
  </w:num>
  <w:num w:numId="9" w16cid:durableId="1707829878">
    <w:abstractNumId w:val="7"/>
  </w:num>
  <w:num w:numId="10" w16cid:durableId="1884751640">
    <w:abstractNumId w:val="1"/>
    <w:lvlOverride w:ilvl="0">
      <w:lvl w:ilvl="0">
        <w:start w:val="1"/>
        <w:numFmt w:val="bullet"/>
        <w:lvlText w:val="%1"/>
        <w:legacy w:legacy="1" w:legacySpace="0" w:legacyIndent="0"/>
        <w:lvlJc w:val="left"/>
        <w:rPr>
          <w:rFonts w:ascii="Symbol" w:hAnsi="Symbol" w:hint="default"/>
        </w:rPr>
      </w:lvl>
    </w:lvlOverride>
  </w:num>
  <w:num w:numId="11" w16cid:durableId="1238593820">
    <w:abstractNumId w:val="1"/>
    <w:lvlOverride w:ilvl="0">
      <w:lvl w:ilvl="0">
        <w:start w:val="1"/>
        <w:numFmt w:val="bullet"/>
        <w:lvlText w:val="%1"/>
        <w:legacy w:legacy="1" w:legacySpace="0" w:legacyIndent="0"/>
        <w:lvlJc w:val="left"/>
        <w:rPr>
          <w:rFonts w:ascii="Symbol" w:hAnsi="Symbol" w:hint="default"/>
        </w:rPr>
      </w:lvl>
    </w:lvlOverride>
  </w:num>
  <w:num w:numId="12" w16cid:durableId="644941106">
    <w:abstractNumId w:val="5"/>
  </w:num>
  <w:num w:numId="13" w16cid:durableId="973870769">
    <w:abstractNumId w:val="10"/>
  </w:num>
  <w:num w:numId="14" w16cid:durableId="1891258906">
    <w:abstractNumId w:val="13"/>
  </w:num>
  <w:num w:numId="15" w16cid:durableId="2098822215">
    <w:abstractNumId w:val="3"/>
  </w:num>
  <w:num w:numId="16" w16cid:durableId="1649749108">
    <w:abstractNumId w:val="15"/>
  </w:num>
  <w:num w:numId="17" w16cid:durableId="1461145648">
    <w:abstractNumId w:val="6"/>
  </w:num>
  <w:num w:numId="18" w16cid:durableId="1414620989">
    <w:abstractNumId w:val="8"/>
  </w:num>
  <w:num w:numId="19" w16cid:durableId="160045853">
    <w:abstractNumId w:val="12"/>
  </w:num>
  <w:num w:numId="20" w16cid:durableId="394048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A1"/>
    <w:rsid w:val="000D402E"/>
    <w:rsid w:val="000D5223"/>
    <w:rsid w:val="00195A23"/>
    <w:rsid w:val="00350D93"/>
    <w:rsid w:val="00394179"/>
    <w:rsid w:val="003D4684"/>
    <w:rsid w:val="004466ED"/>
    <w:rsid w:val="004A727D"/>
    <w:rsid w:val="005504FC"/>
    <w:rsid w:val="0059571C"/>
    <w:rsid w:val="005D0B23"/>
    <w:rsid w:val="006602D2"/>
    <w:rsid w:val="00674D9A"/>
    <w:rsid w:val="006C0925"/>
    <w:rsid w:val="006C58CA"/>
    <w:rsid w:val="006E62EC"/>
    <w:rsid w:val="009025FC"/>
    <w:rsid w:val="00930734"/>
    <w:rsid w:val="009A05DE"/>
    <w:rsid w:val="00A23925"/>
    <w:rsid w:val="00A25D2F"/>
    <w:rsid w:val="00A7602A"/>
    <w:rsid w:val="00A87F7E"/>
    <w:rsid w:val="00C4772A"/>
    <w:rsid w:val="00CB484B"/>
    <w:rsid w:val="00CD6D9A"/>
    <w:rsid w:val="00D36165"/>
    <w:rsid w:val="00E639A1"/>
    <w:rsid w:val="00E71BF3"/>
    <w:rsid w:val="00EB6C21"/>
    <w:rsid w:val="00EE1DF2"/>
    <w:rsid w:val="00F268ED"/>
    <w:rsid w:val="00FA04CE"/>
    <w:rsid w:val="00FD07FD"/>
    <w:rsid w:val="00FE4A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7107"/>
  <w15:chartTrackingRefBased/>
  <w15:docId w15:val="{946CE697-5CB8-4E3C-9AB6-1974CC92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rPr>
  </w:style>
  <w:style w:type="paragraph" w:styleId="Nagwek1">
    <w:name w:val="heading 1"/>
    <w:basedOn w:val="Nagwek10"/>
    <w:next w:val="Tekstpodstawowy"/>
    <w:qFormat/>
    <w:pPr>
      <w:keepLines/>
      <w:numPr>
        <w:numId w:val="1"/>
      </w:numPr>
      <w:spacing w:after="177"/>
      <w:ind w:left="10" w:right="5354" w:hanging="10"/>
      <w:jc w:val="center"/>
      <w:outlineLvl w:val="0"/>
    </w:pPr>
    <w:rPr>
      <w:rFonts w:ascii="Calibri" w:hAnsi="Calibri"/>
      <w:b/>
      <w:color w:val="000000"/>
    </w:rPr>
  </w:style>
  <w:style w:type="paragraph" w:styleId="Nagwek2">
    <w:name w:val="heading 2"/>
    <w:basedOn w:val="Normalny"/>
    <w:next w:val="Tekstpodstawowy"/>
    <w:qFormat/>
    <w:pPr>
      <w:keepNext/>
      <w:keepLines/>
      <w:numPr>
        <w:ilvl w:val="1"/>
        <w:numId w:val="1"/>
      </w:numPr>
      <w:spacing w:before="40"/>
      <w:outlineLvl w:val="1"/>
    </w:pPr>
    <w:rPr>
      <w:rFonts w:ascii="Calibri Light" w:hAnsi="Calibri Light"/>
      <w:color w:val="00808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Znakinumeracji">
    <w:name w:val="Znaki numeracji"/>
    <w:rPr>
      <w:rFonts w:ascii="Arial" w:hAnsi="Arial"/>
      <w:sz w:val="22"/>
    </w:rPr>
  </w:style>
  <w:style w:type="character" w:customStyle="1" w:styleId="Symbolewypunktowania">
    <w:name w:val="Symbole wypunktowania"/>
    <w:rPr>
      <w:rFonts w:ascii="OpenSymbol" w:hAnsi="OpenSymbol"/>
    </w:rPr>
  </w:style>
  <w:style w:type="character" w:customStyle="1" w:styleId="WW8Num6z0">
    <w:name w:val="WW8Num6z0"/>
    <w:rPr>
      <w:b w:val="0"/>
      <w:i w:val="0"/>
      <w:strike w:val="0"/>
      <w:color w:val="000000"/>
      <w:position w:val="0"/>
      <w:sz w:val="22"/>
      <w:u w:val="none"/>
      <w:vertAlign w:val="baseline"/>
    </w:rPr>
  </w:style>
  <w:style w:type="character" w:customStyle="1" w:styleId="WW8Num6z1">
    <w:name w:val="WW8Num6z1"/>
    <w:rPr>
      <w:b w:val="0"/>
      <w:i w:val="0"/>
      <w:strike w:val="0"/>
      <w:color w:val="000000"/>
      <w:position w:val="0"/>
      <w:sz w:val="22"/>
      <w:u w:val="none"/>
      <w:vertAlign w:val="baseline"/>
    </w:rPr>
  </w:style>
  <w:style w:type="character" w:customStyle="1" w:styleId="WW8Num6z2">
    <w:name w:val="WW8Num6z2"/>
    <w:rPr>
      <w:b w:val="0"/>
      <w:i w:val="0"/>
      <w:strike w:val="0"/>
      <w:color w:val="000000"/>
      <w:position w:val="0"/>
      <w:sz w:val="22"/>
      <w:u w:val="none"/>
      <w:vertAlign w:val="baseline"/>
    </w:rPr>
  </w:style>
  <w:style w:type="character" w:customStyle="1" w:styleId="WW8Num12z0">
    <w:name w:val="WW8Num12z0"/>
    <w:rPr>
      <w:b w:val="0"/>
      <w:i w:val="0"/>
      <w:strike w:val="0"/>
      <w:color w:val="000000"/>
      <w:position w:val="0"/>
      <w:sz w:val="22"/>
      <w:u w:val="none"/>
      <w:vertAlign w:val="baseline"/>
    </w:rPr>
  </w:style>
  <w:style w:type="character" w:customStyle="1" w:styleId="WW8Num12z1">
    <w:name w:val="WW8Num12z1"/>
    <w:rPr>
      <w:b w:val="0"/>
      <w:i w:val="0"/>
      <w:strike w:val="0"/>
      <w:color w:val="000000"/>
      <w:position w:val="0"/>
      <w:sz w:val="22"/>
      <w:u w:val="none"/>
      <w:vertAlign w:val="baselin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ListLabel28">
    <w:name w:val="ListLabel 28"/>
    <w:rPr>
      <w:b w:val="0"/>
      <w:sz w:val="22"/>
    </w:rPr>
  </w:style>
  <w:style w:type="character" w:customStyle="1" w:styleId="ListLabel4">
    <w:name w:val="ListLabel 4"/>
    <w:rPr>
      <w:b w:val="0"/>
    </w:rPr>
  </w:style>
  <w:style w:type="character" w:customStyle="1" w:styleId="ListLabel17">
    <w:name w:val="ListLabel 17"/>
  </w:style>
  <w:style w:type="character" w:customStyle="1" w:styleId="ListLabel27">
    <w:name w:val="ListLabel 27"/>
  </w:style>
  <w:style w:type="paragraph" w:customStyle="1" w:styleId="Nagwek">
    <w:name w:val="Nag?ówek"/>
    <w:basedOn w:val="Normalny"/>
    <w:next w:val="Tekstpodstawowy"/>
    <w:pPr>
      <w:keepNext/>
      <w:spacing w:before="240" w:after="120"/>
    </w:pPr>
    <w:rPr>
      <w:rFonts w:ascii="Arial" w:hAnsi="Arial"/>
      <w:sz w:val="28"/>
    </w:rPr>
  </w:style>
  <w:style w:type="paragraph" w:styleId="Tekstpodstawowy">
    <w:name w:val="Body Text"/>
    <w:basedOn w:val="Normalny"/>
    <w:semiHidden/>
    <w:pPr>
      <w:spacing w:after="120"/>
    </w:pPr>
  </w:style>
  <w:style w:type="paragraph" w:styleId="Lista">
    <w:name w:val="List"/>
    <w:basedOn w:val="Tekstpodstawowy"/>
    <w:semiHidden/>
  </w:style>
  <w:style w:type="paragraph" w:styleId="Podpis">
    <w:name w:val="Signature"/>
    <w:basedOn w:val="Normalny"/>
    <w:pPr>
      <w:suppressLineNumbers/>
      <w:spacing w:before="120" w:after="120"/>
    </w:pPr>
    <w:rPr>
      <w:i/>
    </w:rPr>
  </w:style>
  <w:style w:type="paragraph" w:customStyle="1" w:styleId="Indeks">
    <w:name w:val="Indeks"/>
    <w:basedOn w:val="Normalny"/>
    <w:pPr>
      <w:suppressLineNumbers/>
    </w:pPr>
  </w:style>
  <w:style w:type="paragraph" w:customStyle="1" w:styleId="Nagwek10">
    <w:name w:val="Nag?ówek1"/>
    <w:basedOn w:val="Normalny"/>
    <w:next w:val="Tekstpodstawowy"/>
    <w:pPr>
      <w:keepNext/>
      <w:spacing w:before="240" w:after="120"/>
    </w:pPr>
    <w:rPr>
      <w:rFonts w:ascii="Arial" w:hAnsi="Arial"/>
      <w:sz w:val="28"/>
    </w:rPr>
  </w:style>
  <w:style w:type="paragraph" w:customStyle="1" w:styleId="Nagwek0">
    <w:name w:val="Nag?ówek"/>
    <w:basedOn w:val="Normalny"/>
    <w:next w:val="Tekstpodstawowy"/>
    <w:pPr>
      <w:keepNext/>
      <w:spacing w:before="240" w:after="120"/>
    </w:pPr>
    <w:rPr>
      <w:rFonts w:ascii="Arial" w:hAnsi="Arial"/>
      <w:sz w:val="28"/>
    </w:rPr>
  </w:style>
  <w:style w:type="paragraph" w:customStyle="1" w:styleId="Tekstwstpniesformatowany">
    <w:name w:val="Tekst wst?pnie sformatowany"/>
    <w:basedOn w:val="Normalny"/>
    <w:rPr>
      <w:rFonts w:ascii="Courier New" w:hAnsi="Courier New"/>
      <w:sz w:val="20"/>
    </w:rPr>
  </w:style>
  <w:style w:type="character" w:styleId="Odwoaniedokomentarza">
    <w:name w:val="annotation reference"/>
    <w:basedOn w:val="Domylnaczcionkaakapitu"/>
    <w:uiPriority w:val="99"/>
    <w:semiHidden/>
    <w:unhideWhenUsed/>
    <w:rsid w:val="00E639A1"/>
    <w:rPr>
      <w:sz w:val="16"/>
      <w:szCs w:val="16"/>
    </w:rPr>
  </w:style>
  <w:style w:type="paragraph" w:styleId="Tekstkomentarza">
    <w:name w:val="annotation text"/>
    <w:basedOn w:val="Normalny"/>
    <w:link w:val="TekstkomentarzaZnak"/>
    <w:uiPriority w:val="99"/>
    <w:unhideWhenUsed/>
    <w:rsid w:val="00E639A1"/>
    <w:rPr>
      <w:sz w:val="20"/>
    </w:rPr>
  </w:style>
  <w:style w:type="character" w:customStyle="1" w:styleId="TekstkomentarzaZnak">
    <w:name w:val="Tekst komentarza Znak"/>
    <w:basedOn w:val="Domylnaczcionkaakapitu"/>
    <w:link w:val="Tekstkomentarza"/>
    <w:uiPriority w:val="99"/>
    <w:rsid w:val="00E639A1"/>
  </w:style>
  <w:style w:type="paragraph" w:styleId="Tematkomentarza">
    <w:name w:val="annotation subject"/>
    <w:basedOn w:val="Tekstkomentarza"/>
    <w:next w:val="Tekstkomentarza"/>
    <w:link w:val="TematkomentarzaZnak"/>
    <w:uiPriority w:val="99"/>
    <w:semiHidden/>
    <w:unhideWhenUsed/>
    <w:rsid w:val="00E639A1"/>
    <w:rPr>
      <w:b/>
      <w:bCs/>
    </w:rPr>
  </w:style>
  <w:style w:type="character" w:customStyle="1" w:styleId="TematkomentarzaZnak">
    <w:name w:val="Temat komentarza Znak"/>
    <w:basedOn w:val="TekstkomentarzaZnak"/>
    <w:link w:val="Tematkomentarza"/>
    <w:uiPriority w:val="99"/>
    <w:semiHidden/>
    <w:rsid w:val="00E639A1"/>
    <w:rPr>
      <w:b/>
      <w:bCs/>
    </w:rPr>
  </w:style>
  <w:style w:type="paragraph" w:styleId="Bezodstpw">
    <w:name w:val="No Spacing"/>
    <w:uiPriority w:val="1"/>
    <w:qFormat/>
    <w:rsid w:val="004A727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1691</Words>
  <Characters>10147</Characters>
  <Application>Microsoft Office Word</Application>
  <DocSecurity>4</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Mikołajski</dc:creator>
  <cp:keywords/>
  <cp:lastModifiedBy>Izabela Zielke</cp:lastModifiedBy>
  <cp:revision>2</cp:revision>
  <cp:lastPrinted>2024-05-09T13:06:00Z</cp:lastPrinted>
  <dcterms:created xsi:type="dcterms:W3CDTF">2025-05-09T09:47:00Z</dcterms:created>
  <dcterms:modified xsi:type="dcterms:W3CDTF">2025-05-09T09:47:00Z</dcterms:modified>
</cp:coreProperties>
</file>