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 xml:space="preserve">PROTOKÓŁ 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3BAF69D0" w14:textId="77777777" w:rsidR="00472743" w:rsidRPr="00472743" w:rsidRDefault="00472743" w:rsidP="00472743">
      <w:pPr>
        <w:ind w:left="363"/>
        <w:jc w:val="center"/>
        <w:rPr>
          <w:rFonts w:ascii="Arial" w:hAnsi="Arial" w:cs="Arial"/>
          <w:b/>
          <w:bCs/>
        </w:rPr>
      </w:pPr>
      <w:r w:rsidRPr="00472743">
        <w:rPr>
          <w:rFonts w:ascii="Arial" w:hAnsi="Arial" w:cs="Arial"/>
          <w:b/>
          <w:bCs/>
        </w:rPr>
        <w:t>Usługa polegająca na konserwacji fragmentu ogrodzenia zewnętrznego kompleksu oraz wykonaniu przegrody w pom. bud. nr 14 na terenie kompleksu wojskowego przy ul. Montelupich 3 w Krakowie.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C2662" w14:textId="77777777" w:rsidR="00326565" w:rsidRDefault="00326565" w:rsidP="00B06B95">
      <w:r>
        <w:separator/>
      </w:r>
    </w:p>
  </w:endnote>
  <w:endnote w:type="continuationSeparator" w:id="0">
    <w:p w14:paraId="38EA1330" w14:textId="77777777" w:rsidR="00326565" w:rsidRDefault="00326565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3A57" w14:textId="77777777" w:rsidR="00326565" w:rsidRDefault="00326565" w:rsidP="00B06B95">
      <w:r>
        <w:separator/>
      </w:r>
    </w:p>
  </w:footnote>
  <w:footnote w:type="continuationSeparator" w:id="0">
    <w:p w14:paraId="41108584" w14:textId="77777777" w:rsidR="00326565" w:rsidRDefault="00326565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240D" w14:textId="65FDE789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42238F">
      <w:rPr>
        <w:rFonts w:ascii="Arial" w:hAnsi="Arial" w:cs="Arial"/>
        <w:sz w:val="16"/>
        <w:szCs w:val="16"/>
      </w:rPr>
      <w:t>9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2648A"/>
    <w:rsid w:val="00077EC4"/>
    <w:rsid w:val="00083011"/>
    <w:rsid w:val="000D42A4"/>
    <w:rsid w:val="000D45B4"/>
    <w:rsid w:val="00143734"/>
    <w:rsid w:val="00156DFD"/>
    <w:rsid w:val="0021770C"/>
    <w:rsid w:val="002230C1"/>
    <w:rsid w:val="002516F3"/>
    <w:rsid w:val="002A0A4C"/>
    <w:rsid w:val="002D2293"/>
    <w:rsid w:val="00326565"/>
    <w:rsid w:val="003611E9"/>
    <w:rsid w:val="003710FA"/>
    <w:rsid w:val="003A4379"/>
    <w:rsid w:val="003E2D18"/>
    <w:rsid w:val="003F1BD0"/>
    <w:rsid w:val="0042100B"/>
    <w:rsid w:val="0042238F"/>
    <w:rsid w:val="004345E4"/>
    <w:rsid w:val="0047222E"/>
    <w:rsid w:val="00472743"/>
    <w:rsid w:val="004D335D"/>
    <w:rsid w:val="004F0EEB"/>
    <w:rsid w:val="004F22F9"/>
    <w:rsid w:val="00505060"/>
    <w:rsid w:val="0054110B"/>
    <w:rsid w:val="00635B4A"/>
    <w:rsid w:val="00647A9D"/>
    <w:rsid w:val="006F5EE7"/>
    <w:rsid w:val="007072B5"/>
    <w:rsid w:val="00727618"/>
    <w:rsid w:val="00740498"/>
    <w:rsid w:val="00743D8D"/>
    <w:rsid w:val="007846AB"/>
    <w:rsid w:val="007E0A72"/>
    <w:rsid w:val="00827C01"/>
    <w:rsid w:val="00842846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86AB2"/>
    <w:rsid w:val="00AD076B"/>
    <w:rsid w:val="00AD1D6A"/>
    <w:rsid w:val="00B06B95"/>
    <w:rsid w:val="00B11F20"/>
    <w:rsid w:val="00B15C58"/>
    <w:rsid w:val="00B35541"/>
    <w:rsid w:val="00B41F09"/>
    <w:rsid w:val="00B66704"/>
    <w:rsid w:val="00C03540"/>
    <w:rsid w:val="00C84E09"/>
    <w:rsid w:val="00C86192"/>
    <w:rsid w:val="00CD1563"/>
    <w:rsid w:val="00D307FE"/>
    <w:rsid w:val="00D72ADA"/>
    <w:rsid w:val="00DA0493"/>
    <w:rsid w:val="00DB4968"/>
    <w:rsid w:val="00DF3635"/>
    <w:rsid w:val="00E21038"/>
    <w:rsid w:val="00E333F6"/>
    <w:rsid w:val="00E345B4"/>
    <w:rsid w:val="00E70D97"/>
    <w:rsid w:val="00E75988"/>
    <w:rsid w:val="00E930FD"/>
    <w:rsid w:val="00EB42F4"/>
    <w:rsid w:val="00EC2CCD"/>
    <w:rsid w:val="00ED312A"/>
    <w:rsid w:val="00F12D06"/>
    <w:rsid w:val="00F13537"/>
    <w:rsid w:val="00F55D01"/>
    <w:rsid w:val="00F930E0"/>
    <w:rsid w:val="00FA123B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9764E2-884C-4151-8173-E6B222FBF7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8</cp:revision>
  <cp:lastPrinted>2025-05-05T12:09:00Z</cp:lastPrinted>
  <dcterms:created xsi:type="dcterms:W3CDTF">2023-09-18T11:44:00Z</dcterms:created>
  <dcterms:modified xsi:type="dcterms:W3CDTF">2025-05-05T12:09:00Z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