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7997F" w14:textId="1B52408C" w:rsidR="00830D13" w:rsidRPr="001C1A2E" w:rsidRDefault="00830D13" w:rsidP="003C2342">
      <w:pPr>
        <w:pStyle w:val="Tytu"/>
        <w:spacing w:line="360" w:lineRule="auto"/>
        <w:jc w:val="right"/>
        <w:rPr>
          <w:rFonts w:ascii="Trebuchet MS" w:hAnsi="Trebuchet MS"/>
          <w:sz w:val="22"/>
          <w:szCs w:val="22"/>
        </w:rPr>
      </w:pPr>
      <w:r w:rsidRPr="001C1A2E">
        <w:rPr>
          <w:rFonts w:ascii="Trebuchet MS" w:hAnsi="Trebuchet MS"/>
          <w:sz w:val="20"/>
        </w:rPr>
        <w:tab/>
      </w:r>
      <w:r w:rsidR="001C0FFF" w:rsidRPr="001C1A2E">
        <w:rPr>
          <w:rFonts w:ascii="Trebuchet MS" w:hAnsi="Trebuchet MS"/>
          <w:sz w:val="20"/>
        </w:rPr>
        <w:tab/>
      </w:r>
      <w:r w:rsidR="00283BF1" w:rsidRPr="001C1A2E">
        <w:rPr>
          <w:rFonts w:ascii="Trebuchet MS" w:hAnsi="Trebuchet MS"/>
          <w:sz w:val="20"/>
        </w:rPr>
        <w:br/>
        <w:t xml:space="preserve">  </w:t>
      </w:r>
      <w:r w:rsidR="00283BF1" w:rsidRPr="001C1A2E">
        <w:rPr>
          <w:rFonts w:ascii="Trebuchet MS" w:hAnsi="Trebuchet MS"/>
          <w:sz w:val="20"/>
        </w:rPr>
        <w:tab/>
      </w:r>
      <w:r w:rsidR="00283BF1" w:rsidRPr="001C1A2E">
        <w:rPr>
          <w:rFonts w:ascii="Trebuchet MS" w:hAnsi="Trebuchet MS"/>
          <w:sz w:val="20"/>
        </w:rPr>
        <w:tab/>
      </w:r>
      <w:r w:rsidR="00283BF1" w:rsidRPr="001C1A2E">
        <w:rPr>
          <w:rFonts w:ascii="Trebuchet MS" w:hAnsi="Trebuchet MS"/>
          <w:sz w:val="20"/>
        </w:rPr>
        <w:tab/>
      </w:r>
      <w:r w:rsidR="00283BF1" w:rsidRPr="001C1A2E">
        <w:rPr>
          <w:rFonts w:ascii="Trebuchet MS" w:hAnsi="Trebuchet MS"/>
          <w:sz w:val="20"/>
        </w:rPr>
        <w:tab/>
      </w:r>
      <w:r w:rsidR="00283BF1" w:rsidRPr="001C1A2E">
        <w:rPr>
          <w:rFonts w:ascii="Trebuchet MS" w:hAnsi="Trebuchet MS"/>
          <w:sz w:val="20"/>
        </w:rPr>
        <w:tab/>
      </w:r>
      <w:r w:rsidR="001C3959" w:rsidRPr="001C1A2E">
        <w:rPr>
          <w:rFonts w:ascii="Trebuchet MS" w:hAnsi="Trebuchet MS"/>
          <w:sz w:val="22"/>
          <w:szCs w:val="22"/>
        </w:rPr>
        <w:t>Załą</w:t>
      </w:r>
      <w:r w:rsidR="003C2342" w:rsidRPr="001C1A2E">
        <w:rPr>
          <w:rFonts w:ascii="Trebuchet MS" w:hAnsi="Trebuchet MS"/>
          <w:sz w:val="22"/>
          <w:szCs w:val="22"/>
        </w:rPr>
        <w:t>cznik nr 6</w:t>
      </w:r>
    </w:p>
    <w:p w14:paraId="1E084C1F" w14:textId="77777777" w:rsidR="00557623" w:rsidRPr="001C1A2E" w:rsidRDefault="00557623" w:rsidP="00557623">
      <w:pPr>
        <w:pStyle w:val="Tytu"/>
        <w:rPr>
          <w:rFonts w:ascii="Trebuchet MS" w:hAnsi="Trebuchet MS"/>
          <w:sz w:val="22"/>
          <w:szCs w:val="22"/>
        </w:rPr>
      </w:pPr>
      <w:r w:rsidRPr="001C1A2E">
        <w:rPr>
          <w:rFonts w:ascii="Trebuchet MS" w:hAnsi="Trebuchet MS"/>
          <w:sz w:val="22"/>
          <w:szCs w:val="22"/>
        </w:rPr>
        <w:t>PRZEDMIOT ZAMÓWIENIA</w:t>
      </w:r>
    </w:p>
    <w:p w14:paraId="3F5CF078" w14:textId="77777777" w:rsidR="00120D2A" w:rsidRPr="001C1A2E" w:rsidRDefault="00120D2A" w:rsidP="00120D2A">
      <w:pPr>
        <w:pStyle w:val="Tytu"/>
        <w:rPr>
          <w:rFonts w:ascii="Trebuchet MS" w:hAnsi="Trebuchet MS"/>
          <w:sz w:val="20"/>
        </w:rPr>
      </w:pPr>
    </w:p>
    <w:p w14:paraId="6B81EFB4" w14:textId="77777777" w:rsidR="000F1428" w:rsidRPr="001C1A2E" w:rsidRDefault="000F1428" w:rsidP="00120D2A">
      <w:pPr>
        <w:pStyle w:val="Tytu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Trebuchet MS" w:hAnsi="Trebuchet MS"/>
          <w:sz w:val="20"/>
        </w:rPr>
      </w:pPr>
      <w:r w:rsidRPr="001C1A2E">
        <w:rPr>
          <w:rFonts w:ascii="Trebuchet MS" w:hAnsi="Trebuchet MS"/>
          <w:sz w:val="20"/>
        </w:rPr>
        <w:t>Lokalizacja.</w:t>
      </w:r>
    </w:p>
    <w:p w14:paraId="72D5AA7F" w14:textId="77777777" w:rsidR="000F1428" w:rsidRPr="001C1A2E" w:rsidRDefault="0016553C" w:rsidP="00120D2A">
      <w:pPr>
        <w:pStyle w:val="Tytu"/>
        <w:spacing w:line="360" w:lineRule="auto"/>
        <w:ind w:left="426"/>
        <w:jc w:val="both"/>
        <w:rPr>
          <w:rFonts w:ascii="Trebuchet MS" w:hAnsi="Trebuchet MS"/>
          <w:b w:val="0"/>
          <w:bCs w:val="0"/>
          <w:sz w:val="20"/>
        </w:rPr>
      </w:pPr>
      <w:r w:rsidRPr="001C1A2E">
        <w:rPr>
          <w:rFonts w:ascii="Trebuchet MS" w:hAnsi="Trebuchet MS"/>
          <w:b w:val="0"/>
          <w:bCs w:val="0"/>
          <w:sz w:val="20"/>
        </w:rPr>
        <w:t>Miasto Ru</w:t>
      </w:r>
      <w:r w:rsidR="00701936" w:rsidRPr="001C1A2E">
        <w:rPr>
          <w:rFonts w:ascii="Trebuchet MS" w:hAnsi="Trebuchet MS"/>
          <w:b w:val="0"/>
          <w:bCs w:val="0"/>
          <w:sz w:val="20"/>
        </w:rPr>
        <w:t>da Śląska, dzielnica Kochłowice</w:t>
      </w:r>
      <w:r w:rsidR="005808B8" w:rsidRPr="001C1A2E">
        <w:rPr>
          <w:rFonts w:ascii="Trebuchet MS" w:hAnsi="Trebuchet MS"/>
          <w:b w:val="0"/>
          <w:bCs w:val="0"/>
          <w:sz w:val="20"/>
        </w:rPr>
        <w:t xml:space="preserve">, </w:t>
      </w:r>
      <w:r w:rsidR="002F6B11" w:rsidRPr="001C1A2E">
        <w:rPr>
          <w:rFonts w:ascii="Trebuchet MS" w:hAnsi="Trebuchet MS"/>
          <w:b w:val="0"/>
          <w:bCs w:val="0"/>
          <w:sz w:val="20"/>
        </w:rPr>
        <w:t>ul.</w:t>
      </w:r>
      <w:r w:rsidR="00557623" w:rsidRPr="001C1A2E">
        <w:rPr>
          <w:rFonts w:ascii="Trebuchet MS" w:hAnsi="Trebuchet MS"/>
          <w:b w:val="0"/>
          <w:bCs w:val="0"/>
          <w:sz w:val="20"/>
        </w:rPr>
        <w:t xml:space="preserve"> </w:t>
      </w:r>
      <w:r w:rsidR="00701936" w:rsidRPr="001C1A2E">
        <w:rPr>
          <w:rFonts w:ascii="Trebuchet MS" w:hAnsi="Trebuchet MS"/>
          <w:b w:val="0"/>
          <w:bCs w:val="0"/>
          <w:sz w:val="20"/>
        </w:rPr>
        <w:t>Barbary</w:t>
      </w:r>
      <w:r w:rsidR="002A1CD7" w:rsidRPr="001C1A2E">
        <w:rPr>
          <w:rFonts w:ascii="Trebuchet MS" w:hAnsi="Trebuchet MS"/>
          <w:b w:val="0"/>
          <w:bCs w:val="0"/>
          <w:sz w:val="20"/>
        </w:rPr>
        <w:t xml:space="preserve"> 60</w:t>
      </w:r>
    </w:p>
    <w:p w14:paraId="09FACFBD" w14:textId="77777777" w:rsidR="00927654" w:rsidRPr="001C1A2E" w:rsidRDefault="00927654" w:rsidP="00B64ED0">
      <w:pPr>
        <w:pStyle w:val="Tytu"/>
        <w:ind w:left="360"/>
        <w:jc w:val="both"/>
        <w:rPr>
          <w:rFonts w:ascii="Trebuchet MS" w:hAnsi="Trebuchet MS"/>
          <w:b w:val="0"/>
          <w:bCs w:val="0"/>
          <w:sz w:val="20"/>
        </w:rPr>
      </w:pPr>
    </w:p>
    <w:p w14:paraId="7600340A" w14:textId="77777777" w:rsidR="000F1428" w:rsidRPr="001C1A2E" w:rsidRDefault="000F1428" w:rsidP="00120D2A">
      <w:pPr>
        <w:pStyle w:val="Tytu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Trebuchet MS" w:hAnsi="Trebuchet MS"/>
          <w:sz w:val="20"/>
        </w:rPr>
      </w:pPr>
      <w:r w:rsidRPr="001C1A2E">
        <w:rPr>
          <w:rFonts w:ascii="Trebuchet MS" w:hAnsi="Trebuchet MS"/>
          <w:sz w:val="20"/>
        </w:rPr>
        <w:t>Określenie przedmiotu zamówienia.</w:t>
      </w:r>
    </w:p>
    <w:p w14:paraId="00D94E2F" w14:textId="293792CC" w:rsidR="008A22FA" w:rsidRPr="001C1A2E" w:rsidRDefault="008331B5" w:rsidP="005F3161">
      <w:pPr>
        <w:pStyle w:val="Tytu"/>
        <w:spacing w:line="360" w:lineRule="auto"/>
        <w:ind w:left="426"/>
        <w:jc w:val="both"/>
        <w:rPr>
          <w:rFonts w:ascii="Trebuchet MS" w:hAnsi="Trebuchet MS"/>
          <w:b w:val="0"/>
          <w:bCs w:val="0"/>
          <w:sz w:val="20"/>
        </w:rPr>
      </w:pPr>
      <w:r w:rsidRPr="001C1A2E">
        <w:rPr>
          <w:rFonts w:ascii="Trebuchet MS" w:hAnsi="Trebuchet MS"/>
          <w:b w:val="0"/>
          <w:bCs w:val="0"/>
          <w:sz w:val="20"/>
        </w:rPr>
        <w:t xml:space="preserve">Modernizacja </w:t>
      </w:r>
      <w:r w:rsidR="00CD2A0D" w:rsidRPr="001C1A2E">
        <w:rPr>
          <w:rFonts w:ascii="Trebuchet MS" w:hAnsi="Trebuchet MS"/>
          <w:b w:val="0"/>
          <w:bCs w:val="0"/>
          <w:sz w:val="20"/>
        </w:rPr>
        <w:t>sy</w:t>
      </w:r>
      <w:r w:rsidR="0091384D" w:rsidRPr="001C1A2E">
        <w:rPr>
          <w:rFonts w:ascii="Trebuchet MS" w:hAnsi="Trebuchet MS"/>
          <w:b w:val="0"/>
          <w:bCs w:val="0"/>
          <w:sz w:val="20"/>
        </w:rPr>
        <w:t>s</w:t>
      </w:r>
      <w:r w:rsidR="00CD2A0D" w:rsidRPr="001C1A2E">
        <w:rPr>
          <w:rFonts w:ascii="Trebuchet MS" w:hAnsi="Trebuchet MS"/>
          <w:b w:val="0"/>
          <w:bCs w:val="0"/>
          <w:sz w:val="20"/>
        </w:rPr>
        <w:t>temu napowietrzania w komorach osadu czynnego</w:t>
      </w:r>
      <w:r w:rsidR="009B7096" w:rsidRPr="001C1A2E">
        <w:rPr>
          <w:rFonts w:ascii="Trebuchet MS" w:hAnsi="Trebuchet MS"/>
          <w:b w:val="0"/>
          <w:bCs w:val="0"/>
          <w:sz w:val="20"/>
        </w:rPr>
        <w:t xml:space="preserve"> </w:t>
      </w:r>
      <w:r w:rsidR="001C0FFF" w:rsidRPr="001C1A2E">
        <w:rPr>
          <w:rFonts w:ascii="Trebuchet MS" w:hAnsi="Trebuchet MS"/>
          <w:b w:val="0"/>
          <w:bCs w:val="0"/>
          <w:sz w:val="20"/>
        </w:rPr>
        <w:t>oczyszczalni ścieków „Barbara”</w:t>
      </w:r>
      <w:r w:rsidR="009B7096" w:rsidRPr="001C1A2E">
        <w:rPr>
          <w:rFonts w:ascii="Trebuchet MS" w:hAnsi="Trebuchet MS"/>
          <w:b w:val="0"/>
          <w:bCs w:val="0"/>
          <w:sz w:val="20"/>
        </w:rPr>
        <w:t>.</w:t>
      </w:r>
    </w:p>
    <w:p w14:paraId="2533B377" w14:textId="62FD3827" w:rsidR="00ED218A" w:rsidRPr="001C1A2E" w:rsidRDefault="00ED218A" w:rsidP="00E2440F">
      <w:pPr>
        <w:pStyle w:val="Tytu"/>
        <w:spacing w:line="360" w:lineRule="auto"/>
        <w:jc w:val="both"/>
        <w:rPr>
          <w:rFonts w:ascii="Trebuchet MS" w:hAnsi="Trebuchet MS"/>
          <w:sz w:val="20"/>
        </w:rPr>
      </w:pPr>
    </w:p>
    <w:p w14:paraId="6E6B2F1D" w14:textId="4C5A925C" w:rsidR="007D5AAC" w:rsidRPr="001C1A2E" w:rsidRDefault="0023189C" w:rsidP="007D5AAC">
      <w:pPr>
        <w:pStyle w:val="Tytu"/>
        <w:numPr>
          <w:ilvl w:val="0"/>
          <w:numId w:val="1"/>
        </w:numPr>
        <w:tabs>
          <w:tab w:val="clear" w:pos="720"/>
          <w:tab w:val="num" w:pos="300"/>
        </w:tabs>
        <w:spacing w:line="360" w:lineRule="auto"/>
        <w:ind w:hanging="720"/>
        <w:jc w:val="left"/>
        <w:rPr>
          <w:rFonts w:ascii="Trebuchet MS" w:hAnsi="Trebuchet MS"/>
          <w:sz w:val="20"/>
        </w:rPr>
      </w:pPr>
      <w:r w:rsidRPr="001C1A2E">
        <w:rPr>
          <w:rFonts w:ascii="Trebuchet MS" w:hAnsi="Trebuchet MS"/>
          <w:sz w:val="20"/>
        </w:rPr>
        <w:t>Przygotowanie robót</w:t>
      </w:r>
    </w:p>
    <w:p w14:paraId="20FB587C" w14:textId="77777777" w:rsidR="00213B4B" w:rsidRPr="001C1A2E" w:rsidRDefault="00E67D8F" w:rsidP="00F23ED2">
      <w:pPr>
        <w:numPr>
          <w:ilvl w:val="1"/>
          <w:numId w:val="1"/>
        </w:numPr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P</w:t>
      </w:r>
      <w:r w:rsidR="00414FE8" w:rsidRPr="001C1A2E">
        <w:rPr>
          <w:rFonts w:ascii="Trebuchet MS" w:hAnsi="Trebuchet MS"/>
        </w:rPr>
        <w:t>okrycie wszystkich kosztów wynikających z realizacji przedmiotu zamówienia między innym</w:t>
      </w:r>
      <w:r w:rsidR="001C0FFF" w:rsidRPr="001C1A2E">
        <w:rPr>
          <w:rFonts w:ascii="Trebuchet MS" w:hAnsi="Trebuchet MS"/>
        </w:rPr>
        <w:t>i wyn</w:t>
      </w:r>
      <w:r w:rsidR="002A1CD7" w:rsidRPr="001C1A2E">
        <w:rPr>
          <w:rFonts w:ascii="Trebuchet MS" w:hAnsi="Trebuchet MS"/>
        </w:rPr>
        <w:t xml:space="preserve">ajmu sprzętu specjalistycznego, </w:t>
      </w:r>
      <w:r w:rsidR="00F23ED2" w:rsidRPr="001C1A2E">
        <w:rPr>
          <w:rFonts w:ascii="Trebuchet MS" w:hAnsi="Trebuchet MS"/>
        </w:rPr>
        <w:t>zapewnienia właściwych warunków BHP w trakcie wykonywania robót itp.</w:t>
      </w:r>
    </w:p>
    <w:p w14:paraId="657E44B7" w14:textId="0BE544E1" w:rsidR="00F33E4F" w:rsidRPr="001C1A2E" w:rsidRDefault="003F4B8A" w:rsidP="00F33E4F">
      <w:pPr>
        <w:numPr>
          <w:ilvl w:val="1"/>
          <w:numId w:val="1"/>
        </w:numPr>
        <w:spacing w:line="360" w:lineRule="auto"/>
        <w:ind w:left="500" w:hanging="500"/>
        <w:jc w:val="both"/>
        <w:rPr>
          <w:rFonts w:ascii="Trebuchet MS" w:hAnsi="Trebuchet MS"/>
          <w:strike/>
        </w:rPr>
      </w:pPr>
      <w:r w:rsidRPr="001C1A2E">
        <w:rPr>
          <w:rFonts w:ascii="Trebuchet MS" w:hAnsi="Trebuchet MS"/>
        </w:rPr>
        <w:t>Opracowanie opisu technologii prowadzenia robót wraz z wykazem używanego sprzętu</w:t>
      </w:r>
      <w:r w:rsidR="001C1A2E" w:rsidRPr="001C1A2E">
        <w:rPr>
          <w:rFonts w:ascii="Trebuchet MS" w:hAnsi="Trebuchet MS"/>
        </w:rPr>
        <w:t>.</w:t>
      </w:r>
    </w:p>
    <w:p w14:paraId="03089086" w14:textId="5387FFA8" w:rsidR="003C2342" w:rsidRPr="001C1A2E" w:rsidRDefault="003C2342" w:rsidP="00F33E4F">
      <w:pPr>
        <w:numPr>
          <w:ilvl w:val="1"/>
          <w:numId w:val="1"/>
        </w:numPr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Opracowanie harmonogramu robót.</w:t>
      </w:r>
    </w:p>
    <w:p w14:paraId="381F1F1C" w14:textId="77777777" w:rsidR="00F33E4F" w:rsidRPr="001C1A2E" w:rsidRDefault="00F33E4F" w:rsidP="00F33E4F">
      <w:pPr>
        <w:spacing w:line="360" w:lineRule="auto"/>
        <w:ind w:left="500"/>
        <w:jc w:val="both"/>
        <w:rPr>
          <w:rFonts w:ascii="Trebuchet MS" w:hAnsi="Trebuchet MS"/>
        </w:rPr>
      </w:pPr>
    </w:p>
    <w:p w14:paraId="2330B993" w14:textId="7784DCBC" w:rsidR="00F33E4F" w:rsidRPr="001C1A2E" w:rsidRDefault="00AF7B60" w:rsidP="0089571B">
      <w:pPr>
        <w:spacing w:after="200" w:line="360" w:lineRule="auto"/>
        <w:jc w:val="both"/>
        <w:rPr>
          <w:rFonts w:ascii="Trebuchet MS" w:hAnsi="Trebuchet MS"/>
          <w:b/>
        </w:rPr>
      </w:pPr>
      <w:r w:rsidRPr="001C1A2E">
        <w:rPr>
          <w:rFonts w:ascii="Trebuchet MS" w:hAnsi="Trebuchet MS"/>
          <w:b/>
        </w:rPr>
        <w:t>4.</w:t>
      </w:r>
      <w:r w:rsidRPr="001C1A2E">
        <w:rPr>
          <w:rFonts w:ascii="Trebuchet MS" w:hAnsi="Trebuchet MS"/>
        </w:rPr>
        <w:t xml:space="preserve">    </w:t>
      </w:r>
      <w:r w:rsidR="00880BB0" w:rsidRPr="001C1A2E">
        <w:rPr>
          <w:rFonts w:ascii="Trebuchet MS" w:hAnsi="Trebuchet MS"/>
          <w:b/>
        </w:rPr>
        <w:t>Wykonanie robót</w:t>
      </w:r>
      <w:r w:rsidR="00B13BE3" w:rsidRPr="001C1A2E">
        <w:rPr>
          <w:rFonts w:ascii="Trebuchet MS" w:hAnsi="Trebuchet MS"/>
          <w:b/>
        </w:rPr>
        <w:t>. Prace wykony</w:t>
      </w:r>
      <w:r w:rsidR="00CD2A0D" w:rsidRPr="001C1A2E">
        <w:rPr>
          <w:rFonts w:ascii="Trebuchet MS" w:hAnsi="Trebuchet MS"/>
          <w:b/>
        </w:rPr>
        <w:t>wane na pełnych zbiornikach komór napowietrzania</w:t>
      </w:r>
      <w:r w:rsidR="0089571B" w:rsidRPr="001C1A2E">
        <w:rPr>
          <w:rFonts w:ascii="Trebuchet MS" w:hAnsi="Trebuchet MS"/>
          <w:b/>
        </w:rPr>
        <w:t xml:space="preserve"> bez przerwy procesu technologicznego napowietrzania.</w:t>
      </w:r>
    </w:p>
    <w:p w14:paraId="1F4C02C3" w14:textId="77777777" w:rsidR="00880BB0" w:rsidRPr="001C1A2E" w:rsidRDefault="00520338" w:rsidP="003D382C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  <w:b/>
        </w:rPr>
        <w:t>4.1.</w:t>
      </w:r>
      <w:r w:rsidRPr="001C1A2E">
        <w:rPr>
          <w:rFonts w:ascii="Trebuchet MS" w:hAnsi="Trebuchet MS"/>
        </w:rPr>
        <w:t xml:space="preserve"> </w:t>
      </w:r>
      <w:r w:rsidR="00F23ED2" w:rsidRPr="001C1A2E">
        <w:rPr>
          <w:rFonts w:ascii="Trebuchet MS" w:hAnsi="Trebuchet MS"/>
        </w:rPr>
        <w:t>Zakres robót obejmuje:</w:t>
      </w:r>
    </w:p>
    <w:p w14:paraId="549652BD" w14:textId="2E39440F" w:rsidR="009268EC" w:rsidRPr="001C1A2E" w:rsidRDefault="00F23ED2" w:rsidP="009268EC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</w:r>
      <w:r w:rsidR="00CD2A0D" w:rsidRPr="001C1A2E">
        <w:rPr>
          <w:rFonts w:ascii="Trebuchet MS" w:hAnsi="Trebuchet MS"/>
        </w:rPr>
        <w:t xml:space="preserve">Wymianę systemu napowietrzania wraz z dostawą wszystkich elementów składowych systemu znajdującego się w komorach napowietrzania ciągów technologicznych oczyszczalni ścieków „Barbara” tj. </w:t>
      </w:r>
      <w:r w:rsidR="00F33E4F" w:rsidRPr="001C1A2E">
        <w:rPr>
          <w:rFonts w:ascii="Trebuchet MS" w:hAnsi="Trebuchet MS"/>
        </w:rPr>
        <w:t>komorze nitryfikacji i komorze tlenowej stabilizacji</w:t>
      </w:r>
      <w:r w:rsidR="00946C24" w:rsidRPr="001C1A2E">
        <w:rPr>
          <w:rFonts w:ascii="Trebuchet MS" w:hAnsi="Trebuchet MS"/>
        </w:rPr>
        <w:t xml:space="preserve"> ciągu technologicznego PHOREDOX</w:t>
      </w:r>
      <w:r w:rsidR="00F33E4F" w:rsidRPr="001C1A2E">
        <w:rPr>
          <w:rFonts w:ascii="Trebuchet MS" w:hAnsi="Trebuchet MS"/>
        </w:rPr>
        <w:t xml:space="preserve"> oraz w komorze osadu czynnego ciągu technologicznego BIOLAK.</w:t>
      </w:r>
    </w:p>
    <w:p w14:paraId="7166078D" w14:textId="77777777" w:rsidR="00185AE8" w:rsidRPr="001C1A2E" w:rsidRDefault="009268EC" w:rsidP="00193CE4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</w:r>
    </w:p>
    <w:p w14:paraId="63BC3DFB" w14:textId="3E6FEE64" w:rsidR="00EB335A" w:rsidRPr="001C1A2E" w:rsidRDefault="00185AE8" w:rsidP="00193CE4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</w:r>
      <w:r w:rsidR="00F33E4F" w:rsidRPr="001C1A2E">
        <w:rPr>
          <w:rFonts w:ascii="Trebuchet MS" w:hAnsi="Trebuchet MS"/>
        </w:rPr>
        <w:t>Zakres prac obejmuje</w:t>
      </w:r>
      <w:r w:rsidR="00EB335A" w:rsidRPr="001C1A2E">
        <w:rPr>
          <w:rFonts w:ascii="Trebuchet MS" w:hAnsi="Trebuchet MS"/>
        </w:rPr>
        <w:t>:</w:t>
      </w:r>
    </w:p>
    <w:p w14:paraId="45CAAD60" w14:textId="62352663" w:rsidR="00EB335A" w:rsidRPr="001C1A2E" w:rsidRDefault="00EB335A" w:rsidP="009268EC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4.1.1. Komora nitryfikacji ciągu technologicznego PHOREDOX:</w:t>
      </w:r>
    </w:p>
    <w:p w14:paraId="0B6A20BB" w14:textId="6AC61541" w:rsidR="00EB335A" w:rsidRPr="001C1A2E" w:rsidRDefault="00EB335A" w:rsidP="00193CE4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  <w:t>System napowietrzania w komorze nitryfikacji ciągu technologicznego PHOREDOX składa się z 14 ciągów napowietrzających. Na dwunastu ciągach napowietrzających zainstalowane zostało po</w:t>
      </w:r>
      <w:r w:rsidR="00946C24" w:rsidRPr="001C1A2E">
        <w:rPr>
          <w:rFonts w:ascii="Trebuchet MS" w:hAnsi="Trebuchet MS"/>
        </w:rPr>
        <w:t> </w:t>
      </w:r>
      <w:r w:rsidRPr="001C1A2E">
        <w:rPr>
          <w:rFonts w:ascii="Trebuchet MS" w:hAnsi="Trebuchet MS"/>
        </w:rPr>
        <w:t>dziesięć zestawów napowietrzających, na pozostałych dwóch ciągach napowietrzających zainstalowano po dziewięć zestawów napowietrzających. Każdy zestaw napowietrzający składa się z ośmiu dyfuzorów rurowych z membraną EPDM o długości czynnej 750 mm.</w:t>
      </w:r>
    </w:p>
    <w:p w14:paraId="01766C25" w14:textId="77777777" w:rsidR="00EB335A" w:rsidRPr="001C1A2E" w:rsidRDefault="00EB335A" w:rsidP="00193CE4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</w:r>
    </w:p>
    <w:p w14:paraId="371F827C" w14:textId="77777777" w:rsidR="00EB335A" w:rsidRPr="001C1A2E" w:rsidRDefault="00EB335A" w:rsidP="00EB335A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  <w:t>Zakres prac do wykonania:</w:t>
      </w:r>
    </w:p>
    <w:p w14:paraId="4EDDADFB" w14:textId="77777777" w:rsidR="003B457C" w:rsidRPr="001C1A2E" w:rsidRDefault="00EB335A" w:rsidP="003B457C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Demontaż i czyszczenie zestawów napowietrzających</w:t>
      </w:r>
      <w:r w:rsidR="003B457C" w:rsidRPr="001C1A2E">
        <w:rPr>
          <w:rFonts w:ascii="Trebuchet MS" w:hAnsi="Trebuchet MS"/>
        </w:rPr>
        <w:t xml:space="preserve"> (138 zestawów),</w:t>
      </w:r>
    </w:p>
    <w:p w14:paraId="296860CF" w14:textId="77777777" w:rsidR="00861B34" w:rsidRPr="001C1A2E" w:rsidRDefault="00861B34" w:rsidP="00861B34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kolektorów zasilających (rur PEHD Ø160 o długości jednostkowej ok.  23,10 m),</w:t>
      </w:r>
    </w:p>
    <w:p w14:paraId="2456AAE2" w14:textId="77777777" w:rsidR="00861B34" w:rsidRPr="001C1A2E" w:rsidRDefault="00861B34" w:rsidP="00861B34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węży PVC Ø160 łączących kolektory zasilające z rurociągiem sprężonego powietrza,</w:t>
      </w:r>
    </w:p>
    <w:p w14:paraId="2BE67718" w14:textId="77777777" w:rsidR="00861B34" w:rsidRPr="001C1A2E" w:rsidRDefault="00861B34" w:rsidP="00861B34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i montaż  276 węży PVC Ø40 o długości ok. 3,2 m każdy,</w:t>
      </w:r>
    </w:p>
    <w:p w14:paraId="4373A923" w14:textId="77777777" w:rsidR="00861B34" w:rsidRPr="001C1A2E" w:rsidRDefault="00861B34" w:rsidP="003B457C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Konserwacja i montaż zestawów napowietrzających (dostawa 10 dodatkowych kompletnych zestawów napowietrzających),</w:t>
      </w:r>
    </w:p>
    <w:p w14:paraId="472C8040" w14:textId="77777777" w:rsidR="00861B34" w:rsidRPr="001C1A2E" w:rsidRDefault="003B457C" w:rsidP="00BF68B4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lastRenderedPageBreak/>
        <w:t>Wymiana i montaż zestawó</w:t>
      </w:r>
      <w:r w:rsidR="00861B34" w:rsidRPr="001C1A2E">
        <w:rPr>
          <w:rFonts w:ascii="Trebuchet MS" w:hAnsi="Trebuchet MS"/>
        </w:rPr>
        <w:t xml:space="preserve">w dyfuzorów wraz z uszczelkami i opaskami </w:t>
      </w:r>
      <w:r w:rsidRPr="001C1A2E">
        <w:rPr>
          <w:rFonts w:ascii="Trebuchet MS" w:hAnsi="Trebuchet MS"/>
        </w:rPr>
        <w:t>1104 dyfuzory,</w:t>
      </w:r>
    </w:p>
    <w:p w14:paraId="1140FD9B" w14:textId="77777777" w:rsidR="003B457C" w:rsidRPr="001C1A2E" w:rsidRDefault="00861B34" w:rsidP="00BF68B4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Czyszczenie, konserwacja, uzupełnienie i montaż balastó</w:t>
      </w:r>
      <w:r w:rsidR="00BF68B4" w:rsidRPr="001C1A2E">
        <w:rPr>
          <w:rFonts w:ascii="Trebuchet MS" w:hAnsi="Trebuchet MS"/>
        </w:rPr>
        <w:t>w.</w:t>
      </w:r>
    </w:p>
    <w:p w14:paraId="054DDB6F" w14:textId="77777777" w:rsidR="00BF68B4" w:rsidRPr="001C1A2E" w:rsidRDefault="00BF68B4" w:rsidP="00BF68B4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59893AE9" w14:textId="0DA29371" w:rsidR="00BF68B4" w:rsidRPr="001C1A2E" w:rsidRDefault="00BF68B4" w:rsidP="00BF68B4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4.1.2. Komora stabilizacji ciągu technologicznego PHOREDOX:</w:t>
      </w:r>
    </w:p>
    <w:p w14:paraId="00A5E21A" w14:textId="4C2A4171" w:rsidR="00BF68B4" w:rsidRPr="001C1A2E" w:rsidRDefault="00BF68B4" w:rsidP="00895E05">
      <w:pPr>
        <w:tabs>
          <w:tab w:val="num" w:pos="500"/>
        </w:tabs>
        <w:spacing w:line="360" w:lineRule="auto"/>
        <w:ind w:left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System napowietrzania w komorze stabilizacji ciągu technologicznego PHOREDOX składa się z 5 ciągów napowietr</w:t>
      </w:r>
      <w:r w:rsidR="00895E05" w:rsidRPr="001C1A2E">
        <w:rPr>
          <w:rFonts w:ascii="Trebuchet MS" w:hAnsi="Trebuchet MS"/>
        </w:rPr>
        <w:t xml:space="preserve">zających. Na każdym z ciągów napowietrzających zainstalowane zostało po pięć zestawów napowietrzających. Każdy zestaw napowietrzających składa się z ośmiu dyfuzorów rurowych z membraną EPDM o długości czynnej 750 mm. Dodatkowo, w komorze stabilizacji zainstalowane są ruszty napowietrzające wyposażone w 29 dyfuzorów rurowych. </w:t>
      </w:r>
    </w:p>
    <w:p w14:paraId="76DFB0AC" w14:textId="77777777" w:rsidR="00895E05" w:rsidRPr="001C1A2E" w:rsidRDefault="00895E05" w:rsidP="00BF68B4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7E899D49" w14:textId="77777777" w:rsidR="00895E05" w:rsidRPr="001C1A2E" w:rsidRDefault="00895E05" w:rsidP="00895E05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  <w:t>Zakres prac do wykonania:</w:t>
      </w:r>
    </w:p>
    <w:p w14:paraId="0063E6FE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Demontaż i czyszczenie zestawów napowietrzających (25 zestawów),</w:t>
      </w:r>
    </w:p>
    <w:p w14:paraId="13A1604A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kolektorów zasilających (rur PEHD Ø160 o długości jednostkowej ok.  12,90 m),</w:t>
      </w:r>
    </w:p>
    <w:p w14:paraId="30F7AB56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węży PVC Ø160 łączących kolektory zasilające z rurociągiem sprężonego powietrza,</w:t>
      </w:r>
    </w:p>
    <w:p w14:paraId="2874C9C8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i montaż  50 węży PVC Ø40 o długości ok. 3,2 m każdy,</w:t>
      </w:r>
    </w:p>
    <w:p w14:paraId="236DCAE9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Konserwacja i montaż zestawów napowietrzających,</w:t>
      </w:r>
    </w:p>
    <w:p w14:paraId="460E0A89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i montaż zestawów dyfuzorów wraz z uszczelkami i opaskami 229 dyfuzorów,</w:t>
      </w:r>
    </w:p>
    <w:p w14:paraId="23B704F6" w14:textId="77777777" w:rsidR="00895E05" w:rsidRPr="001C1A2E" w:rsidRDefault="00895E05" w:rsidP="00895E0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Czyszczenie, konserwacja, uzupełnienie i montaż balastów.</w:t>
      </w:r>
    </w:p>
    <w:p w14:paraId="3F460704" w14:textId="77777777" w:rsidR="00895E05" w:rsidRPr="001C1A2E" w:rsidRDefault="00895E05" w:rsidP="00895E05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7C880063" w14:textId="77777777" w:rsidR="00895E05" w:rsidRPr="001C1A2E" w:rsidRDefault="00895E05" w:rsidP="00895E05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4.1.3. Komora napowietrzania ciągu technologicznego BIOLAK:</w:t>
      </w:r>
    </w:p>
    <w:p w14:paraId="0883D14D" w14:textId="77777777" w:rsidR="00895E05" w:rsidRPr="001C1A2E" w:rsidRDefault="00895E05" w:rsidP="00895E05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440129D9" w14:textId="0C1D7C5F" w:rsidR="00895E05" w:rsidRPr="001C1A2E" w:rsidRDefault="00895E05" w:rsidP="00AE5E75">
      <w:pPr>
        <w:tabs>
          <w:tab w:val="num" w:pos="500"/>
        </w:tabs>
        <w:spacing w:line="360" w:lineRule="auto"/>
        <w:ind w:left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System napowietrzania w komorze osadu czynnego ciągu technologicznego BIOLAK składa się z 15 ciągów napowietrzających. </w:t>
      </w:r>
      <w:r w:rsidR="00AE5E75" w:rsidRPr="001C1A2E">
        <w:rPr>
          <w:rFonts w:ascii="Trebuchet MS" w:hAnsi="Trebuchet MS"/>
        </w:rPr>
        <w:t>Na każdym z ciągów napowietrzających zainstalowane zostało po</w:t>
      </w:r>
      <w:r w:rsidR="007078D1" w:rsidRPr="001C1A2E">
        <w:rPr>
          <w:rFonts w:ascii="Trebuchet MS" w:hAnsi="Trebuchet MS"/>
        </w:rPr>
        <w:t> </w:t>
      </w:r>
      <w:r w:rsidR="00AE5E75" w:rsidRPr="001C1A2E">
        <w:rPr>
          <w:rFonts w:ascii="Trebuchet MS" w:hAnsi="Trebuchet MS"/>
        </w:rPr>
        <w:t>jedenaście zestawów napowietrzających. Dodatkowo, w komorze napowietrzania zainstalowane są 2 ciągi z czterema zestawami napowietrzającymi oraz 6 pojedynczych zestawów napowietrzających. Każdy zestaw napowietrzający składa się z dwóch dyfuzorów rurowych z</w:t>
      </w:r>
      <w:r w:rsidR="007078D1" w:rsidRPr="001C1A2E">
        <w:rPr>
          <w:rFonts w:ascii="Trebuchet MS" w:hAnsi="Trebuchet MS"/>
        </w:rPr>
        <w:t> </w:t>
      </w:r>
      <w:r w:rsidR="00AE5E75" w:rsidRPr="001C1A2E">
        <w:rPr>
          <w:rFonts w:ascii="Trebuchet MS" w:hAnsi="Trebuchet MS"/>
        </w:rPr>
        <w:t>membraną EPDM o długości czynnej 750 mm.</w:t>
      </w:r>
    </w:p>
    <w:p w14:paraId="7BAF507B" w14:textId="77777777" w:rsidR="00AE5E75" w:rsidRPr="001C1A2E" w:rsidRDefault="00AE5E75" w:rsidP="00895E05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0FAF790B" w14:textId="77777777" w:rsidR="00AE5E75" w:rsidRPr="001C1A2E" w:rsidRDefault="00AE5E75" w:rsidP="00AE5E75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  <w:t>Zakres prac do wykonania:</w:t>
      </w:r>
    </w:p>
    <w:p w14:paraId="59C3664C" w14:textId="77777777" w:rsidR="00AE5E75" w:rsidRPr="001C1A2E" w:rsidRDefault="00AE5E75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Demontaż zestawów napowietrzających ( </w:t>
      </w:r>
      <w:r w:rsidR="007078D1" w:rsidRPr="001C1A2E">
        <w:rPr>
          <w:rFonts w:ascii="Trebuchet MS" w:hAnsi="Trebuchet MS"/>
        </w:rPr>
        <w:t>193</w:t>
      </w:r>
      <w:r w:rsidRPr="001C1A2E">
        <w:rPr>
          <w:rFonts w:ascii="Trebuchet MS" w:hAnsi="Trebuchet MS"/>
        </w:rPr>
        <w:t xml:space="preserve"> zestawów),</w:t>
      </w:r>
    </w:p>
    <w:p w14:paraId="38386081" w14:textId="77777777" w:rsidR="00AE5E75" w:rsidRPr="001C1A2E" w:rsidRDefault="00AE5E75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Montaż kolektorów zasilających (rur PEHD Ø160 o długości jednostkowej ok.  </w:t>
      </w:r>
      <w:r w:rsidR="00A31F00" w:rsidRPr="001C1A2E">
        <w:rPr>
          <w:rFonts w:ascii="Trebuchet MS" w:hAnsi="Trebuchet MS"/>
        </w:rPr>
        <w:t>25,00</w:t>
      </w:r>
      <w:r w:rsidRPr="001C1A2E">
        <w:rPr>
          <w:rFonts w:ascii="Trebuchet MS" w:hAnsi="Trebuchet MS"/>
        </w:rPr>
        <w:t> m),</w:t>
      </w:r>
    </w:p>
    <w:p w14:paraId="65DB081B" w14:textId="77777777" w:rsidR="00AE5E75" w:rsidRPr="001C1A2E" w:rsidRDefault="00AE5E75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Wymiana węży PVC </w:t>
      </w:r>
      <w:r w:rsidR="00A31F00" w:rsidRPr="001C1A2E">
        <w:rPr>
          <w:rFonts w:ascii="Trebuchet MS" w:hAnsi="Trebuchet MS"/>
        </w:rPr>
        <w:t>Ø11</w:t>
      </w:r>
      <w:r w:rsidRPr="001C1A2E">
        <w:rPr>
          <w:rFonts w:ascii="Trebuchet MS" w:hAnsi="Trebuchet MS"/>
        </w:rPr>
        <w:t>0 łączących kolektory zasilające z rurociągiem sprężonego powietrza,</w:t>
      </w:r>
    </w:p>
    <w:p w14:paraId="1ED2EC72" w14:textId="77777777" w:rsidR="00AE5E75" w:rsidRPr="001C1A2E" w:rsidRDefault="00AE5E75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Wymiana i montaż  </w:t>
      </w:r>
      <w:r w:rsidR="007078D1" w:rsidRPr="001C1A2E">
        <w:rPr>
          <w:rFonts w:ascii="Trebuchet MS" w:hAnsi="Trebuchet MS"/>
        </w:rPr>
        <w:t>386</w:t>
      </w:r>
      <w:r w:rsidRPr="001C1A2E">
        <w:rPr>
          <w:rFonts w:ascii="Trebuchet MS" w:hAnsi="Trebuchet MS"/>
        </w:rPr>
        <w:t xml:space="preserve"> węży </w:t>
      </w:r>
      <w:r w:rsidR="00A31F00" w:rsidRPr="001C1A2E">
        <w:rPr>
          <w:rFonts w:ascii="Trebuchet MS" w:hAnsi="Trebuchet MS"/>
        </w:rPr>
        <w:t>PVC Ø32</w:t>
      </w:r>
      <w:r w:rsidRPr="001C1A2E">
        <w:rPr>
          <w:rFonts w:ascii="Trebuchet MS" w:hAnsi="Trebuchet MS"/>
        </w:rPr>
        <w:t xml:space="preserve"> o długości ok. 3,2 m każdy,</w:t>
      </w:r>
    </w:p>
    <w:p w14:paraId="1CC595D3" w14:textId="77777777" w:rsidR="00AE5E75" w:rsidRPr="001C1A2E" w:rsidRDefault="00A31F00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Dostawa i </w:t>
      </w:r>
      <w:r w:rsidR="00AE5E75" w:rsidRPr="001C1A2E">
        <w:rPr>
          <w:rFonts w:ascii="Trebuchet MS" w:hAnsi="Trebuchet MS"/>
        </w:rPr>
        <w:t xml:space="preserve"> montaż zestawów napowietrzających</w:t>
      </w:r>
      <w:r w:rsidRPr="001C1A2E">
        <w:rPr>
          <w:rFonts w:ascii="Trebuchet MS" w:hAnsi="Trebuchet MS"/>
        </w:rPr>
        <w:t xml:space="preserve"> z korpusem dyfuzora wykonanym ze stali </w:t>
      </w:r>
      <w:bookmarkStart w:id="0" w:name="_GoBack"/>
      <w:bookmarkEnd w:id="0"/>
      <w:r w:rsidRPr="001C1A2E">
        <w:rPr>
          <w:rFonts w:ascii="Trebuchet MS" w:hAnsi="Trebuchet MS"/>
        </w:rPr>
        <w:t>nierdzewnej</w:t>
      </w:r>
      <w:r w:rsidR="00AE5E75" w:rsidRPr="001C1A2E">
        <w:rPr>
          <w:rFonts w:ascii="Trebuchet MS" w:hAnsi="Trebuchet MS"/>
        </w:rPr>
        <w:t>,</w:t>
      </w:r>
    </w:p>
    <w:p w14:paraId="63119345" w14:textId="77777777" w:rsidR="00AE5E75" w:rsidRPr="001C1A2E" w:rsidRDefault="00AE5E75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Wymiana i montaż zestawów dyfuzorów wraz z uszczelkami i opaskami</w:t>
      </w:r>
      <w:r w:rsidR="007078D1" w:rsidRPr="001C1A2E">
        <w:rPr>
          <w:rFonts w:ascii="Trebuchet MS" w:hAnsi="Trebuchet MS"/>
        </w:rPr>
        <w:t xml:space="preserve"> 386</w:t>
      </w:r>
      <w:r w:rsidRPr="001C1A2E">
        <w:rPr>
          <w:rFonts w:ascii="Trebuchet MS" w:hAnsi="Trebuchet MS"/>
        </w:rPr>
        <w:t xml:space="preserve"> dyfuzorów,</w:t>
      </w:r>
    </w:p>
    <w:p w14:paraId="344BB32E" w14:textId="77777777" w:rsidR="00AE5E75" w:rsidRPr="001C1A2E" w:rsidRDefault="00AE5E75" w:rsidP="00AE5E75">
      <w:pPr>
        <w:pStyle w:val="Akapitzlist"/>
        <w:numPr>
          <w:ilvl w:val="0"/>
          <w:numId w:val="46"/>
        </w:num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Czyszczenie, konserwacja, uzupełnienie i montaż balastów.</w:t>
      </w:r>
    </w:p>
    <w:p w14:paraId="5725C1E1" w14:textId="2570C801" w:rsidR="007078D1" w:rsidRPr="001C1A2E" w:rsidRDefault="007078D1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72B5A727" w14:textId="629BBAE1" w:rsidR="003C2342" w:rsidRPr="001C1A2E" w:rsidRDefault="003C2342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0B5D27A1" w14:textId="77777777" w:rsidR="003C2342" w:rsidRPr="001C1A2E" w:rsidRDefault="003C2342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</w:p>
    <w:p w14:paraId="5E8BAA3B" w14:textId="77777777" w:rsidR="007078D1" w:rsidRPr="001C1A2E" w:rsidRDefault="007078D1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  <w:b/>
        </w:rPr>
      </w:pPr>
      <w:r w:rsidRPr="001C1A2E">
        <w:rPr>
          <w:rFonts w:ascii="Trebuchet MS" w:hAnsi="Trebuchet MS"/>
        </w:rPr>
        <w:lastRenderedPageBreak/>
        <w:tab/>
      </w:r>
      <w:r w:rsidRPr="001C1A2E">
        <w:rPr>
          <w:rFonts w:ascii="Trebuchet MS" w:hAnsi="Trebuchet MS"/>
          <w:b/>
        </w:rPr>
        <w:t xml:space="preserve">Prace muszą być prowadzone na pracujących ciągach technologicznych, bez możliwości opróżniania zbiorników. </w:t>
      </w:r>
    </w:p>
    <w:p w14:paraId="2F0E7CF1" w14:textId="77777777" w:rsidR="00731344" w:rsidRPr="001C1A2E" w:rsidRDefault="00731344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  <w:b/>
        </w:rPr>
      </w:pPr>
    </w:p>
    <w:p w14:paraId="59DBE56B" w14:textId="77777777" w:rsidR="00731344" w:rsidRPr="001C1A2E" w:rsidRDefault="00731344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  <w:b/>
        </w:rPr>
      </w:pPr>
      <w:r w:rsidRPr="001C1A2E">
        <w:rPr>
          <w:rFonts w:ascii="Trebuchet MS" w:hAnsi="Trebuchet MS"/>
        </w:rPr>
        <w:t xml:space="preserve">System napowietrzania oraz istotne jego parametry zostały przedstawione w załączonych rysunkach oraz dokumentacji zdjęciowej. </w:t>
      </w:r>
    </w:p>
    <w:p w14:paraId="63FD18BA" w14:textId="77777777" w:rsidR="00731344" w:rsidRPr="001C1A2E" w:rsidRDefault="00731344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  <w:b/>
        </w:rPr>
      </w:pPr>
    </w:p>
    <w:p w14:paraId="7FAA961F" w14:textId="77777777" w:rsidR="00F33E4F" w:rsidRPr="001C1A2E" w:rsidRDefault="007078D1" w:rsidP="007078D1">
      <w:pPr>
        <w:tabs>
          <w:tab w:val="num" w:pos="5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ab/>
        <w:t xml:space="preserve"> </w:t>
      </w:r>
      <w:r w:rsidR="009D00B2" w:rsidRPr="001C1A2E">
        <w:rPr>
          <w:rFonts w:ascii="Trebuchet MS" w:hAnsi="Trebuchet MS"/>
        </w:rPr>
        <w:t xml:space="preserve">Zagospodarowanie odpadów powstałych w wyniku demontażu istniejącego systemu napowietrzania pozostaje po stronie Wykonawcy. Do Wykonawcy należy zgodne z przepisami zagospodarowanie powstałych odpadów w ramach ceny zamówienia. </w:t>
      </w:r>
    </w:p>
    <w:p w14:paraId="257FCBBE" w14:textId="54611369" w:rsidR="008B5DA4" w:rsidRPr="001C1A2E" w:rsidRDefault="008B5DA4" w:rsidP="008B5DA4">
      <w:pPr>
        <w:pStyle w:val="ALL"/>
        <w:rPr>
          <w:rFonts w:ascii="Trebuchet MS" w:hAnsi="Trebuchet MS"/>
          <w:sz w:val="20"/>
        </w:rPr>
      </w:pPr>
    </w:p>
    <w:p w14:paraId="32B7FE02" w14:textId="76B7B2CD" w:rsidR="00342B03" w:rsidRPr="001C1A2E" w:rsidRDefault="003C2342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  <w:b/>
        </w:rPr>
        <w:t>4.2</w:t>
      </w:r>
      <w:r w:rsidR="00342B03" w:rsidRPr="001C1A2E">
        <w:rPr>
          <w:rFonts w:ascii="Trebuchet MS" w:hAnsi="Trebuchet MS"/>
          <w:b/>
        </w:rPr>
        <w:t>.</w:t>
      </w:r>
      <w:r w:rsidR="00342B03" w:rsidRPr="001C1A2E">
        <w:rPr>
          <w:rFonts w:ascii="Trebuchet MS" w:hAnsi="Trebuchet MS"/>
        </w:rPr>
        <w:t xml:space="preserve"> </w:t>
      </w:r>
      <w:r w:rsidR="00FD153E" w:rsidRPr="001C1A2E">
        <w:rPr>
          <w:rFonts w:ascii="Trebuchet MS" w:hAnsi="Trebuchet MS"/>
        </w:rPr>
        <w:t xml:space="preserve">Wykonawca odpowiedzialny jest za prawidłowe oznakowanie oraz zabezpieczenie miejsc </w:t>
      </w:r>
    </w:p>
    <w:p w14:paraId="57985F3A" w14:textId="77777777" w:rsidR="00342B03" w:rsidRPr="001C1A2E" w:rsidRDefault="00342B03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       </w:t>
      </w:r>
      <w:r w:rsidR="00FD153E" w:rsidRPr="001C1A2E">
        <w:rPr>
          <w:rFonts w:ascii="Trebuchet MS" w:hAnsi="Trebuchet MS"/>
        </w:rPr>
        <w:t>prowadzonych robót</w:t>
      </w:r>
      <w:r w:rsidR="00F23ED2" w:rsidRPr="001C1A2E">
        <w:rPr>
          <w:rFonts w:ascii="Trebuchet MS" w:hAnsi="Trebuchet MS"/>
        </w:rPr>
        <w:t>.</w:t>
      </w:r>
      <w:r w:rsidRPr="001C1A2E">
        <w:rPr>
          <w:rFonts w:ascii="Trebuchet MS" w:hAnsi="Trebuchet MS"/>
        </w:rPr>
        <w:t xml:space="preserve"> </w:t>
      </w:r>
    </w:p>
    <w:p w14:paraId="0B8A1F5F" w14:textId="72EEE355" w:rsidR="00342B03" w:rsidRPr="001C1A2E" w:rsidRDefault="003C2342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  <w:b/>
        </w:rPr>
        <w:t>4.3</w:t>
      </w:r>
      <w:r w:rsidR="00342B03" w:rsidRPr="001C1A2E">
        <w:rPr>
          <w:rFonts w:ascii="Trebuchet MS" w:hAnsi="Trebuchet MS"/>
          <w:b/>
        </w:rPr>
        <w:t>.</w:t>
      </w:r>
      <w:r w:rsidR="00342B03" w:rsidRPr="001C1A2E">
        <w:rPr>
          <w:rFonts w:ascii="Trebuchet MS" w:hAnsi="Trebuchet MS"/>
        </w:rPr>
        <w:t xml:space="preserve"> </w:t>
      </w:r>
      <w:r w:rsidR="008E4CFB" w:rsidRPr="001C1A2E">
        <w:rPr>
          <w:rFonts w:ascii="Trebuchet MS" w:hAnsi="Trebuchet MS"/>
        </w:rPr>
        <w:t xml:space="preserve">W trakcie robót ściśle </w:t>
      </w:r>
      <w:r w:rsidR="00C02958" w:rsidRPr="001C1A2E">
        <w:rPr>
          <w:rFonts w:ascii="Trebuchet MS" w:hAnsi="Trebuchet MS"/>
        </w:rPr>
        <w:t xml:space="preserve">należy </w:t>
      </w:r>
      <w:r w:rsidR="008E4CFB" w:rsidRPr="001C1A2E">
        <w:rPr>
          <w:rFonts w:ascii="Trebuchet MS" w:hAnsi="Trebuchet MS"/>
        </w:rPr>
        <w:t xml:space="preserve">przestrzegać aktualnych przepisów i zasad BHP dla wszystkich rodzajów </w:t>
      </w:r>
    </w:p>
    <w:p w14:paraId="4CE2372F" w14:textId="77777777" w:rsidR="00A328BC" w:rsidRPr="001C1A2E" w:rsidRDefault="00342B03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       </w:t>
      </w:r>
      <w:r w:rsidR="008E4CFB" w:rsidRPr="001C1A2E">
        <w:rPr>
          <w:rFonts w:ascii="Trebuchet MS" w:hAnsi="Trebuchet MS"/>
        </w:rPr>
        <w:t>robót.</w:t>
      </w:r>
      <w:r w:rsidR="00783F0A" w:rsidRPr="001C1A2E">
        <w:rPr>
          <w:rFonts w:ascii="Trebuchet MS" w:hAnsi="Trebuchet MS"/>
        </w:rPr>
        <w:t xml:space="preserve"> </w:t>
      </w:r>
      <w:r w:rsidR="00252652" w:rsidRPr="001C1A2E">
        <w:rPr>
          <w:rFonts w:ascii="Trebuchet MS" w:hAnsi="Trebuchet MS"/>
        </w:rPr>
        <w:t xml:space="preserve">      </w:t>
      </w:r>
    </w:p>
    <w:p w14:paraId="1D6BDE58" w14:textId="08AF788A" w:rsidR="00287AF5" w:rsidRPr="001C1A2E" w:rsidRDefault="003C2342" w:rsidP="00342B03">
      <w:pPr>
        <w:spacing w:line="360" w:lineRule="auto"/>
        <w:jc w:val="both"/>
        <w:rPr>
          <w:rFonts w:ascii="Trebuchet MS" w:hAnsi="Trebuchet MS"/>
          <w:b/>
        </w:rPr>
      </w:pPr>
      <w:r w:rsidRPr="001C1A2E">
        <w:rPr>
          <w:rFonts w:ascii="Trebuchet MS" w:hAnsi="Trebuchet MS"/>
          <w:b/>
        </w:rPr>
        <w:t>4.4</w:t>
      </w:r>
      <w:r w:rsidR="00342B03" w:rsidRPr="001C1A2E">
        <w:rPr>
          <w:rFonts w:ascii="Trebuchet MS" w:hAnsi="Trebuchet MS"/>
          <w:b/>
        </w:rPr>
        <w:t>.</w:t>
      </w:r>
      <w:r w:rsidR="00342B03" w:rsidRPr="001C1A2E">
        <w:rPr>
          <w:rFonts w:ascii="Trebuchet MS" w:hAnsi="Trebuchet MS"/>
        </w:rPr>
        <w:t xml:space="preserve"> </w:t>
      </w:r>
      <w:r w:rsidR="00A328BC" w:rsidRPr="001C1A2E">
        <w:rPr>
          <w:rFonts w:ascii="Trebuchet MS" w:hAnsi="Trebuchet MS"/>
        </w:rPr>
        <w:t xml:space="preserve">Wykonawca </w:t>
      </w:r>
      <w:r w:rsidR="000D740E" w:rsidRPr="001C1A2E">
        <w:rPr>
          <w:rFonts w:ascii="Trebuchet MS" w:hAnsi="Trebuchet MS"/>
        </w:rPr>
        <w:t>powinien</w:t>
      </w:r>
      <w:r w:rsidR="00A328BC" w:rsidRPr="001C1A2E">
        <w:rPr>
          <w:rFonts w:ascii="Trebuchet MS" w:hAnsi="Trebuchet MS"/>
        </w:rPr>
        <w:t xml:space="preserve"> doprowadzi</w:t>
      </w:r>
      <w:r w:rsidR="000D740E" w:rsidRPr="001C1A2E">
        <w:rPr>
          <w:rFonts w:ascii="Trebuchet MS" w:hAnsi="Trebuchet MS"/>
        </w:rPr>
        <w:t>ć</w:t>
      </w:r>
      <w:r w:rsidR="00B63AEB" w:rsidRPr="001C1A2E">
        <w:rPr>
          <w:rFonts w:ascii="Trebuchet MS" w:hAnsi="Trebuchet MS"/>
        </w:rPr>
        <w:t xml:space="preserve"> teren do stanu pierwotnego, zdemontować obiekty </w:t>
      </w:r>
    </w:p>
    <w:p w14:paraId="4E3D8865" w14:textId="77777777" w:rsidR="008E4CFB" w:rsidRPr="001C1A2E" w:rsidRDefault="00342B03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       </w:t>
      </w:r>
      <w:r w:rsidR="00B63AEB" w:rsidRPr="001C1A2E">
        <w:rPr>
          <w:rFonts w:ascii="Trebuchet MS" w:hAnsi="Trebuchet MS"/>
        </w:rPr>
        <w:t>tymczasowe oraz uporządkować teren</w:t>
      </w:r>
      <w:r w:rsidR="006F329D" w:rsidRPr="001C1A2E">
        <w:rPr>
          <w:rFonts w:ascii="Trebuchet MS" w:hAnsi="Trebuchet MS"/>
        </w:rPr>
        <w:t xml:space="preserve"> itp. </w:t>
      </w:r>
    </w:p>
    <w:p w14:paraId="29A66DE6" w14:textId="77777777" w:rsidR="008E4CFB" w:rsidRPr="001C1A2E" w:rsidRDefault="00342B03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       </w:t>
      </w:r>
      <w:r w:rsidR="006F329D" w:rsidRPr="001C1A2E">
        <w:rPr>
          <w:rFonts w:ascii="Trebuchet MS" w:hAnsi="Trebuchet MS"/>
        </w:rPr>
        <w:t>Dokona</w:t>
      </w:r>
      <w:r w:rsidR="00574156" w:rsidRPr="001C1A2E">
        <w:rPr>
          <w:rFonts w:ascii="Trebuchet MS" w:hAnsi="Trebuchet MS"/>
        </w:rPr>
        <w:t>ć</w:t>
      </w:r>
      <w:r w:rsidR="006F329D" w:rsidRPr="001C1A2E">
        <w:rPr>
          <w:rFonts w:ascii="Trebuchet MS" w:hAnsi="Trebuchet MS"/>
        </w:rPr>
        <w:t xml:space="preserve"> ewentualnych napraw  w przypadku uszkodzenia elementów infrastruktury obiektu lub </w:t>
      </w:r>
    </w:p>
    <w:p w14:paraId="70D2D6E9" w14:textId="77777777" w:rsidR="00FC2742" w:rsidRPr="001C1A2E" w:rsidRDefault="00342B03" w:rsidP="00342B03">
      <w:pPr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       </w:t>
      </w:r>
      <w:r w:rsidR="006F329D" w:rsidRPr="001C1A2E">
        <w:rPr>
          <w:rFonts w:ascii="Trebuchet MS" w:hAnsi="Trebuchet MS"/>
        </w:rPr>
        <w:t>innego wyposażenia obiektu.</w:t>
      </w:r>
      <w:r w:rsidR="00B63AEB" w:rsidRPr="001C1A2E">
        <w:rPr>
          <w:rFonts w:ascii="Trebuchet MS" w:hAnsi="Trebuchet MS"/>
        </w:rPr>
        <w:t xml:space="preserve"> itp.</w:t>
      </w:r>
      <w:r w:rsidR="008E4CFB" w:rsidRPr="001C1A2E">
        <w:rPr>
          <w:rFonts w:ascii="Trebuchet MS" w:hAnsi="Trebuchet MS"/>
        </w:rPr>
        <w:t xml:space="preserve"> przed odbiorem robót.</w:t>
      </w:r>
    </w:p>
    <w:p w14:paraId="638B97FC" w14:textId="77777777" w:rsidR="008B5DA4" w:rsidRPr="001C1A2E" w:rsidRDefault="008B5DA4" w:rsidP="00342B03">
      <w:pPr>
        <w:spacing w:line="360" w:lineRule="auto"/>
        <w:jc w:val="both"/>
        <w:rPr>
          <w:rFonts w:ascii="Trebuchet MS" w:hAnsi="Trebuchet MS"/>
        </w:rPr>
      </w:pPr>
    </w:p>
    <w:p w14:paraId="7D529BC0" w14:textId="77777777" w:rsidR="007D5AAC" w:rsidRPr="001C1A2E" w:rsidRDefault="005F3161" w:rsidP="003D382C">
      <w:pPr>
        <w:tabs>
          <w:tab w:val="num" w:pos="300"/>
        </w:tabs>
        <w:spacing w:line="360" w:lineRule="auto"/>
        <w:ind w:left="600" w:hanging="600"/>
        <w:jc w:val="both"/>
        <w:rPr>
          <w:rFonts w:ascii="Trebuchet MS" w:hAnsi="Trebuchet MS"/>
          <w:b/>
        </w:rPr>
      </w:pPr>
      <w:r w:rsidRPr="001C1A2E">
        <w:rPr>
          <w:rFonts w:ascii="Trebuchet MS" w:hAnsi="Trebuchet MS"/>
          <w:b/>
        </w:rPr>
        <w:t xml:space="preserve">5. </w:t>
      </w:r>
      <w:r w:rsidR="004659BB" w:rsidRPr="001C1A2E">
        <w:rPr>
          <w:rFonts w:ascii="Trebuchet MS" w:hAnsi="Trebuchet MS"/>
          <w:b/>
        </w:rPr>
        <w:t>Odbiór robót</w:t>
      </w:r>
    </w:p>
    <w:p w14:paraId="652E0298" w14:textId="4C24C14E" w:rsidR="006D2B48" w:rsidRPr="001C1A2E" w:rsidRDefault="00900E00" w:rsidP="00287AF5">
      <w:pPr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  <w:b/>
        </w:rPr>
        <w:t>5.</w:t>
      </w:r>
      <w:r w:rsidR="00287AF5" w:rsidRPr="001C1A2E">
        <w:rPr>
          <w:rFonts w:ascii="Trebuchet MS" w:hAnsi="Trebuchet MS"/>
          <w:b/>
        </w:rPr>
        <w:t>1</w:t>
      </w:r>
      <w:r w:rsidRPr="001C1A2E">
        <w:rPr>
          <w:rFonts w:ascii="Trebuchet MS" w:hAnsi="Trebuchet MS"/>
          <w:b/>
        </w:rPr>
        <w:t>.</w:t>
      </w:r>
      <w:r w:rsidRPr="001C1A2E">
        <w:rPr>
          <w:rFonts w:ascii="Trebuchet MS" w:hAnsi="Trebuchet MS"/>
        </w:rPr>
        <w:t xml:space="preserve"> Wykonawca zgłasza gotowość do odbioru końcowego. Odbioru końcowego dokonuje komisja powołana przez Zamawiającego. </w:t>
      </w:r>
      <w:r w:rsidR="00E1701F" w:rsidRPr="001C1A2E">
        <w:rPr>
          <w:rFonts w:ascii="Trebuchet MS" w:hAnsi="Trebuchet MS"/>
        </w:rPr>
        <w:t xml:space="preserve">Przed odbiorem końcowym Wykonawca przekaże Zamawiającemu dokumentację techniczną wymienionego systemu napowietrzania. Dokumentacja ta musi zawierać parametry </w:t>
      </w:r>
      <w:r w:rsidR="003C2342" w:rsidRPr="001C1A2E">
        <w:rPr>
          <w:rFonts w:ascii="Trebuchet MS" w:hAnsi="Trebuchet MS"/>
        </w:rPr>
        <w:t xml:space="preserve">wraz z ilościami (szt., m) </w:t>
      </w:r>
      <w:r w:rsidR="00E1701F" w:rsidRPr="001C1A2E">
        <w:rPr>
          <w:rFonts w:ascii="Trebuchet MS" w:hAnsi="Trebuchet MS"/>
        </w:rPr>
        <w:t>zastosowanych elementów systemu napowietrz</w:t>
      </w:r>
      <w:r w:rsidR="00946C24" w:rsidRPr="001C1A2E">
        <w:rPr>
          <w:rFonts w:ascii="Trebuchet MS" w:hAnsi="Trebuchet MS"/>
        </w:rPr>
        <w:t>ania tj. membran elastomerowych</w:t>
      </w:r>
      <w:r w:rsidR="00E1701F" w:rsidRPr="001C1A2E">
        <w:rPr>
          <w:rFonts w:ascii="Trebuchet MS" w:hAnsi="Trebuchet MS"/>
        </w:rPr>
        <w:t xml:space="preserve">, przewodów doprowadzających itp. wraz z rysunkami technicznymi zawierającymi wymiary poszczególnych elementów systemu (rusztów itd.). </w:t>
      </w:r>
    </w:p>
    <w:p w14:paraId="31266626" w14:textId="77777777" w:rsidR="00573317" w:rsidRPr="001C1A2E" w:rsidRDefault="00392C3A" w:rsidP="000D740E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</w:rPr>
      </w:pPr>
      <w:r w:rsidRPr="001C1A2E">
        <w:rPr>
          <w:rFonts w:ascii="Trebuchet MS" w:hAnsi="Trebuchet MS"/>
          <w:b/>
        </w:rPr>
        <w:t>5</w:t>
      </w:r>
      <w:r w:rsidR="00287AF5" w:rsidRPr="001C1A2E">
        <w:rPr>
          <w:rFonts w:ascii="Trebuchet MS" w:hAnsi="Trebuchet MS"/>
          <w:b/>
        </w:rPr>
        <w:t>.2</w:t>
      </w:r>
      <w:r w:rsidR="00A73019" w:rsidRPr="001C1A2E">
        <w:rPr>
          <w:rFonts w:ascii="Trebuchet MS" w:hAnsi="Trebuchet MS"/>
          <w:b/>
        </w:rPr>
        <w:t>.</w:t>
      </w:r>
      <w:r w:rsidR="00A73019" w:rsidRPr="001C1A2E">
        <w:rPr>
          <w:rFonts w:ascii="Trebuchet MS" w:hAnsi="Trebuchet MS"/>
        </w:rPr>
        <w:t xml:space="preserve"> Zorganizowanie i przeprowadzenie niezbędnych prób, badań i odbiorów.</w:t>
      </w:r>
    </w:p>
    <w:p w14:paraId="29298CFC" w14:textId="0764EFBE" w:rsidR="002807CE" w:rsidRPr="001C1A2E" w:rsidRDefault="002807CE" w:rsidP="000D740E">
      <w:pPr>
        <w:tabs>
          <w:tab w:val="num" w:pos="500"/>
        </w:tabs>
        <w:spacing w:line="360" w:lineRule="auto"/>
        <w:ind w:left="500" w:hanging="500"/>
        <w:jc w:val="both"/>
        <w:rPr>
          <w:rFonts w:ascii="Trebuchet MS" w:hAnsi="Trebuchet MS"/>
          <w:b/>
        </w:rPr>
      </w:pPr>
    </w:p>
    <w:p w14:paraId="2F394C0C" w14:textId="2448AA94" w:rsidR="003C2342" w:rsidRPr="001C1A2E" w:rsidRDefault="003C2342" w:rsidP="003C2342">
      <w:pPr>
        <w:pStyle w:val="Akapitzlist"/>
        <w:numPr>
          <w:ilvl w:val="0"/>
          <w:numId w:val="48"/>
        </w:numPr>
        <w:tabs>
          <w:tab w:val="num" w:pos="500"/>
        </w:tabs>
        <w:spacing w:after="200"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 w:cs="Arial"/>
          <w:b/>
          <w:bCs/>
          <w:iCs/>
        </w:rPr>
        <w:t>Wizja lokalna</w:t>
      </w:r>
    </w:p>
    <w:p w14:paraId="442739BB" w14:textId="77777777" w:rsidR="003C2342" w:rsidRPr="001C1A2E" w:rsidRDefault="003C2342" w:rsidP="003C2342">
      <w:pPr>
        <w:pStyle w:val="Akapitzlist"/>
        <w:spacing w:line="360" w:lineRule="auto"/>
        <w:ind w:left="357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 xml:space="preserve">Przed przystąpieniem do przetargu Zamawiający zaleca udział w wizji lokalnej w terenie. Termin wizji lokalnej ustalany jest na prośbę Wykonawcy poprzez wysłanie zapytania do postępowania przez platformę zakupową. Zapytanie zależy wysłać w sposób i w terminie wskazanym w §14 Specyfikacji  Przewiduje się zorganizowanie jednego spotkania po terminie określonym w §14 ust. 2 Specyfikacji. </w:t>
      </w:r>
      <w:r w:rsidRPr="001C1A2E">
        <w:rPr>
          <w:rFonts w:ascii="Trebuchet MS" w:hAnsi="Trebuchet MS"/>
        </w:rPr>
        <w:br/>
        <w:t>Z wizji zostanie sporządzony protokół, który zostanie udostępniony na platformie zakupowej.</w:t>
      </w:r>
    </w:p>
    <w:p w14:paraId="2FDE9ED0" w14:textId="77777777" w:rsidR="003C2342" w:rsidRPr="001C1A2E" w:rsidRDefault="003C2342" w:rsidP="003C2342">
      <w:pPr>
        <w:pStyle w:val="Akapitzlist"/>
        <w:spacing w:line="360" w:lineRule="auto"/>
        <w:ind w:left="357"/>
        <w:jc w:val="both"/>
        <w:rPr>
          <w:rFonts w:ascii="Trebuchet MS" w:hAnsi="Trebuchet MS"/>
        </w:rPr>
      </w:pPr>
      <w:r w:rsidRPr="001C1A2E">
        <w:rPr>
          <w:rFonts w:ascii="Trebuchet MS" w:hAnsi="Trebuchet MS"/>
          <w:b/>
        </w:rPr>
        <w:t>Miejsce wizji lokalnej</w:t>
      </w:r>
      <w:r w:rsidRPr="001C1A2E">
        <w:rPr>
          <w:rFonts w:ascii="Trebuchet MS" w:hAnsi="Trebuchet MS"/>
        </w:rPr>
        <w:t>: Oczyszczalnia Ścieków „Barbara”, ul. Barbary 60, Ruda Śląska.</w:t>
      </w:r>
    </w:p>
    <w:p w14:paraId="4633C47E" w14:textId="7EED4099" w:rsidR="001C1A2E" w:rsidRPr="005F24EB" w:rsidRDefault="001C1A2E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  <w:b/>
          <w:u w:val="single"/>
        </w:rPr>
      </w:pPr>
    </w:p>
    <w:p w14:paraId="4636DB24" w14:textId="77777777" w:rsidR="00731344" w:rsidRPr="005F24EB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  <w:u w:val="single"/>
        </w:rPr>
      </w:pPr>
      <w:r w:rsidRPr="005F24EB">
        <w:rPr>
          <w:rFonts w:ascii="Trebuchet MS" w:hAnsi="Trebuchet MS"/>
          <w:u w:val="single"/>
        </w:rPr>
        <w:t>Załączniki:</w:t>
      </w:r>
    </w:p>
    <w:p w14:paraId="4181C0BB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1 Karta katalogowa dyfuzora</w:t>
      </w:r>
    </w:p>
    <w:p w14:paraId="29CB98CE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2 Rzut komory osadu czynnego PHOREDOX</w:t>
      </w:r>
    </w:p>
    <w:p w14:paraId="02B1ECA2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3 Przekroje komory osadu czynnego PHOREDOX</w:t>
      </w:r>
    </w:p>
    <w:p w14:paraId="7ECFB580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lastRenderedPageBreak/>
        <w:t>Załącznik nr 4 Moduł napowietrzający ciągu technologicznego PHOREDOX</w:t>
      </w:r>
    </w:p>
    <w:p w14:paraId="0172E79E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5 Moduł napowietrzający ciągu technologicznego BIOLAK</w:t>
      </w:r>
    </w:p>
    <w:p w14:paraId="302C4309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6 Rozmieszczenie zestawów napowietrzających ciągu BIOLAK</w:t>
      </w:r>
    </w:p>
    <w:p w14:paraId="2D14714F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7 Rozmieszczenie zestawów napowietrzających komory nitryfikacji ciągu PHOREDOX</w:t>
      </w:r>
    </w:p>
    <w:p w14:paraId="044BBC28" w14:textId="77777777" w:rsidR="00594FE6" w:rsidRPr="001C1A2E" w:rsidRDefault="00594FE6" w:rsidP="00707224">
      <w:pPr>
        <w:tabs>
          <w:tab w:val="num" w:pos="300"/>
        </w:tabs>
        <w:spacing w:line="360" w:lineRule="auto"/>
        <w:jc w:val="both"/>
        <w:rPr>
          <w:rFonts w:ascii="Trebuchet MS" w:hAnsi="Trebuchet MS"/>
        </w:rPr>
      </w:pPr>
      <w:r w:rsidRPr="001C1A2E">
        <w:rPr>
          <w:rFonts w:ascii="Trebuchet MS" w:hAnsi="Trebuchet MS"/>
        </w:rPr>
        <w:t>Załącznik nr 8 Rozmieszczenie zestawów napowietrzających komory stabilizacji ciągu PHOREDOX</w:t>
      </w:r>
    </w:p>
    <w:p w14:paraId="687DFB32" w14:textId="77777777" w:rsidR="001D59EF" w:rsidRPr="001C1A2E" w:rsidRDefault="001D59EF" w:rsidP="003D382C">
      <w:pPr>
        <w:pStyle w:val="Tytu"/>
        <w:tabs>
          <w:tab w:val="num" w:pos="300"/>
        </w:tabs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</w:p>
    <w:p w14:paraId="441A9940" w14:textId="77777777" w:rsidR="001D59EF" w:rsidRPr="001C1A2E" w:rsidRDefault="001D59EF" w:rsidP="003D382C">
      <w:pPr>
        <w:pStyle w:val="Tytu"/>
        <w:tabs>
          <w:tab w:val="num" w:pos="300"/>
        </w:tabs>
        <w:spacing w:line="360" w:lineRule="auto"/>
        <w:jc w:val="both"/>
        <w:rPr>
          <w:rFonts w:ascii="Trebuchet MS" w:hAnsi="Trebuchet MS"/>
          <w:b w:val="0"/>
          <w:bCs w:val="0"/>
          <w:sz w:val="20"/>
        </w:rPr>
      </w:pPr>
    </w:p>
    <w:p w14:paraId="4B75F395" w14:textId="77777777" w:rsidR="00F129ED" w:rsidRPr="001C1A2E" w:rsidRDefault="00F129ED" w:rsidP="0039549E">
      <w:pPr>
        <w:spacing w:line="360" w:lineRule="auto"/>
        <w:rPr>
          <w:rFonts w:ascii="Trebuchet MS" w:hAnsi="Trebuchet MS"/>
          <w:b/>
          <w:u w:val="single"/>
        </w:rPr>
      </w:pPr>
    </w:p>
    <w:sectPr w:rsidR="00F129ED" w:rsidRPr="001C1A2E" w:rsidSect="00573317">
      <w:footerReference w:type="even" r:id="rId7"/>
      <w:footerReference w:type="default" r:id="rId8"/>
      <w:pgSz w:w="12240" w:h="15840"/>
      <w:pgMar w:top="851" w:right="1418" w:bottom="851" w:left="1418" w:header="709" w:footer="30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9EA58" w14:textId="77777777" w:rsidR="00C459A9" w:rsidRDefault="00C459A9">
      <w:r>
        <w:separator/>
      </w:r>
    </w:p>
  </w:endnote>
  <w:endnote w:type="continuationSeparator" w:id="0">
    <w:p w14:paraId="5DC548D3" w14:textId="77777777" w:rsidR="00C459A9" w:rsidRDefault="00C4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0BEC2" w14:textId="77777777" w:rsidR="004D7411" w:rsidRDefault="004D7411" w:rsidP="004E78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D2C476" w14:textId="77777777" w:rsidR="004D7411" w:rsidRDefault="004D7411" w:rsidP="004E78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47662" w14:textId="14ADC048" w:rsidR="004E7874" w:rsidRDefault="004E7874" w:rsidP="004E78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24E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2EE8317" w14:textId="77777777" w:rsidR="00093559" w:rsidRDefault="000935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724F0" w14:textId="77777777" w:rsidR="00C459A9" w:rsidRDefault="00C459A9">
      <w:r>
        <w:separator/>
      </w:r>
    </w:p>
  </w:footnote>
  <w:footnote w:type="continuationSeparator" w:id="0">
    <w:p w14:paraId="4952BC55" w14:textId="77777777" w:rsidR="00C459A9" w:rsidRDefault="00C45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111E"/>
    <w:multiLevelType w:val="hybridMultilevel"/>
    <w:tmpl w:val="DDE89C18"/>
    <w:lvl w:ilvl="0" w:tplc="4EAC8F70">
      <w:start w:val="1"/>
      <w:numFmt w:val="bullet"/>
      <w:lvlText w:val="-"/>
      <w:lvlJc w:val="left"/>
      <w:pPr>
        <w:ind w:left="1069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1A0FF4"/>
    <w:multiLevelType w:val="hybridMultilevel"/>
    <w:tmpl w:val="637CE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71EB4"/>
    <w:multiLevelType w:val="multilevel"/>
    <w:tmpl w:val="C8120B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0A4078B9"/>
    <w:multiLevelType w:val="multilevel"/>
    <w:tmpl w:val="BCFC87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C832AE8"/>
    <w:multiLevelType w:val="multilevel"/>
    <w:tmpl w:val="BCFC87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10832D70"/>
    <w:multiLevelType w:val="multilevel"/>
    <w:tmpl w:val="D8D4EB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284780B"/>
    <w:multiLevelType w:val="hybridMultilevel"/>
    <w:tmpl w:val="1A1C1C42"/>
    <w:lvl w:ilvl="0" w:tplc="64E65928">
      <w:start w:val="1"/>
      <w:numFmt w:val="bullet"/>
      <w:lvlText w:val=""/>
      <w:lvlJc w:val="left"/>
      <w:pPr>
        <w:tabs>
          <w:tab w:val="num" w:pos="2138"/>
        </w:tabs>
        <w:ind w:left="2138" w:hanging="3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C41F2F"/>
    <w:multiLevelType w:val="hybridMultilevel"/>
    <w:tmpl w:val="856641D4"/>
    <w:lvl w:ilvl="0" w:tplc="33081E9A">
      <w:start w:val="6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12386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5632176"/>
    <w:multiLevelType w:val="hybridMultilevel"/>
    <w:tmpl w:val="E5F227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526BBA"/>
    <w:multiLevelType w:val="multilevel"/>
    <w:tmpl w:val="BCFC87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1F972F8"/>
    <w:multiLevelType w:val="multilevel"/>
    <w:tmpl w:val="B3984F6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22350683"/>
    <w:multiLevelType w:val="hybridMultilevel"/>
    <w:tmpl w:val="F67A65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C85BD8"/>
    <w:multiLevelType w:val="hybridMultilevel"/>
    <w:tmpl w:val="8B8E4C7E"/>
    <w:lvl w:ilvl="0" w:tplc="1936B2E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63B6771"/>
    <w:multiLevelType w:val="multilevel"/>
    <w:tmpl w:val="29B2E1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280E62EF"/>
    <w:multiLevelType w:val="multilevel"/>
    <w:tmpl w:val="EFAC5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6" w15:restartNumberingAfterBreak="0">
    <w:nsid w:val="28E75422"/>
    <w:multiLevelType w:val="multilevel"/>
    <w:tmpl w:val="4B0A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ascii="Trebuchet MS" w:hAnsi="Trebuchet MS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A511055"/>
    <w:multiLevelType w:val="multilevel"/>
    <w:tmpl w:val="B44C6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 w15:restartNumberingAfterBreak="0">
    <w:nsid w:val="3268021A"/>
    <w:multiLevelType w:val="multilevel"/>
    <w:tmpl w:val="B44C6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9" w15:restartNumberingAfterBreak="0">
    <w:nsid w:val="3700478C"/>
    <w:multiLevelType w:val="hybridMultilevel"/>
    <w:tmpl w:val="19E26634"/>
    <w:lvl w:ilvl="0" w:tplc="64E65928">
      <w:start w:val="1"/>
      <w:numFmt w:val="bullet"/>
      <w:lvlText w:val=""/>
      <w:lvlJc w:val="left"/>
      <w:pPr>
        <w:tabs>
          <w:tab w:val="num" w:pos="1418"/>
        </w:tabs>
        <w:ind w:left="1418" w:hanging="3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C25A6"/>
    <w:multiLevelType w:val="multilevel"/>
    <w:tmpl w:val="53C8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B237F0E"/>
    <w:multiLevelType w:val="multilevel"/>
    <w:tmpl w:val="1C6840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C137718"/>
    <w:multiLevelType w:val="hybridMultilevel"/>
    <w:tmpl w:val="290653F0"/>
    <w:lvl w:ilvl="0" w:tplc="096273C2">
      <w:start w:val="1"/>
      <w:numFmt w:val="bullet"/>
      <w:lvlText w:val=""/>
      <w:lvlJc w:val="left"/>
      <w:pPr>
        <w:tabs>
          <w:tab w:val="num" w:pos="908"/>
        </w:tabs>
        <w:ind w:left="911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8509B5"/>
    <w:multiLevelType w:val="multilevel"/>
    <w:tmpl w:val="BCFC87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7D16B8B"/>
    <w:multiLevelType w:val="hybridMultilevel"/>
    <w:tmpl w:val="0F6E45CA"/>
    <w:lvl w:ilvl="0" w:tplc="9644248C">
      <w:start w:val="4"/>
      <w:numFmt w:val="decimal"/>
      <w:lvlText w:val="%1.1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C871CE"/>
    <w:multiLevelType w:val="multilevel"/>
    <w:tmpl w:val="7662F9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4CF7670D"/>
    <w:multiLevelType w:val="multilevel"/>
    <w:tmpl w:val="DE66AB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D324B94"/>
    <w:multiLevelType w:val="multilevel"/>
    <w:tmpl w:val="BB9A8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8" w15:restartNumberingAfterBreak="0">
    <w:nsid w:val="4D4D42A7"/>
    <w:multiLevelType w:val="hybridMultilevel"/>
    <w:tmpl w:val="87B818E6"/>
    <w:lvl w:ilvl="0" w:tplc="64E65928">
      <w:start w:val="1"/>
      <w:numFmt w:val="bullet"/>
      <w:lvlText w:val=""/>
      <w:lvlJc w:val="left"/>
      <w:pPr>
        <w:tabs>
          <w:tab w:val="num" w:pos="2138"/>
        </w:tabs>
        <w:ind w:left="2138" w:hanging="3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32756AE"/>
    <w:multiLevelType w:val="multilevel"/>
    <w:tmpl w:val="436E3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4CF5E05"/>
    <w:multiLevelType w:val="multilevel"/>
    <w:tmpl w:val="50DEDE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582B2E81"/>
    <w:multiLevelType w:val="hybridMultilevel"/>
    <w:tmpl w:val="872AD6B4"/>
    <w:lvl w:ilvl="0" w:tplc="1936B2E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94B5A0F"/>
    <w:multiLevelType w:val="multilevel"/>
    <w:tmpl w:val="B44C6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33" w15:restartNumberingAfterBreak="0">
    <w:nsid w:val="61362E7D"/>
    <w:multiLevelType w:val="singleLevel"/>
    <w:tmpl w:val="63B211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64851593"/>
    <w:multiLevelType w:val="multilevel"/>
    <w:tmpl w:val="1732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rebuchet MS" w:hAnsi="Trebuchet MS" w:hint="default"/>
        <w:b/>
        <w:strike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35" w15:restartNumberingAfterBreak="0">
    <w:nsid w:val="64E503F3"/>
    <w:multiLevelType w:val="hybridMultilevel"/>
    <w:tmpl w:val="1F241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1169E"/>
    <w:multiLevelType w:val="hybridMultilevel"/>
    <w:tmpl w:val="9B049728"/>
    <w:lvl w:ilvl="0" w:tplc="9644248C">
      <w:start w:val="4"/>
      <w:numFmt w:val="decimal"/>
      <w:lvlText w:val="%1.1"/>
      <w:lvlJc w:val="left"/>
      <w:pPr>
        <w:tabs>
          <w:tab w:val="num" w:pos="417"/>
        </w:tabs>
        <w:ind w:left="4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5901497"/>
    <w:multiLevelType w:val="multilevel"/>
    <w:tmpl w:val="505063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67296E2A"/>
    <w:multiLevelType w:val="hybridMultilevel"/>
    <w:tmpl w:val="1B723462"/>
    <w:lvl w:ilvl="0" w:tplc="64E65928">
      <w:start w:val="1"/>
      <w:numFmt w:val="bullet"/>
      <w:lvlText w:val=""/>
      <w:lvlJc w:val="left"/>
      <w:pPr>
        <w:tabs>
          <w:tab w:val="num" w:pos="2138"/>
        </w:tabs>
        <w:ind w:left="2138" w:hanging="3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8B0478"/>
    <w:multiLevelType w:val="hybridMultilevel"/>
    <w:tmpl w:val="841E06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E00C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114A80"/>
    <w:multiLevelType w:val="hybridMultilevel"/>
    <w:tmpl w:val="A4E6B7F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1E397D"/>
    <w:multiLevelType w:val="multilevel"/>
    <w:tmpl w:val="505063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6D9A6D4E"/>
    <w:multiLevelType w:val="multilevel"/>
    <w:tmpl w:val="1152E6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EB8462D"/>
    <w:multiLevelType w:val="multilevel"/>
    <w:tmpl w:val="C8120B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62F3FE9"/>
    <w:multiLevelType w:val="hybridMultilevel"/>
    <w:tmpl w:val="2AE298B4"/>
    <w:lvl w:ilvl="0" w:tplc="64E65928">
      <w:start w:val="1"/>
      <w:numFmt w:val="bullet"/>
      <w:lvlText w:val=""/>
      <w:lvlJc w:val="left"/>
      <w:pPr>
        <w:tabs>
          <w:tab w:val="num" w:pos="2138"/>
        </w:tabs>
        <w:ind w:left="2138" w:hanging="3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CC25FF4"/>
    <w:multiLevelType w:val="hybridMultilevel"/>
    <w:tmpl w:val="A296EF7A"/>
    <w:lvl w:ilvl="0" w:tplc="4EAC8F7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F4EA6"/>
    <w:multiLevelType w:val="hybridMultilevel"/>
    <w:tmpl w:val="E1724F84"/>
    <w:lvl w:ilvl="0" w:tplc="64E65928">
      <w:start w:val="1"/>
      <w:numFmt w:val="bullet"/>
      <w:lvlText w:val=""/>
      <w:lvlJc w:val="left"/>
      <w:pPr>
        <w:tabs>
          <w:tab w:val="num" w:pos="2138"/>
        </w:tabs>
        <w:ind w:left="2138" w:hanging="3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B51CAA"/>
    <w:multiLevelType w:val="hybridMultilevel"/>
    <w:tmpl w:val="D2ACBF4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4"/>
  </w:num>
  <w:num w:numId="2">
    <w:abstractNumId w:val="15"/>
  </w:num>
  <w:num w:numId="3">
    <w:abstractNumId w:val="17"/>
  </w:num>
  <w:num w:numId="4">
    <w:abstractNumId w:val="32"/>
  </w:num>
  <w:num w:numId="5">
    <w:abstractNumId w:val="18"/>
  </w:num>
  <w:num w:numId="6">
    <w:abstractNumId w:val="27"/>
  </w:num>
  <w:num w:numId="7">
    <w:abstractNumId w:val="16"/>
  </w:num>
  <w:num w:numId="8">
    <w:abstractNumId w:val="33"/>
  </w:num>
  <w:num w:numId="9">
    <w:abstractNumId w:val="9"/>
  </w:num>
  <w:num w:numId="10">
    <w:abstractNumId w:val="21"/>
  </w:num>
  <w:num w:numId="11">
    <w:abstractNumId w:val="29"/>
  </w:num>
  <w:num w:numId="12">
    <w:abstractNumId w:val="5"/>
  </w:num>
  <w:num w:numId="13">
    <w:abstractNumId w:val="47"/>
  </w:num>
  <w:num w:numId="14">
    <w:abstractNumId w:val="46"/>
  </w:num>
  <w:num w:numId="15">
    <w:abstractNumId w:val="44"/>
  </w:num>
  <w:num w:numId="16">
    <w:abstractNumId w:val="38"/>
  </w:num>
  <w:num w:numId="17">
    <w:abstractNumId w:val="6"/>
  </w:num>
  <w:num w:numId="18">
    <w:abstractNumId w:val="28"/>
  </w:num>
  <w:num w:numId="19">
    <w:abstractNumId w:val="19"/>
  </w:num>
  <w:num w:numId="20">
    <w:abstractNumId w:val="12"/>
  </w:num>
  <w:num w:numId="21">
    <w:abstractNumId w:val="40"/>
  </w:num>
  <w:num w:numId="22">
    <w:abstractNumId w:val="43"/>
  </w:num>
  <w:num w:numId="23">
    <w:abstractNumId w:val="13"/>
  </w:num>
  <w:num w:numId="24">
    <w:abstractNumId w:val="31"/>
  </w:num>
  <w:num w:numId="25">
    <w:abstractNumId w:val="22"/>
  </w:num>
  <w:num w:numId="26">
    <w:abstractNumId w:val="1"/>
  </w:num>
  <w:num w:numId="27">
    <w:abstractNumId w:val="24"/>
  </w:num>
  <w:num w:numId="28">
    <w:abstractNumId w:val="36"/>
  </w:num>
  <w:num w:numId="29">
    <w:abstractNumId w:val="8"/>
  </w:num>
  <w:num w:numId="30">
    <w:abstractNumId w:val="39"/>
  </w:num>
  <w:num w:numId="31">
    <w:abstractNumId w:val="10"/>
  </w:num>
  <w:num w:numId="32">
    <w:abstractNumId w:val="3"/>
  </w:num>
  <w:num w:numId="33">
    <w:abstractNumId w:val="4"/>
  </w:num>
  <w:num w:numId="34">
    <w:abstractNumId w:val="23"/>
  </w:num>
  <w:num w:numId="35">
    <w:abstractNumId w:val="26"/>
  </w:num>
  <w:num w:numId="36">
    <w:abstractNumId w:val="45"/>
  </w:num>
  <w:num w:numId="37">
    <w:abstractNumId w:val="2"/>
  </w:num>
  <w:num w:numId="38">
    <w:abstractNumId w:val="14"/>
  </w:num>
  <w:num w:numId="39">
    <w:abstractNumId w:val="41"/>
  </w:num>
  <w:num w:numId="40">
    <w:abstractNumId w:val="42"/>
  </w:num>
  <w:num w:numId="41">
    <w:abstractNumId w:val="0"/>
  </w:num>
  <w:num w:numId="42">
    <w:abstractNumId w:val="37"/>
  </w:num>
  <w:num w:numId="43">
    <w:abstractNumId w:val="11"/>
  </w:num>
  <w:num w:numId="44">
    <w:abstractNumId w:val="25"/>
  </w:num>
  <w:num w:numId="45">
    <w:abstractNumId w:val="30"/>
  </w:num>
  <w:num w:numId="46">
    <w:abstractNumId w:val="35"/>
  </w:num>
  <w:num w:numId="47">
    <w:abstractNumId w:val="20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F2"/>
    <w:rsid w:val="000043B0"/>
    <w:rsid w:val="00004847"/>
    <w:rsid w:val="000076DE"/>
    <w:rsid w:val="00007D14"/>
    <w:rsid w:val="00013297"/>
    <w:rsid w:val="000136E8"/>
    <w:rsid w:val="0001473C"/>
    <w:rsid w:val="00020B2A"/>
    <w:rsid w:val="00025295"/>
    <w:rsid w:val="00026AC3"/>
    <w:rsid w:val="000340D8"/>
    <w:rsid w:val="000345EF"/>
    <w:rsid w:val="0005199E"/>
    <w:rsid w:val="000521AB"/>
    <w:rsid w:val="00054E79"/>
    <w:rsid w:val="00062168"/>
    <w:rsid w:val="000632A6"/>
    <w:rsid w:val="00064647"/>
    <w:rsid w:val="00064975"/>
    <w:rsid w:val="00066C49"/>
    <w:rsid w:val="00080090"/>
    <w:rsid w:val="00083882"/>
    <w:rsid w:val="00087337"/>
    <w:rsid w:val="00091CF7"/>
    <w:rsid w:val="00093559"/>
    <w:rsid w:val="000A1F10"/>
    <w:rsid w:val="000B5AA0"/>
    <w:rsid w:val="000C034D"/>
    <w:rsid w:val="000C6729"/>
    <w:rsid w:val="000D3D39"/>
    <w:rsid w:val="000D6CF6"/>
    <w:rsid w:val="000D740E"/>
    <w:rsid w:val="000E3907"/>
    <w:rsid w:val="000E69A8"/>
    <w:rsid w:val="000F1428"/>
    <w:rsid w:val="000F5848"/>
    <w:rsid w:val="000F6AEC"/>
    <w:rsid w:val="000F6D6D"/>
    <w:rsid w:val="0010111B"/>
    <w:rsid w:val="001042D4"/>
    <w:rsid w:val="00107C92"/>
    <w:rsid w:val="001133E2"/>
    <w:rsid w:val="001141EE"/>
    <w:rsid w:val="00120D2A"/>
    <w:rsid w:val="00121059"/>
    <w:rsid w:val="0012183A"/>
    <w:rsid w:val="001243D7"/>
    <w:rsid w:val="001267A0"/>
    <w:rsid w:val="001277C9"/>
    <w:rsid w:val="00130BD5"/>
    <w:rsid w:val="0013481B"/>
    <w:rsid w:val="001376BB"/>
    <w:rsid w:val="00141A94"/>
    <w:rsid w:val="001423BB"/>
    <w:rsid w:val="0014402D"/>
    <w:rsid w:val="00156BC0"/>
    <w:rsid w:val="00157BCD"/>
    <w:rsid w:val="0016008E"/>
    <w:rsid w:val="001608F5"/>
    <w:rsid w:val="00161045"/>
    <w:rsid w:val="0016553C"/>
    <w:rsid w:val="00182B69"/>
    <w:rsid w:val="00185AE8"/>
    <w:rsid w:val="001872DD"/>
    <w:rsid w:val="00187CC2"/>
    <w:rsid w:val="001923FE"/>
    <w:rsid w:val="00193CE4"/>
    <w:rsid w:val="001A5E21"/>
    <w:rsid w:val="001B1A2B"/>
    <w:rsid w:val="001C0FFF"/>
    <w:rsid w:val="001C1A2E"/>
    <w:rsid w:val="001C3959"/>
    <w:rsid w:val="001D19A7"/>
    <w:rsid w:val="001D2232"/>
    <w:rsid w:val="001D38F9"/>
    <w:rsid w:val="001D59EF"/>
    <w:rsid w:val="001E2674"/>
    <w:rsid w:val="001E6A2C"/>
    <w:rsid w:val="001F30B7"/>
    <w:rsid w:val="0020562B"/>
    <w:rsid w:val="00213B4B"/>
    <w:rsid w:val="00225C8B"/>
    <w:rsid w:val="00227230"/>
    <w:rsid w:val="0023187B"/>
    <w:rsid w:val="0023189C"/>
    <w:rsid w:val="00233066"/>
    <w:rsid w:val="00252652"/>
    <w:rsid w:val="00252A3E"/>
    <w:rsid w:val="002564CA"/>
    <w:rsid w:val="00265D7F"/>
    <w:rsid w:val="00272378"/>
    <w:rsid w:val="00274411"/>
    <w:rsid w:val="002807CE"/>
    <w:rsid w:val="00283A9D"/>
    <w:rsid w:val="00283BF1"/>
    <w:rsid w:val="00286088"/>
    <w:rsid w:val="00287AF5"/>
    <w:rsid w:val="00295752"/>
    <w:rsid w:val="00297DB5"/>
    <w:rsid w:val="002A1CD7"/>
    <w:rsid w:val="002A6055"/>
    <w:rsid w:val="002B027F"/>
    <w:rsid w:val="002D037F"/>
    <w:rsid w:val="002D0398"/>
    <w:rsid w:val="002D2CCE"/>
    <w:rsid w:val="002D3AAD"/>
    <w:rsid w:val="002D475C"/>
    <w:rsid w:val="002E2D4B"/>
    <w:rsid w:val="002E60BF"/>
    <w:rsid w:val="002E73BC"/>
    <w:rsid w:val="002F6B11"/>
    <w:rsid w:val="003011A4"/>
    <w:rsid w:val="0030231B"/>
    <w:rsid w:val="003046EF"/>
    <w:rsid w:val="0030572F"/>
    <w:rsid w:val="003057DB"/>
    <w:rsid w:val="00317C34"/>
    <w:rsid w:val="003216B7"/>
    <w:rsid w:val="00334CF0"/>
    <w:rsid w:val="00336D3E"/>
    <w:rsid w:val="00341B83"/>
    <w:rsid w:val="00341F5A"/>
    <w:rsid w:val="00342B03"/>
    <w:rsid w:val="003438C6"/>
    <w:rsid w:val="00345F80"/>
    <w:rsid w:val="00353704"/>
    <w:rsid w:val="0036169E"/>
    <w:rsid w:val="00361D7F"/>
    <w:rsid w:val="003667C7"/>
    <w:rsid w:val="00366C11"/>
    <w:rsid w:val="00370B32"/>
    <w:rsid w:val="0037636A"/>
    <w:rsid w:val="00382B61"/>
    <w:rsid w:val="00386522"/>
    <w:rsid w:val="00392C3A"/>
    <w:rsid w:val="0039549E"/>
    <w:rsid w:val="003963BE"/>
    <w:rsid w:val="00397ED6"/>
    <w:rsid w:val="003A7407"/>
    <w:rsid w:val="003B457C"/>
    <w:rsid w:val="003B4A45"/>
    <w:rsid w:val="003B6118"/>
    <w:rsid w:val="003C156E"/>
    <w:rsid w:val="003C2342"/>
    <w:rsid w:val="003D3163"/>
    <w:rsid w:val="003D382C"/>
    <w:rsid w:val="003E08FC"/>
    <w:rsid w:val="003E0FFE"/>
    <w:rsid w:val="003E4D99"/>
    <w:rsid w:val="003F00EF"/>
    <w:rsid w:val="003F0C45"/>
    <w:rsid w:val="003F2D9B"/>
    <w:rsid w:val="003F4B8A"/>
    <w:rsid w:val="003F5BC4"/>
    <w:rsid w:val="003F6BF1"/>
    <w:rsid w:val="004012CA"/>
    <w:rsid w:val="00403DEC"/>
    <w:rsid w:val="004044E0"/>
    <w:rsid w:val="00404558"/>
    <w:rsid w:val="00404C74"/>
    <w:rsid w:val="00407F5F"/>
    <w:rsid w:val="004115C7"/>
    <w:rsid w:val="00414FE8"/>
    <w:rsid w:val="00415F92"/>
    <w:rsid w:val="0042029C"/>
    <w:rsid w:val="00421C1A"/>
    <w:rsid w:val="00422181"/>
    <w:rsid w:val="00423CB6"/>
    <w:rsid w:val="00432C00"/>
    <w:rsid w:val="00440FCB"/>
    <w:rsid w:val="00441965"/>
    <w:rsid w:val="00452A23"/>
    <w:rsid w:val="004606E8"/>
    <w:rsid w:val="004659BB"/>
    <w:rsid w:val="00473DB8"/>
    <w:rsid w:val="00482EAF"/>
    <w:rsid w:val="004901A3"/>
    <w:rsid w:val="004941BD"/>
    <w:rsid w:val="00495FFE"/>
    <w:rsid w:val="004A5D81"/>
    <w:rsid w:val="004B13E5"/>
    <w:rsid w:val="004B1CBA"/>
    <w:rsid w:val="004C2F6B"/>
    <w:rsid w:val="004C46C6"/>
    <w:rsid w:val="004D3354"/>
    <w:rsid w:val="004D7411"/>
    <w:rsid w:val="004E08C5"/>
    <w:rsid w:val="004E2F64"/>
    <w:rsid w:val="004E3C0C"/>
    <w:rsid w:val="004E7874"/>
    <w:rsid w:val="004F0C26"/>
    <w:rsid w:val="004F3A23"/>
    <w:rsid w:val="004F3C06"/>
    <w:rsid w:val="004F6564"/>
    <w:rsid w:val="00507F60"/>
    <w:rsid w:val="005143D9"/>
    <w:rsid w:val="00520338"/>
    <w:rsid w:val="005252AB"/>
    <w:rsid w:val="005262D7"/>
    <w:rsid w:val="00532DD1"/>
    <w:rsid w:val="00542C1E"/>
    <w:rsid w:val="0054658F"/>
    <w:rsid w:val="00553019"/>
    <w:rsid w:val="00554319"/>
    <w:rsid w:val="00555FAE"/>
    <w:rsid w:val="00556D55"/>
    <w:rsid w:val="00557623"/>
    <w:rsid w:val="00571E9B"/>
    <w:rsid w:val="00573317"/>
    <w:rsid w:val="00574156"/>
    <w:rsid w:val="005808B8"/>
    <w:rsid w:val="0059109A"/>
    <w:rsid w:val="00594FE6"/>
    <w:rsid w:val="005C0263"/>
    <w:rsid w:val="005C4B2D"/>
    <w:rsid w:val="005C7DFE"/>
    <w:rsid w:val="005D020B"/>
    <w:rsid w:val="005D0DC2"/>
    <w:rsid w:val="005D122D"/>
    <w:rsid w:val="005D3254"/>
    <w:rsid w:val="005D4BFE"/>
    <w:rsid w:val="005E1D16"/>
    <w:rsid w:val="005E52EA"/>
    <w:rsid w:val="005E6E38"/>
    <w:rsid w:val="005E7909"/>
    <w:rsid w:val="005F00DE"/>
    <w:rsid w:val="005F1FEC"/>
    <w:rsid w:val="005F24EB"/>
    <w:rsid w:val="005F3161"/>
    <w:rsid w:val="00615801"/>
    <w:rsid w:val="00621705"/>
    <w:rsid w:val="00622E59"/>
    <w:rsid w:val="00624AD7"/>
    <w:rsid w:val="006253AF"/>
    <w:rsid w:val="006258F7"/>
    <w:rsid w:val="006403E1"/>
    <w:rsid w:val="00640B42"/>
    <w:rsid w:val="00641924"/>
    <w:rsid w:val="00642EB3"/>
    <w:rsid w:val="00655608"/>
    <w:rsid w:val="00656DAB"/>
    <w:rsid w:val="006570CC"/>
    <w:rsid w:val="00663342"/>
    <w:rsid w:val="00663FB5"/>
    <w:rsid w:val="00664C8D"/>
    <w:rsid w:val="006771D9"/>
    <w:rsid w:val="00677BC9"/>
    <w:rsid w:val="00683030"/>
    <w:rsid w:val="006832F8"/>
    <w:rsid w:val="0069537C"/>
    <w:rsid w:val="00695B5E"/>
    <w:rsid w:val="006A17DA"/>
    <w:rsid w:val="006A4FF0"/>
    <w:rsid w:val="006A56DB"/>
    <w:rsid w:val="006B3D6B"/>
    <w:rsid w:val="006C19E4"/>
    <w:rsid w:val="006C2E5E"/>
    <w:rsid w:val="006D0129"/>
    <w:rsid w:val="006D2B48"/>
    <w:rsid w:val="006D48BC"/>
    <w:rsid w:val="006D524E"/>
    <w:rsid w:val="006F329D"/>
    <w:rsid w:val="006F4E5A"/>
    <w:rsid w:val="006F6DC6"/>
    <w:rsid w:val="00700C00"/>
    <w:rsid w:val="00701936"/>
    <w:rsid w:val="00704913"/>
    <w:rsid w:val="00707224"/>
    <w:rsid w:val="007072D3"/>
    <w:rsid w:val="007078D1"/>
    <w:rsid w:val="00711C62"/>
    <w:rsid w:val="00730813"/>
    <w:rsid w:val="00731344"/>
    <w:rsid w:val="00734B72"/>
    <w:rsid w:val="007373D6"/>
    <w:rsid w:val="007446CA"/>
    <w:rsid w:val="00746EA1"/>
    <w:rsid w:val="00746FD5"/>
    <w:rsid w:val="00750D01"/>
    <w:rsid w:val="0076577D"/>
    <w:rsid w:val="00776987"/>
    <w:rsid w:val="00777AC2"/>
    <w:rsid w:val="00783F0A"/>
    <w:rsid w:val="007865A3"/>
    <w:rsid w:val="007920F7"/>
    <w:rsid w:val="007945EE"/>
    <w:rsid w:val="0079489B"/>
    <w:rsid w:val="00797340"/>
    <w:rsid w:val="007A6AA7"/>
    <w:rsid w:val="007B30EC"/>
    <w:rsid w:val="007C1092"/>
    <w:rsid w:val="007C2382"/>
    <w:rsid w:val="007C4882"/>
    <w:rsid w:val="007D0888"/>
    <w:rsid w:val="007D52D7"/>
    <w:rsid w:val="007D5AAC"/>
    <w:rsid w:val="007E0C84"/>
    <w:rsid w:val="00806CD7"/>
    <w:rsid w:val="008074D4"/>
    <w:rsid w:val="00810246"/>
    <w:rsid w:val="008120EB"/>
    <w:rsid w:val="00814459"/>
    <w:rsid w:val="00816569"/>
    <w:rsid w:val="00821F68"/>
    <w:rsid w:val="00827E65"/>
    <w:rsid w:val="00830D13"/>
    <w:rsid w:val="00831276"/>
    <w:rsid w:val="008331B5"/>
    <w:rsid w:val="008337D2"/>
    <w:rsid w:val="0084222B"/>
    <w:rsid w:val="00843B4B"/>
    <w:rsid w:val="008539EE"/>
    <w:rsid w:val="008558CD"/>
    <w:rsid w:val="00855F65"/>
    <w:rsid w:val="00861B34"/>
    <w:rsid w:val="00867C8D"/>
    <w:rsid w:val="00880BB0"/>
    <w:rsid w:val="00881049"/>
    <w:rsid w:val="00890BEB"/>
    <w:rsid w:val="0089489E"/>
    <w:rsid w:val="0089571B"/>
    <w:rsid w:val="00895E05"/>
    <w:rsid w:val="008A22FA"/>
    <w:rsid w:val="008A23CA"/>
    <w:rsid w:val="008B5DA4"/>
    <w:rsid w:val="008C17B3"/>
    <w:rsid w:val="008C1FEE"/>
    <w:rsid w:val="008C235E"/>
    <w:rsid w:val="008C32E8"/>
    <w:rsid w:val="008D1096"/>
    <w:rsid w:val="008D25C3"/>
    <w:rsid w:val="008D57B4"/>
    <w:rsid w:val="008E0A34"/>
    <w:rsid w:val="008E0DF7"/>
    <w:rsid w:val="008E40F2"/>
    <w:rsid w:val="008E4B38"/>
    <w:rsid w:val="008E4CFB"/>
    <w:rsid w:val="008E5AD9"/>
    <w:rsid w:val="008E5EC7"/>
    <w:rsid w:val="008E63E0"/>
    <w:rsid w:val="00900E00"/>
    <w:rsid w:val="009022CE"/>
    <w:rsid w:val="0091384D"/>
    <w:rsid w:val="00913A90"/>
    <w:rsid w:val="009145CB"/>
    <w:rsid w:val="00926754"/>
    <w:rsid w:val="009268EC"/>
    <w:rsid w:val="00927654"/>
    <w:rsid w:val="009362A9"/>
    <w:rsid w:val="00946C24"/>
    <w:rsid w:val="009510E4"/>
    <w:rsid w:val="0095465B"/>
    <w:rsid w:val="00965455"/>
    <w:rsid w:val="009666F2"/>
    <w:rsid w:val="00970730"/>
    <w:rsid w:val="00971843"/>
    <w:rsid w:val="009724EA"/>
    <w:rsid w:val="0097551B"/>
    <w:rsid w:val="00977A20"/>
    <w:rsid w:val="009804A2"/>
    <w:rsid w:val="0098240E"/>
    <w:rsid w:val="0098320D"/>
    <w:rsid w:val="00984FD8"/>
    <w:rsid w:val="00985AC4"/>
    <w:rsid w:val="00986EB0"/>
    <w:rsid w:val="009916C0"/>
    <w:rsid w:val="009928EB"/>
    <w:rsid w:val="009A4792"/>
    <w:rsid w:val="009A5C29"/>
    <w:rsid w:val="009A6342"/>
    <w:rsid w:val="009B2219"/>
    <w:rsid w:val="009B5800"/>
    <w:rsid w:val="009B60F9"/>
    <w:rsid w:val="009B7096"/>
    <w:rsid w:val="009C18BC"/>
    <w:rsid w:val="009C341F"/>
    <w:rsid w:val="009C555F"/>
    <w:rsid w:val="009D00B2"/>
    <w:rsid w:val="009D05FA"/>
    <w:rsid w:val="009D129C"/>
    <w:rsid w:val="009D5BEB"/>
    <w:rsid w:val="009D6107"/>
    <w:rsid w:val="009E0225"/>
    <w:rsid w:val="009E4116"/>
    <w:rsid w:val="00A10260"/>
    <w:rsid w:val="00A1042E"/>
    <w:rsid w:val="00A31F00"/>
    <w:rsid w:val="00A328BC"/>
    <w:rsid w:val="00A43049"/>
    <w:rsid w:val="00A533DA"/>
    <w:rsid w:val="00A558A7"/>
    <w:rsid w:val="00A561E7"/>
    <w:rsid w:val="00A5784E"/>
    <w:rsid w:val="00A605A8"/>
    <w:rsid w:val="00A63182"/>
    <w:rsid w:val="00A71D27"/>
    <w:rsid w:val="00A73019"/>
    <w:rsid w:val="00A75E1F"/>
    <w:rsid w:val="00A768C2"/>
    <w:rsid w:val="00A77A52"/>
    <w:rsid w:val="00A77E60"/>
    <w:rsid w:val="00A85148"/>
    <w:rsid w:val="00A96681"/>
    <w:rsid w:val="00AA4067"/>
    <w:rsid w:val="00AA43A7"/>
    <w:rsid w:val="00AB26D7"/>
    <w:rsid w:val="00AC00E5"/>
    <w:rsid w:val="00AC1323"/>
    <w:rsid w:val="00AC6BAB"/>
    <w:rsid w:val="00AD18A3"/>
    <w:rsid w:val="00AD201F"/>
    <w:rsid w:val="00AE2625"/>
    <w:rsid w:val="00AE41F1"/>
    <w:rsid w:val="00AE5E75"/>
    <w:rsid w:val="00AF3390"/>
    <w:rsid w:val="00AF4367"/>
    <w:rsid w:val="00AF6D6C"/>
    <w:rsid w:val="00AF7B60"/>
    <w:rsid w:val="00AF7DF0"/>
    <w:rsid w:val="00B03E16"/>
    <w:rsid w:val="00B05732"/>
    <w:rsid w:val="00B05F0B"/>
    <w:rsid w:val="00B13BE3"/>
    <w:rsid w:val="00B14831"/>
    <w:rsid w:val="00B25058"/>
    <w:rsid w:val="00B3685E"/>
    <w:rsid w:val="00B40E6E"/>
    <w:rsid w:val="00B4442E"/>
    <w:rsid w:val="00B4455E"/>
    <w:rsid w:val="00B5556E"/>
    <w:rsid w:val="00B63AEB"/>
    <w:rsid w:val="00B64ED0"/>
    <w:rsid w:val="00B6740B"/>
    <w:rsid w:val="00B728BD"/>
    <w:rsid w:val="00B81FFE"/>
    <w:rsid w:val="00B8206C"/>
    <w:rsid w:val="00B83B0A"/>
    <w:rsid w:val="00B923FF"/>
    <w:rsid w:val="00BA4113"/>
    <w:rsid w:val="00BB3F2A"/>
    <w:rsid w:val="00BB4516"/>
    <w:rsid w:val="00BB451A"/>
    <w:rsid w:val="00BB74DC"/>
    <w:rsid w:val="00BC16FC"/>
    <w:rsid w:val="00BC4526"/>
    <w:rsid w:val="00BC791B"/>
    <w:rsid w:val="00BD5A99"/>
    <w:rsid w:val="00BE0A4E"/>
    <w:rsid w:val="00BE2BF8"/>
    <w:rsid w:val="00BE3BE3"/>
    <w:rsid w:val="00BF68B4"/>
    <w:rsid w:val="00C00770"/>
    <w:rsid w:val="00C02958"/>
    <w:rsid w:val="00C038B2"/>
    <w:rsid w:val="00C051F6"/>
    <w:rsid w:val="00C13AFC"/>
    <w:rsid w:val="00C164E5"/>
    <w:rsid w:val="00C31148"/>
    <w:rsid w:val="00C33EE1"/>
    <w:rsid w:val="00C34E41"/>
    <w:rsid w:val="00C35A1E"/>
    <w:rsid w:val="00C41CE8"/>
    <w:rsid w:val="00C44744"/>
    <w:rsid w:val="00C459A9"/>
    <w:rsid w:val="00C47E8E"/>
    <w:rsid w:val="00C50B78"/>
    <w:rsid w:val="00C51579"/>
    <w:rsid w:val="00C528A1"/>
    <w:rsid w:val="00C6155C"/>
    <w:rsid w:val="00C62901"/>
    <w:rsid w:val="00C632F4"/>
    <w:rsid w:val="00C63349"/>
    <w:rsid w:val="00C803C8"/>
    <w:rsid w:val="00C916C0"/>
    <w:rsid w:val="00C91D76"/>
    <w:rsid w:val="00C94325"/>
    <w:rsid w:val="00C95829"/>
    <w:rsid w:val="00CA3C27"/>
    <w:rsid w:val="00CA40F4"/>
    <w:rsid w:val="00CA57EA"/>
    <w:rsid w:val="00CA6531"/>
    <w:rsid w:val="00CA7727"/>
    <w:rsid w:val="00CB0D92"/>
    <w:rsid w:val="00CB1CA7"/>
    <w:rsid w:val="00CC39EB"/>
    <w:rsid w:val="00CD1DEB"/>
    <w:rsid w:val="00CD2A0D"/>
    <w:rsid w:val="00CD6CDF"/>
    <w:rsid w:val="00CE4791"/>
    <w:rsid w:val="00CE7F01"/>
    <w:rsid w:val="00D01922"/>
    <w:rsid w:val="00D03A44"/>
    <w:rsid w:val="00D11EB4"/>
    <w:rsid w:val="00D13DA0"/>
    <w:rsid w:val="00D14E96"/>
    <w:rsid w:val="00D15B74"/>
    <w:rsid w:val="00D175A1"/>
    <w:rsid w:val="00D21FAA"/>
    <w:rsid w:val="00D334A7"/>
    <w:rsid w:val="00D37415"/>
    <w:rsid w:val="00D4123A"/>
    <w:rsid w:val="00D41513"/>
    <w:rsid w:val="00D4179A"/>
    <w:rsid w:val="00D47875"/>
    <w:rsid w:val="00D55B81"/>
    <w:rsid w:val="00D601A0"/>
    <w:rsid w:val="00D630F2"/>
    <w:rsid w:val="00D64CE0"/>
    <w:rsid w:val="00D67F5B"/>
    <w:rsid w:val="00D770F2"/>
    <w:rsid w:val="00D802F4"/>
    <w:rsid w:val="00D81BEF"/>
    <w:rsid w:val="00D8580E"/>
    <w:rsid w:val="00D90999"/>
    <w:rsid w:val="00D93898"/>
    <w:rsid w:val="00DB368C"/>
    <w:rsid w:val="00DC1A2E"/>
    <w:rsid w:val="00DC7574"/>
    <w:rsid w:val="00DE71E8"/>
    <w:rsid w:val="00E0076C"/>
    <w:rsid w:val="00E04291"/>
    <w:rsid w:val="00E129A8"/>
    <w:rsid w:val="00E132F9"/>
    <w:rsid w:val="00E13E9C"/>
    <w:rsid w:val="00E1701F"/>
    <w:rsid w:val="00E2440F"/>
    <w:rsid w:val="00E327FE"/>
    <w:rsid w:val="00E347A3"/>
    <w:rsid w:val="00E3540C"/>
    <w:rsid w:val="00E404AD"/>
    <w:rsid w:val="00E5288D"/>
    <w:rsid w:val="00E62422"/>
    <w:rsid w:val="00E624EB"/>
    <w:rsid w:val="00E66ADE"/>
    <w:rsid w:val="00E67D8F"/>
    <w:rsid w:val="00E956E4"/>
    <w:rsid w:val="00EA320A"/>
    <w:rsid w:val="00EA65D3"/>
    <w:rsid w:val="00EB1E77"/>
    <w:rsid w:val="00EB335A"/>
    <w:rsid w:val="00EB5D71"/>
    <w:rsid w:val="00EC1CDA"/>
    <w:rsid w:val="00EC6CBA"/>
    <w:rsid w:val="00EC7353"/>
    <w:rsid w:val="00ED218A"/>
    <w:rsid w:val="00EE3590"/>
    <w:rsid w:val="00EE5915"/>
    <w:rsid w:val="00EF563B"/>
    <w:rsid w:val="00F01AE6"/>
    <w:rsid w:val="00F0305A"/>
    <w:rsid w:val="00F1199B"/>
    <w:rsid w:val="00F129ED"/>
    <w:rsid w:val="00F1521A"/>
    <w:rsid w:val="00F174AB"/>
    <w:rsid w:val="00F175AC"/>
    <w:rsid w:val="00F23ED2"/>
    <w:rsid w:val="00F25C12"/>
    <w:rsid w:val="00F33E4F"/>
    <w:rsid w:val="00F351B1"/>
    <w:rsid w:val="00F3757F"/>
    <w:rsid w:val="00F43BEC"/>
    <w:rsid w:val="00F45C97"/>
    <w:rsid w:val="00F47667"/>
    <w:rsid w:val="00F503D5"/>
    <w:rsid w:val="00F55498"/>
    <w:rsid w:val="00F60F55"/>
    <w:rsid w:val="00F61617"/>
    <w:rsid w:val="00F629FC"/>
    <w:rsid w:val="00F6608C"/>
    <w:rsid w:val="00F70357"/>
    <w:rsid w:val="00F8349F"/>
    <w:rsid w:val="00F85A20"/>
    <w:rsid w:val="00FA1785"/>
    <w:rsid w:val="00FA3DD6"/>
    <w:rsid w:val="00FB27D8"/>
    <w:rsid w:val="00FC2742"/>
    <w:rsid w:val="00FC3952"/>
    <w:rsid w:val="00FC48E8"/>
    <w:rsid w:val="00FD113B"/>
    <w:rsid w:val="00FD153E"/>
    <w:rsid w:val="00FD5B9D"/>
    <w:rsid w:val="00FE5A0C"/>
    <w:rsid w:val="00FE717B"/>
    <w:rsid w:val="00FE77CB"/>
    <w:rsid w:val="00FF3F1A"/>
    <w:rsid w:val="00FF66FD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0BBF1D"/>
  <w15:chartTrackingRefBased/>
  <w15:docId w15:val="{26F7FF01-AA76-49F9-88E0-F3E01BAF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rsid w:val="001042D4"/>
    <w:pPr>
      <w:keepNext/>
      <w:jc w:val="right"/>
      <w:outlineLvl w:val="1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24"/>
    </w:rPr>
  </w:style>
  <w:style w:type="paragraph" w:styleId="Stopka">
    <w:name w:val="footer"/>
    <w:basedOn w:val="Normalny"/>
    <w:link w:val="StopkaZnak"/>
    <w:uiPriority w:val="99"/>
    <w:rsid w:val="009804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A2"/>
  </w:style>
  <w:style w:type="paragraph" w:styleId="Nagwek">
    <w:name w:val="header"/>
    <w:basedOn w:val="Normalny"/>
    <w:rsid w:val="000521A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042D4"/>
    <w:pPr>
      <w:tabs>
        <w:tab w:val="left" w:pos="426"/>
      </w:tabs>
    </w:pPr>
    <w:rPr>
      <w:sz w:val="22"/>
      <w:szCs w:val="24"/>
    </w:rPr>
  </w:style>
  <w:style w:type="paragraph" w:styleId="Tekstdymka">
    <w:name w:val="Balloon Text"/>
    <w:basedOn w:val="Normalny"/>
    <w:semiHidden/>
    <w:rsid w:val="0079734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93559"/>
  </w:style>
  <w:style w:type="paragraph" w:customStyle="1" w:styleId="ALL">
    <w:name w:val="ALL"/>
    <w:basedOn w:val="Normalny"/>
    <w:link w:val="ALLZnak"/>
    <w:qFormat/>
    <w:rsid w:val="00D03A44"/>
    <w:pPr>
      <w:suppressAutoHyphens/>
      <w:spacing w:line="360" w:lineRule="auto"/>
      <w:jc w:val="both"/>
    </w:pPr>
    <w:rPr>
      <w:rFonts w:ascii="Tahoma" w:hAnsi="Tahoma" w:cs="Tahoma"/>
      <w:sz w:val="24"/>
      <w:lang w:eastAsia="ar-SA"/>
    </w:rPr>
  </w:style>
  <w:style w:type="character" w:customStyle="1" w:styleId="ALLZnak">
    <w:name w:val="ALL Znak"/>
    <w:link w:val="ALL"/>
    <w:rsid w:val="00D03A44"/>
    <w:rPr>
      <w:rFonts w:ascii="Tahoma" w:hAnsi="Tahoma" w:cs="Tahoma"/>
      <w:sz w:val="24"/>
      <w:lang w:val="pl-PL" w:eastAsia="ar-SA" w:bidi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33E4F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C2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861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PWiK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Techniczny</dc:creator>
  <cp:keywords/>
  <dc:description/>
  <cp:lastModifiedBy>Iwona Rother</cp:lastModifiedBy>
  <cp:revision>11</cp:revision>
  <cp:lastPrinted>2022-02-09T07:40:00Z</cp:lastPrinted>
  <dcterms:created xsi:type="dcterms:W3CDTF">2025-02-24T09:51:00Z</dcterms:created>
  <dcterms:modified xsi:type="dcterms:W3CDTF">2025-02-25T12:53:00Z</dcterms:modified>
</cp:coreProperties>
</file>