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CE917" w14:textId="77777777" w:rsidR="00B835BE" w:rsidRDefault="00B835BE" w:rsidP="00002A49">
      <w:pPr>
        <w:rPr>
          <w:rFonts w:cstheme="minorHAnsi"/>
          <w:b/>
          <w:bCs/>
        </w:rPr>
      </w:pPr>
    </w:p>
    <w:p w14:paraId="270FFA5A" w14:textId="77777777" w:rsidR="00B835BE" w:rsidRPr="00B835BE" w:rsidRDefault="00B835BE" w:rsidP="00B835BE">
      <w:pPr>
        <w:jc w:val="right"/>
        <w:rPr>
          <w:lang w:val="pl-PL"/>
        </w:rPr>
      </w:pPr>
      <w:r w:rsidRPr="00B835BE">
        <w:rPr>
          <w:lang w:val="pl-PL"/>
        </w:rPr>
        <w:t>Załącznik nr 1 do SWZ</w:t>
      </w:r>
    </w:p>
    <w:p w14:paraId="2B042012" w14:textId="77777777" w:rsidR="00B835BE" w:rsidRPr="00B835BE" w:rsidRDefault="00B835BE" w:rsidP="00B835BE">
      <w:pPr>
        <w:ind w:firstLine="69"/>
        <w:rPr>
          <w:bCs/>
          <w:noProof/>
          <w:lang w:val="pl-PL"/>
        </w:rPr>
      </w:pPr>
      <w:r w:rsidRPr="00B835BE">
        <w:rPr>
          <w:bCs/>
          <w:noProof/>
          <w:lang w:val="pl-PL"/>
        </w:rPr>
        <w:t xml:space="preserve">Nr postępowania: </w:t>
      </w:r>
      <w:bookmarkStart w:id="0" w:name="_Hlk190182427"/>
      <w:r w:rsidRPr="00B835BE">
        <w:rPr>
          <w:bCs/>
          <w:noProof/>
          <w:lang w:val="pl-PL"/>
        </w:rPr>
        <w:t>WIR.271.5.2025</w:t>
      </w:r>
      <w:bookmarkEnd w:id="0"/>
    </w:p>
    <w:p w14:paraId="584F100E" w14:textId="77777777" w:rsidR="00B835BE" w:rsidRPr="00B835BE" w:rsidRDefault="00B835BE" w:rsidP="00B835BE">
      <w:pPr>
        <w:jc w:val="center"/>
        <w:rPr>
          <w:b/>
          <w:bCs/>
          <w:lang w:val="pl-PL"/>
        </w:rPr>
      </w:pPr>
    </w:p>
    <w:p w14:paraId="6C27C7CB" w14:textId="77777777" w:rsidR="00B835BE" w:rsidRPr="00B835BE" w:rsidRDefault="00B835BE" w:rsidP="00B835BE">
      <w:pPr>
        <w:jc w:val="center"/>
        <w:rPr>
          <w:b/>
          <w:bCs/>
          <w:lang w:val="pl-PL"/>
        </w:rPr>
      </w:pPr>
      <w:r w:rsidRPr="00B835BE">
        <w:rPr>
          <w:b/>
          <w:bCs/>
          <w:lang w:val="pl-PL"/>
        </w:rPr>
        <w:t>OPIS PRZEDMIOTU ZAMÓWIENIA – Zadanie 3 obszar techniczny</w:t>
      </w:r>
    </w:p>
    <w:p w14:paraId="4D28A75D" w14:textId="77777777" w:rsidR="00B835BE" w:rsidRPr="00B835BE" w:rsidRDefault="00B835BE" w:rsidP="00B835BE">
      <w:pPr>
        <w:rPr>
          <w:b/>
          <w:bCs/>
          <w:lang w:val="pl-PL"/>
        </w:rPr>
      </w:pPr>
    </w:p>
    <w:p w14:paraId="6CD3AD5E" w14:textId="18DC9C08" w:rsidR="00002A49" w:rsidRDefault="00B835BE" w:rsidP="00EF1822">
      <w:pPr>
        <w:rPr>
          <w:rFonts w:cstheme="minorHAnsi"/>
          <w:b/>
          <w:bCs/>
          <w:lang w:val="pl-PL"/>
        </w:rPr>
      </w:pPr>
      <w:r w:rsidRPr="00B835BE">
        <w:rPr>
          <w:b/>
          <w:bCs/>
          <w:lang w:val="pl-PL"/>
        </w:rPr>
        <w:t xml:space="preserve">Pozycja 4. </w:t>
      </w:r>
      <w:r w:rsidR="00002A49" w:rsidRPr="00B835BE">
        <w:rPr>
          <w:rFonts w:cstheme="minorHAnsi"/>
          <w:b/>
          <w:bCs/>
          <w:lang w:val="pl-PL"/>
        </w:rPr>
        <w:t xml:space="preserve">SYSTEMU OCHRONY POCZTY EMAIL </w:t>
      </w:r>
      <w:r>
        <w:rPr>
          <w:rFonts w:cstheme="minorHAnsi"/>
          <w:b/>
          <w:bCs/>
          <w:lang w:val="pl-PL"/>
        </w:rPr>
        <w:t>– zakup i wdrożenie</w:t>
      </w:r>
      <w:r w:rsidR="00E924DE">
        <w:rPr>
          <w:rFonts w:cstheme="minorHAnsi"/>
          <w:b/>
          <w:bCs/>
          <w:lang w:val="pl-PL"/>
        </w:rPr>
        <w:t xml:space="preserve"> – 80 szt. </w:t>
      </w:r>
    </w:p>
    <w:p w14:paraId="56392436" w14:textId="77777777" w:rsidR="00B835BE" w:rsidRPr="00002A49" w:rsidRDefault="00B835BE" w:rsidP="00EF1822">
      <w:pPr>
        <w:rPr>
          <w:rFonts w:cstheme="minorHAnsi"/>
          <w:b/>
          <w:lang w:val="pl-PL"/>
        </w:rPr>
      </w:pPr>
    </w:p>
    <w:p w14:paraId="183EA6B9" w14:textId="105CDC9D" w:rsidR="003E1D57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WYMAGANIA SYSTEMOWE</w:t>
      </w:r>
    </w:p>
    <w:p w14:paraId="368ED296" w14:textId="77777777" w:rsidR="003E1D57" w:rsidRPr="00002A49" w:rsidRDefault="00475C6D" w:rsidP="00475C6D">
      <w:pPr>
        <w:pStyle w:val="Akapitzlist"/>
        <w:numPr>
          <w:ilvl w:val="0"/>
          <w:numId w:val="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Serwer systemu archiwizującego pocztę elektroniczną musi mieć możliwość </w:t>
      </w:r>
      <w:r w:rsidR="006E41F7" w:rsidRPr="00002A49">
        <w:rPr>
          <w:rFonts w:cstheme="minorHAnsi"/>
          <w:lang w:val="pl-PL"/>
        </w:rPr>
        <w:t>zainstalowania</w:t>
      </w:r>
      <w:r w:rsidRPr="00002A49">
        <w:rPr>
          <w:rFonts w:cstheme="minorHAnsi"/>
          <w:lang w:val="pl-PL"/>
        </w:rPr>
        <w:t xml:space="preserve"> na systemach operacyjnych rodziny Microsoft Windows, co najmniej na:</w:t>
      </w:r>
    </w:p>
    <w:p w14:paraId="203193FE" w14:textId="77777777" w:rsidR="00475C6D" w:rsidRPr="00002A49" w:rsidRDefault="00475C6D" w:rsidP="00002A49">
      <w:pPr>
        <w:pStyle w:val="Akapitzlist"/>
        <w:numPr>
          <w:ilvl w:val="0"/>
          <w:numId w:val="2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Windows 10</w:t>
      </w:r>
    </w:p>
    <w:p w14:paraId="5BE02BFF" w14:textId="3EE53BA9" w:rsidR="00B34566" w:rsidRPr="00002A49" w:rsidRDefault="00B34566" w:rsidP="00002A49">
      <w:pPr>
        <w:pStyle w:val="Akapitzlist"/>
        <w:numPr>
          <w:ilvl w:val="0"/>
          <w:numId w:val="2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Windows 11</w:t>
      </w:r>
    </w:p>
    <w:p w14:paraId="5BF0C865" w14:textId="77777777" w:rsidR="00B34566" w:rsidRPr="00002A49" w:rsidRDefault="00B34566" w:rsidP="00002A49">
      <w:pPr>
        <w:pStyle w:val="Akapitzlist"/>
        <w:numPr>
          <w:ilvl w:val="0"/>
          <w:numId w:val="26"/>
        </w:numPr>
        <w:rPr>
          <w:rFonts w:cstheme="minorHAnsi"/>
        </w:rPr>
      </w:pPr>
      <w:r w:rsidRPr="00002A49">
        <w:rPr>
          <w:rFonts w:cstheme="minorHAnsi"/>
        </w:rPr>
        <w:t>Microsoft Windows Server 2022 (Standard, Datacenter)</w:t>
      </w:r>
    </w:p>
    <w:p w14:paraId="6FC37F47" w14:textId="3F44AFC5" w:rsidR="00794356" w:rsidRPr="00002A49" w:rsidRDefault="00794356" w:rsidP="00002A49">
      <w:pPr>
        <w:pStyle w:val="Akapitzlist"/>
        <w:numPr>
          <w:ilvl w:val="0"/>
          <w:numId w:val="26"/>
        </w:numPr>
        <w:rPr>
          <w:rFonts w:cstheme="minorHAnsi"/>
        </w:rPr>
      </w:pPr>
      <w:r w:rsidRPr="00002A49">
        <w:rPr>
          <w:rFonts w:cstheme="minorHAnsi"/>
        </w:rPr>
        <w:t xml:space="preserve">Windows Server 2019 (Essentials, Standard, Datacenter) </w:t>
      </w:r>
    </w:p>
    <w:p w14:paraId="39F6AC2C" w14:textId="77777777" w:rsidR="00475C6D" w:rsidRPr="00002A49" w:rsidRDefault="00475C6D" w:rsidP="00002A49">
      <w:pPr>
        <w:pStyle w:val="Akapitzlist"/>
        <w:numPr>
          <w:ilvl w:val="0"/>
          <w:numId w:val="26"/>
        </w:numPr>
        <w:rPr>
          <w:rFonts w:cstheme="minorHAnsi"/>
        </w:rPr>
      </w:pPr>
      <w:r w:rsidRPr="00002A49">
        <w:rPr>
          <w:rFonts w:cstheme="minorHAnsi"/>
        </w:rPr>
        <w:t xml:space="preserve">Windows Server 2016 (Essentials, Standard, Datacenter) </w:t>
      </w:r>
    </w:p>
    <w:p w14:paraId="429C7FFC" w14:textId="77777777" w:rsidR="00B35DFC" w:rsidRPr="00002A49" w:rsidRDefault="00B35DFC" w:rsidP="00B35DFC">
      <w:pPr>
        <w:pStyle w:val="Akapitzlist"/>
        <w:numPr>
          <w:ilvl w:val="0"/>
          <w:numId w:val="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wbudowany serwer HTTP</w:t>
      </w:r>
    </w:p>
    <w:p w14:paraId="08E6B9F2" w14:textId="77777777" w:rsidR="00B35DFC" w:rsidRPr="00002A49" w:rsidRDefault="00B35DFC" w:rsidP="00B35DFC">
      <w:pPr>
        <w:pStyle w:val="Akapitzlist"/>
        <w:numPr>
          <w:ilvl w:val="0"/>
          <w:numId w:val="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wbudowany serwer IMAP</w:t>
      </w:r>
    </w:p>
    <w:p w14:paraId="167832C3" w14:textId="406BCEEA" w:rsidR="00B35DFC" w:rsidRPr="00002A49" w:rsidRDefault="00B35DFC" w:rsidP="00B35DFC">
      <w:pPr>
        <w:pStyle w:val="Akapitzlist"/>
        <w:numPr>
          <w:ilvl w:val="0"/>
          <w:numId w:val="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posiadać wbudowaną bazę danych, taką, żeby nie było potrzeby </w:t>
      </w:r>
      <w:r w:rsidR="00A553CB" w:rsidRPr="00002A49">
        <w:rPr>
          <w:rFonts w:cstheme="minorHAnsi"/>
          <w:lang w:val="pl-PL"/>
        </w:rPr>
        <w:t>instalacji</w:t>
      </w:r>
      <w:r w:rsidRPr="00002A49">
        <w:rPr>
          <w:rFonts w:cstheme="minorHAnsi"/>
          <w:lang w:val="pl-PL"/>
        </w:rPr>
        <w:t xml:space="preserve"> lub podłączania baz danych zewnętrznych dostawców</w:t>
      </w:r>
    </w:p>
    <w:p w14:paraId="1C401F03" w14:textId="77777777" w:rsidR="0063129D" w:rsidRPr="00002A49" w:rsidRDefault="0063129D" w:rsidP="0063129D">
      <w:pPr>
        <w:rPr>
          <w:rFonts w:cstheme="minorHAnsi"/>
          <w:lang w:val="pl-PL"/>
        </w:rPr>
      </w:pPr>
    </w:p>
    <w:p w14:paraId="62F26418" w14:textId="067E236C" w:rsidR="0063129D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DOSTĘP</w:t>
      </w:r>
    </w:p>
    <w:p w14:paraId="07F6DACB" w14:textId="77777777" w:rsidR="00E243B3" w:rsidRPr="00002A49" w:rsidRDefault="00E243B3" w:rsidP="00E243B3">
      <w:pPr>
        <w:pStyle w:val="Akapitzlist"/>
        <w:numPr>
          <w:ilvl w:val="0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Dostęp administracyjny musi odbywać się poprzez:</w:t>
      </w:r>
    </w:p>
    <w:p w14:paraId="24344AB5" w14:textId="77777777" w:rsidR="00E243B3" w:rsidRPr="00002A49" w:rsidRDefault="00E243B3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Konsolę webową, do której dostęp odbywa się wyłącznie poprzez bezpiecznie połączenie HTTPS</w:t>
      </w:r>
    </w:p>
    <w:p w14:paraId="0522B4A2" w14:textId="77777777" w:rsidR="00E243B3" w:rsidRPr="00002A49" w:rsidRDefault="00E243B3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Aplikację desktopową, która dodatkowo musi u</w:t>
      </w:r>
      <w:r w:rsidR="006E41F7" w:rsidRPr="00002A49">
        <w:rPr>
          <w:rFonts w:cstheme="minorHAnsi"/>
          <w:lang w:val="pl-PL"/>
        </w:rPr>
        <w:t>możliwiać logowanie zintegrowan</w:t>
      </w:r>
      <w:r w:rsidRPr="00002A49">
        <w:rPr>
          <w:rFonts w:cstheme="minorHAnsi"/>
          <w:lang w:val="pl-PL"/>
        </w:rPr>
        <w:t>e z logowaniem Windowsowym</w:t>
      </w:r>
    </w:p>
    <w:p w14:paraId="1F786B24" w14:textId="77777777" w:rsidR="00E243B3" w:rsidRPr="00002A49" w:rsidRDefault="00E243B3" w:rsidP="00E243B3">
      <w:pPr>
        <w:pStyle w:val="Akapitzlist"/>
        <w:numPr>
          <w:ilvl w:val="0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Dostęp użytkownika musi odbywać się poprzez:</w:t>
      </w:r>
    </w:p>
    <w:p w14:paraId="69B31812" w14:textId="77777777" w:rsidR="00E243B3" w:rsidRPr="00002A49" w:rsidRDefault="00E243B3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Konsolę webową, do której dostęp odbywa się poprzez zwykłe połączenie HTTP lub bezpieczne połączenie HTTPS</w:t>
      </w:r>
    </w:p>
    <w:p w14:paraId="16AF5C22" w14:textId="77777777" w:rsidR="00E243B3" w:rsidRPr="00002A49" w:rsidRDefault="00E243B3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Aplikację desktopową, która dodatkowo musi u</w:t>
      </w:r>
      <w:r w:rsidR="006E41F7" w:rsidRPr="00002A49">
        <w:rPr>
          <w:rFonts w:cstheme="minorHAnsi"/>
          <w:lang w:val="pl-PL"/>
        </w:rPr>
        <w:t>możliwiać logowanie zintegrowan</w:t>
      </w:r>
      <w:r w:rsidRPr="00002A49">
        <w:rPr>
          <w:rFonts w:cstheme="minorHAnsi"/>
          <w:lang w:val="pl-PL"/>
        </w:rPr>
        <w:t>e z logowaniem Windowsowym</w:t>
      </w:r>
    </w:p>
    <w:p w14:paraId="606E45EA" w14:textId="77777777" w:rsidR="00E243B3" w:rsidRPr="00002A49" w:rsidRDefault="00E243B3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Add-in do programu Outlook</w:t>
      </w:r>
    </w:p>
    <w:p w14:paraId="12C96A9F" w14:textId="08F3C011" w:rsidR="00AF530E" w:rsidRPr="00002A49" w:rsidRDefault="00AF530E" w:rsidP="00E243B3">
      <w:pPr>
        <w:pStyle w:val="Akapitzlist"/>
        <w:numPr>
          <w:ilvl w:val="1"/>
          <w:numId w:val="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Dowolny klient pocztowy bazujący na protokole IMAP z możliwością dostępu do archiwum tylko do odczytu.</w:t>
      </w:r>
    </w:p>
    <w:p w14:paraId="017CF961" w14:textId="77777777" w:rsidR="00EB70CB" w:rsidRPr="00002A49" w:rsidRDefault="00EB70CB" w:rsidP="00641AC6">
      <w:pPr>
        <w:rPr>
          <w:rFonts w:cstheme="minorHAnsi"/>
          <w:lang w:val="pl-PL"/>
        </w:rPr>
      </w:pPr>
    </w:p>
    <w:p w14:paraId="33B8D8DD" w14:textId="77777777" w:rsidR="00641AC6" w:rsidRPr="00002A49" w:rsidRDefault="00641AC6" w:rsidP="00641AC6">
      <w:pPr>
        <w:rPr>
          <w:rFonts w:cstheme="minorHAnsi"/>
          <w:lang w:val="pl-PL"/>
        </w:rPr>
      </w:pPr>
    </w:p>
    <w:p w14:paraId="556463A6" w14:textId="74B633D3" w:rsidR="00E243B3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UŻYTKOWNICY I ARCHIWA</w:t>
      </w:r>
    </w:p>
    <w:p w14:paraId="074FB2D5" w14:textId="77777777" w:rsidR="00E243B3" w:rsidRPr="00002A49" w:rsidRDefault="00E243B3" w:rsidP="00E243B3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lastRenderedPageBreak/>
        <w:t>System musi umożliwiać ręczne definiowanie użytkowników</w:t>
      </w:r>
      <w:r w:rsidR="00EB70CB" w:rsidRPr="00002A49">
        <w:rPr>
          <w:rFonts w:cstheme="minorHAnsi"/>
          <w:lang w:val="pl-PL"/>
        </w:rPr>
        <w:t xml:space="preserve"> oraz administratorów </w:t>
      </w:r>
    </w:p>
    <w:p w14:paraId="178C572B" w14:textId="77777777" w:rsidR="00EB70CB" w:rsidRPr="00002A49" w:rsidRDefault="00EB70CB" w:rsidP="00E243B3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funkcjonalność integracji listy użytkowników z usługami katalogowymi, co najmniej:</w:t>
      </w:r>
    </w:p>
    <w:p w14:paraId="7DF8D287" w14:textId="77777777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Active Directory</w:t>
      </w:r>
    </w:p>
    <w:p w14:paraId="4DB170F0" w14:textId="70244984" w:rsidR="00EB70CB" w:rsidRPr="00002A49" w:rsidRDefault="00C142F5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Google </w:t>
      </w:r>
      <w:proofErr w:type="spellStart"/>
      <w:r w:rsidRPr="00002A49">
        <w:rPr>
          <w:rFonts w:cstheme="minorHAnsi"/>
          <w:lang w:val="pl-PL"/>
        </w:rPr>
        <w:t>Workspace</w:t>
      </w:r>
      <w:proofErr w:type="spellEnd"/>
    </w:p>
    <w:p w14:paraId="2B46969C" w14:textId="77777777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IceWarp</w:t>
      </w:r>
    </w:p>
    <w:p w14:paraId="4E0C95F8" w14:textId="77777777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Kerio Connect</w:t>
      </w:r>
    </w:p>
    <w:p w14:paraId="53E226E1" w14:textId="77777777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LDAP </w:t>
      </w:r>
      <w:proofErr w:type="spellStart"/>
      <w:r w:rsidRPr="00002A49">
        <w:rPr>
          <w:rFonts w:cstheme="minorHAnsi"/>
          <w:lang w:val="pl-PL"/>
        </w:rPr>
        <w:t>Generic</w:t>
      </w:r>
      <w:proofErr w:type="spellEnd"/>
    </w:p>
    <w:p w14:paraId="25FA7323" w14:textId="3B253BEC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proofErr w:type="spellStart"/>
      <w:r w:rsidRPr="00002A49">
        <w:rPr>
          <w:rFonts w:cstheme="minorHAnsi"/>
          <w:lang w:val="pl-PL"/>
        </w:rPr>
        <w:t>MDaemon</w:t>
      </w:r>
      <w:proofErr w:type="spellEnd"/>
    </w:p>
    <w:p w14:paraId="1E78A706" w14:textId="29362A5C" w:rsidR="00C142F5" w:rsidRPr="00002A49" w:rsidRDefault="00C142F5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365</w:t>
      </w:r>
      <w:r w:rsidR="003F30AA" w:rsidRPr="00002A49">
        <w:rPr>
          <w:rFonts w:cstheme="minorHAnsi"/>
          <w:lang w:val="pl-PL"/>
        </w:rPr>
        <w:t xml:space="preserve"> ( autoryzacja </w:t>
      </w:r>
      <w:proofErr w:type="spellStart"/>
      <w:r w:rsidR="003F30AA" w:rsidRPr="00002A49">
        <w:rPr>
          <w:rFonts w:cstheme="minorHAnsi"/>
          <w:lang w:val="pl-PL"/>
        </w:rPr>
        <w:t>OAuth</w:t>
      </w:r>
      <w:proofErr w:type="spellEnd"/>
      <w:r w:rsidR="003F30AA" w:rsidRPr="00002A49">
        <w:rPr>
          <w:rFonts w:cstheme="minorHAnsi"/>
          <w:lang w:val="pl-PL"/>
        </w:rPr>
        <w:t xml:space="preserve"> 2.0 )</w:t>
      </w:r>
    </w:p>
    <w:p w14:paraId="141FC0B0" w14:textId="77777777" w:rsidR="00EB70CB" w:rsidRPr="00002A49" w:rsidRDefault="00EB70CB" w:rsidP="00EB70CB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Office 365</w:t>
      </w:r>
      <w:r w:rsidR="00794356" w:rsidRPr="00002A49">
        <w:rPr>
          <w:rFonts w:cstheme="minorHAnsi"/>
          <w:lang w:val="pl-PL"/>
        </w:rPr>
        <w:t xml:space="preserve">, w tym obsługiwany przez </w:t>
      </w:r>
      <w:proofErr w:type="spellStart"/>
      <w:r w:rsidR="00794356" w:rsidRPr="00002A49">
        <w:rPr>
          <w:rFonts w:cstheme="minorHAnsi"/>
          <w:lang w:val="pl-PL"/>
        </w:rPr>
        <w:t>Vianet</w:t>
      </w:r>
      <w:proofErr w:type="spellEnd"/>
    </w:p>
    <w:p w14:paraId="212FD18B" w14:textId="77777777" w:rsidR="00EB70CB" w:rsidRPr="00002A49" w:rsidRDefault="00EB70CB" w:rsidP="00EB70CB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Administrator musi mieć możliwość wyboru, które grupy użytkowników zostaną zsynchronizowane ( jeśli usługa katalogowa posiada taką funkcjonalność )</w:t>
      </w:r>
    </w:p>
    <w:p w14:paraId="42867E6A" w14:textId="77777777" w:rsidR="00EB70CB" w:rsidRPr="00002A49" w:rsidRDefault="00EB70CB" w:rsidP="00EB70CB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</w:t>
      </w:r>
      <w:r w:rsidR="00E0317F" w:rsidRPr="00002A49">
        <w:rPr>
          <w:rFonts w:cstheme="minorHAnsi"/>
          <w:lang w:val="pl-PL"/>
        </w:rPr>
        <w:t xml:space="preserve">umożliwić </w:t>
      </w:r>
      <w:r w:rsidRPr="00002A49">
        <w:rPr>
          <w:rFonts w:cstheme="minorHAnsi"/>
          <w:lang w:val="pl-PL"/>
        </w:rPr>
        <w:t>administratorowi na zdefiniowani</w:t>
      </w:r>
      <w:r w:rsidR="00E5685F" w:rsidRPr="00002A49">
        <w:rPr>
          <w:rFonts w:cstheme="minorHAnsi"/>
          <w:lang w:val="pl-PL"/>
        </w:rPr>
        <w:t>e</w:t>
      </w:r>
      <w:r w:rsidRPr="00002A49">
        <w:rPr>
          <w:rFonts w:cstheme="minorHAnsi"/>
          <w:lang w:val="pl-PL"/>
        </w:rPr>
        <w:t xml:space="preserve"> uprawnień domyślnych dla nowo synchronizowanych i dodawanych użytkowników</w:t>
      </w:r>
    </w:p>
    <w:p w14:paraId="3CAC75D6" w14:textId="77777777" w:rsidR="00887631" w:rsidRPr="00002A49" w:rsidRDefault="00887631" w:rsidP="00887631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umożliwić administratorowi zmianę uprawnień dla już</w:t>
      </w:r>
      <w:r w:rsidR="009D3F91" w:rsidRPr="00002A49">
        <w:rPr>
          <w:rFonts w:cstheme="minorHAnsi"/>
          <w:lang w:val="pl-PL"/>
        </w:rPr>
        <w:t xml:space="preserve"> </w:t>
      </w:r>
      <w:r w:rsidR="006E41F7" w:rsidRPr="00002A49">
        <w:rPr>
          <w:rFonts w:cstheme="minorHAnsi"/>
          <w:lang w:val="pl-PL"/>
        </w:rPr>
        <w:t>z</w:t>
      </w:r>
      <w:r w:rsidR="009D3F91" w:rsidRPr="00002A49">
        <w:rPr>
          <w:rFonts w:cstheme="minorHAnsi"/>
          <w:lang w:val="pl-PL"/>
        </w:rPr>
        <w:t>synchronizowanych i dod</w:t>
      </w:r>
      <w:r w:rsidRPr="00002A49">
        <w:rPr>
          <w:rFonts w:cstheme="minorHAnsi"/>
          <w:lang w:val="pl-PL"/>
        </w:rPr>
        <w:t>anych użytkowników</w:t>
      </w:r>
    </w:p>
    <w:p w14:paraId="4146DB01" w14:textId="5C00DEA7" w:rsidR="00DE6D3C" w:rsidRPr="00002A49" w:rsidRDefault="00DE6D3C" w:rsidP="006857F2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funkcjonalność umożliwiającą włączenie logowania dwuetapowego (MFA) dla użytkowników korzystających z aplikacji.</w:t>
      </w:r>
    </w:p>
    <w:p w14:paraId="3F31579A" w14:textId="77777777" w:rsidR="00EB70CB" w:rsidRPr="00002A49" w:rsidRDefault="00B41C1E" w:rsidP="00EB70CB">
      <w:pPr>
        <w:pStyle w:val="Akapitzlist"/>
        <w:numPr>
          <w:ilvl w:val="0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pozwalać na podgląd archiwów użytkowników, co najmniej w kwestii:</w:t>
      </w:r>
    </w:p>
    <w:p w14:paraId="62FA8603" w14:textId="77777777" w:rsidR="00B41C1E" w:rsidRPr="00002A49" w:rsidRDefault="00B41C1E" w:rsidP="00B41C1E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Ilości wiadomości w archiwum</w:t>
      </w:r>
    </w:p>
    <w:p w14:paraId="3FF3FD7A" w14:textId="77777777" w:rsidR="00B41C1E" w:rsidRPr="00002A49" w:rsidRDefault="00B41C1E" w:rsidP="00B41C1E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Rozmiaru całkowitego archiwum podanego w MB</w:t>
      </w:r>
    </w:p>
    <w:p w14:paraId="0E5009BD" w14:textId="77777777" w:rsidR="00B41C1E" w:rsidRPr="00002A49" w:rsidRDefault="00B41C1E" w:rsidP="00B41C1E">
      <w:pPr>
        <w:pStyle w:val="Akapitzlist"/>
        <w:numPr>
          <w:ilvl w:val="1"/>
          <w:numId w:val="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Rozmiaru całkowitego archiwum podanego w % </w:t>
      </w:r>
    </w:p>
    <w:p w14:paraId="2F925806" w14:textId="77777777" w:rsidR="004705D2" w:rsidRPr="00002A49" w:rsidRDefault="004705D2" w:rsidP="004705D2">
      <w:pPr>
        <w:rPr>
          <w:rFonts w:cstheme="minorHAnsi"/>
          <w:lang w:val="pl-PL"/>
        </w:rPr>
      </w:pPr>
    </w:p>
    <w:p w14:paraId="1C47B925" w14:textId="4ED3C590" w:rsidR="00794356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MAGAZYN ARCHIWUM</w:t>
      </w:r>
    </w:p>
    <w:p w14:paraId="2ADE986E" w14:textId="3AD276D1" w:rsidR="00BF20D6" w:rsidRPr="00002A49" w:rsidRDefault="00BF20D6" w:rsidP="00C142F5">
      <w:pPr>
        <w:pStyle w:val="Akapitzlist"/>
        <w:numPr>
          <w:ilvl w:val="0"/>
          <w:numId w:val="16"/>
        </w:numPr>
        <w:ind w:left="851" w:hanging="425"/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umożliwiać automatyczne tworzenie osobnych magazynów przechowujących wiadomości e-mail, </w:t>
      </w:r>
      <w:r w:rsidR="00C142F5" w:rsidRPr="00002A49">
        <w:rPr>
          <w:rFonts w:cstheme="minorHAnsi"/>
          <w:lang w:val="pl-PL"/>
        </w:rPr>
        <w:t>z dodatkową możliwością ograniczenia ich do określonej wielkości podanej w GB</w:t>
      </w:r>
    </w:p>
    <w:p w14:paraId="388A7DF3" w14:textId="77777777" w:rsidR="00BF20D6" w:rsidRPr="00002A49" w:rsidRDefault="00BF20D6" w:rsidP="00BF20D6">
      <w:pPr>
        <w:pStyle w:val="Akapitzlist"/>
        <w:numPr>
          <w:ilvl w:val="0"/>
          <w:numId w:val="1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Administrator musi mieć możliwość zdefiniowania położenia magazynu lokalnie, lub zdalnie jako ścieżka UNC lub dysk wirtualny</w:t>
      </w:r>
    </w:p>
    <w:p w14:paraId="340EB77F" w14:textId="77777777" w:rsidR="00BF20D6" w:rsidRPr="00002A49" w:rsidRDefault="00BF20D6" w:rsidP="00BF20D6">
      <w:pPr>
        <w:pStyle w:val="Akapitzlist"/>
        <w:numPr>
          <w:ilvl w:val="0"/>
          <w:numId w:val="1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mieć wbudowaną możliwość indeksowania wiadomość oraz załączników, nie mniej niż:</w:t>
      </w:r>
    </w:p>
    <w:p w14:paraId="33A2479F" w14:textId="77777777" w:rsidR="00794356" w:rsidRPr="00002A49" w:rsidRDefault="00BF20D6" w:rsidP="004705D2">
      <w:pPr>
        <w:pStyle w:val="Akapitzlist"/>
        <w:numPr>
          <w:ilvl w:val="1"/>
          <w:numId w:val="16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txt, </w:t>
      </w:r>
      <w:proofErr w:type="spellStart"/>
      <w:r w:rsidRPr="00002A49">
        <w:rPr>
          <w:rFonts w:cstheme="minorHAnsi"/>
          <w:lang w:val="pl-PL"/>
        </w:rPr>
        <w:t>csv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doc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dot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ppt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pps</w:t>
      </w:r>
      <w:proofErr w:type="spellEnd"/>
      <w:r w:rsidRPr="00002A49">
        <w:rPr>
          <w:rFonts w:cstheme="minorHAnsi"/>
          <w:lang w:val="pl-PL"/>
        </w:rPr>
        <w:t xml:space="preserve">, xls, </w:t>
      </w:r>
      <w:proofErr w:type="spellStart"/>
      <w:r w:rsidRPr="00002A49">
        <w:rPr>
          <w:rFonts w:cstheme="minorHAnsi"/>
          <w:lang w:val="pl-PL"/>
        </w:rPr>
        <w:t>docx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dotx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pptx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xlsx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odt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ods</w:t>
      </w:r>
      <w:proofErr w:type="spellEnd"/>
      <w:r w:rsidRPr="00002A49">
        <w:rPr>
          <w:rFonts w:cstheme="minorHAnsi"/>
          <w:lang w:val="pl-PL"/>
        </w:rPr>
        <w:t xml:space="preserve">, </w:t>
      </w:r>
      <w:proofErr w:type="spellStart"/>
      <w:r w:rsidRPr="00002A49">
        <w:rPr>
          <w:rFonts w:cstheme="minorHAnsi"/>
          <w:lang w:val="pl-PL"/>
        </w:rPr>
        <w:t>odp</w:t>
      </w:r>
      <w:proofErr w:type="spellEnd"/>
      <w:r w:rsidRPr="00002A49">
        <w:rPr>
          <w:rFonts w:cstheme="minorHAnsi"/>
          <w:lang w:val="pl-PL"/>
        </w:rPr>
        <w:t>, pdf</w:t>
      </w:r>
    </w:p>
    <w:p w14:paraId="7980CF64" w14:textId="77777777" w:rsidR="00002A49" w:rsidRPr="003F22B5" w:rsidRDefault="00002A49" w:rsidP="00002A49">
      <w:pPr>
        <w:rPr>
          <w:rFonts w:cstheme="minorHAnsi"/>
          <w:lang w:val="pl-PL"/>
        </w:rPr>
      </w:pPr>
    </w:p>
    <w:p w14:paraId="73A27959" w14:textId="1825B441" w:rsidR="004705D2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ZGODNOŚĆ I AUDYT</w:t>
      </w:r>
    </w:p>
    <w:p w14:paraId="3B163C53" w14:textId="77777777" w:rsidR="004705D2" w:rsidRPr="00002A49" w:rsidRDefault="004705D2" w:rsidP="004705D2">
      <w:pPr>
        <w:pStyle w:val="Akapitzlist"/>
        <w:numPr>
          <w:ilvl w:val="0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pozwalać na włączenie lub wyłączenie administratorom dostępu do archiwów innych użytkowników</w:t>
      </w:r>
    </w:p>
    <w:p w14:paraId="5F1512B1" w14:textId="77777777" w:rsidR="004705D2" w:rsidRPr="00002A49" w:rsidRDefault="005B2014" w:rsidP="004705D2">
      <w:pPr>
        <w:pStyle w:val="Akapitzlist"/>
        <w:numPr>
          <w:ilvl w:val="0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pozwalać na zdefiniowanie zasad przechowywania </w:t>
      </w:r>
      <w:r w:rsidR="006E41F7" w:rsidRPr="00002A49">
        <w:rPr>
          <w:rFonts w:cstheme="minorHAnsi"/>
          <w:lang w:val="pl-PL"/>
        </w:rPr>
        <w:t>e-maili</w:t>
      </w:r>
      <w:r w:rsidRPr="00002A49">
        <w:rPr>
          <w:rFonts w:cstheme="minorHAnsi"/>
          <w:lang w:val="pl-PL"/>
        </w:rPr>
        <w:t>, które będą dotyczyć okresu czasu</w:t>
      </w:r>
      <w:r w:rsidR="006E41F7" w:rsidRPr="00002A49">
        <w:rPr>
          <w:rFonts w:cstheme="minorHAnsi"/>
          <w:lang w:val="pl-PL"/>
        </w:rPr>
        <w:t>,</w:t>
      </w:r>
      <w:r w:rsidRPr="00002A49">
        <w:rPr>
          <w:rFonts w:cstheme="minorHAnsi"/>
          <w:lang w:val="pl-PL"/>
        </w:rPr>
        <w:t xml:space="preserve"> po którym konkretny </w:t>
      </w:r>
      <w:r w:rsidR="006E41F7" w:rsidRPr="00002A49">
        <w:rPr>
          <w:rFonts w:cstheme="minorHAnsi"/>
          <w:lang w:val="pl-PL"/>
        </w:rPr>
        <w:t>e-</w:t>
      </w:r>
      <w:r w:rsidRPr="00002A49">
        <w:rPr>
          <w:rFonts w:cstheme="minorHAnsi"/>
          <w:lang w:val="pl-PL"/>
        </w:rPr>
        <w:t>mail będzie mógł zostać usunięty. Zdefiniowane zasady mogą dotyczyć:</w:t>
      </w:r>
    </w:p>
    <w:p w14:paraId="467B08A3" w14:textId="77777777" w:rsidR="005B2014" w:rsidRPr="00002A49" w:rsidRDefault="005B2014" w:rsidP="005B2014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Wszystkich </w:t>
      </w:r>
      <w:r w:rsidR="006E41F7" w:rsidRPr="00002A49">
        <w:rPr>
          <w:rFonts w:cstheme="minorHAnsi"/>
          <w:lang w:val="pl-PL"/>
        </w:rPr>
        <w:t>e-</w:t>
      </w:r>
      <w:r w:rsidRPr="00002A49">
        <w:rPr>
          <w:rFonts w:cstheme="minorHAnsi"/>
          <w:lang w:val="pl-PL"/>
        </w:rPr>
        <w:t>maili</w:t>
      </w:r>
    </w:p>
    <w:p w14:paraId="7907241C" w14:textId="77777777" w:rsidR="005B2014" w:rsidRPr="00002A49" w:rsidRDefault="005B2014" w:rsidP="005B2014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Tylko wiadomości spełniających konkretne kryteria, co najmniej:</w:t>
      </w:r>
    </w:p>
    <w:p w14:paraId="220150A4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Tematu wiadomości</w:t>
      </w:r>
    </w:p>
    <w:p w14:paraId="277F70D5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Treści wiadomości</w:t>
      </w:r>
    </w:p>
    <w:p w14:paraId="5F185945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lastRenderedPageBreak/>
        <w:t>Zawartości załączników</w:t>
      </w:r>
    </w:p>
    <w:p w14:paraId="44258741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Nazwy załącznika</w:t>
      </w:r>
    </w:p>
    <w:p w14:paraId="6EC2A49F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Od kogo została wysłana wiadomość</w:t>
      </w:r>
    </w:p>
    <w:p w14:paraId="3C326A10" w14:textId="77777777" w:rsidR="005B2014" w:rsidRPr="00002A49" w:rsidRDefault="005B2014" w:rsidP="00002A49">
      <w:pPr>
        <w:pStyle w:val="Akapitzlist"/>
        <w:numPr>
          <w:ilvl w:val="2"/>
          <w:numId w:val="2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Do kogo została wysłana wiadomość</w:t>
      </w:r>
    </w:p>
    <w:p w14:paraId="751BBCDA" w14:textId="77777777" w:rsidR="005B2014" w:rsidRPr="00002A49" w:rsidRDefault="005B2014" w:rsidP="005B2014">
      <w:pPr>
        <w:pStyle w:val="Akapitzlist"/>
        <w:numPr>
          <w:ilvl w:val="0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funkcjonalność, która umożliwi na tymczasowe wyłączenie możliwości usuwania wiadomości z archiwów, niezależnie od ustawień zdefiniowanych w zasadach przechowywania</w:t>
      </w:r>
    </w:p>
    <w:p w14:paraId="4428FD9E" w14:textId="77777777" w:rsidR="005B2014" w:rsidRPr="00002A49" w:rsidRDefault="005B2014" w:rsidP="005B2014">
      <w:pPr>
        <w:pStyle w:val="Akapitzlist"/>
        <w:numPr>
          <w:ilvl w:val="0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funkcjonalność, która umożliwi stworzenie konta audytora</w:t>
      </w:r>
      <w:r w:rsidR="006E41F7" w:rsidRPr="00002A49">
        <w:rPr>
          <w:rFonts w:cstheme="minorHAnsi"/>
          <w:lang w:val="pl-PL"/>
        </w:rPr>
        <w:t>,</w:t>
      </w:r>
      <w:r w:rsidRPr="00002A49">
        <w:rPr>
          <w:rFonts w:cstheme="minorHAnsi"/>
          <w:lang w:val="pl-PL"/>
        </w:rPr>
        <w:t xml:space="preserve"> mającego domyślnie prawo do odczytu wszystkich archiwów użytkowników</w:t>
      </w:r>
    </w:p>
    <w:p w14:paraId="73966B24" w14:textId="77777777" w:rsidR="005B2014" w:rsidRPr="00002A49" w:rsidRDefault="005B2014" w:rsidP="005B2014">
      <w:pPr>
        <w:pStyle w:val="Akapitzlist"/>
        <w:numPr>
          <w:ilvl w:val="0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posiadać wbudowany dziennik audytu, który będzie zapisywał wszystkie czynności oraz zmiany dokonywane </w:t>
      </w:r>
      <w:r w:rsidR="00C16258" w:rsidRPr="00002A49">
        <w:rPr>
          <w:rFonts w:cstheme="minorHAnsi"/>
          <w:lang w:val="pl-PL"/>
        </w:rPr>
        <w:t>przez użytkowników w systemie. Dziennik ten musi posiadać okno szczegółów, zawierające informacje o danej akcji, co najmniej:</w:t>
      </w:r>
    </w:p>
    <w:p w14:paraId="6C992EA0" w14:textId="77777777" w:rsidR="00C16258" w:rsidRPr="00002A49" w:rsidRDefault="00C16258" w:rsidP="00C16258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Datę i czas wykonania akcji</w:t>
      </w:r>
    </w:p>
    <w:p w14:paraId="4B9E955A" w14:textId="77777777" w:rsidR="00C16258" w:rsidRPr="00002A49" w:rsidRDefault="006E41F7" w:rsidP="00C16258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U</w:t>
      </w:r>
      <w:r w:rsidR="00C16258" w:rsidRPr="00002A49">
        <w:rPr>
          <w:rFonts w:cstheme="minorHAnsi"/>
          <w:lang w:val="pl-PL"/>
        </w:rPr>
        <w:t>żytkownika</w:t>
      </w:r>
      <w:r w:rsidRPr="00002A49">
        <w:rPr>
          <w:rFonts w:cstheme="minorHAnsi"/>
          <w:lang w:val="pl-PL"/>
        </w:rPr>
        <w:t>,</w:t>
      </w:r>
      <w:r w:rsidR="00C16258" w:rsidRPr="00002A49">
        <w:rPr>
          <w:rFonts w:cstheme="minorHAnsi"/>
          <w:lang w:val="pl-PL"/>
        </w:rPr>
        <w:t xml:space="preserve"> który podjął akcję</w:t>
      </w:r>
    </w:p>
    <w:p w14:paraId="1DD486D2" w14:textId="77777777" w:rsidR="00C16258" w:rsidRPr="00002A49" w:rsidRDefault="00C16258" w:rsidP="00C16258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Typ akcji, która została podjęta</w:t>
      </w:r>
    </w:p>
    <w:p w14:paraId="7D44FA0E" w14:textId="77777777" w:rsidR="00C16258" w:rsidRPr="00002A49" w:rsidRDefault="00C16258" w:rsidP="00C16258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Adres IP</w:t>
      </w:r>
      <w:r w:rsidR="006E41F7" w:rsidRPr="00002A49">
        <w:rPr>
          <w:rFonts w:cstheme="minorHAnsi"/>
          <w:lang w:val="pl-PL"/>
        </w:rPr>
        <w:t>,</w:t>
      </w:r>
      <w:r w:rsidRPr="00002A49">
        <w:rPr>
          <w:rFonts w:cstheme="minorHAnsi"/>
          <w:lang w:val="pl-PL"/>
        </w:rPr>
        <w:t xml:space="preserve"> z którego akcja została podjęta</w:t>
      </w:r>
    </w:p>
    <w:p w14:paraId="22D36797" w14:textId="39591CE8" w:rsidR="001A1565" w:rsidRPr="00002A49" w:rsidRDefault="00794356" w:rsidP="00DE6D3C">
      <w:pPr>
        <w:pStyle w:val="Akapitzlist"/>
        <w:numPr>
          <w:ilvl w:val="1"/>
          <w:numId w:val="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Typ agenta na którym podjęto akcję</w:t>
      </w:r>
    </w:p>
    <w:p w14:paraId="0B8F6765" w14:textId="77777777" w:rsidR="00002A49" w:rsidRPr="003F22B5" w:rsidRDefault="00002A49" w:rsidP="00002A49">
      <w:pPr>
        <w:rPr>
          <w:rFonts w:cstheme="minorHAnsi"/>
          <w:lang w:val="pl-PL"/>
        </w:rPr>
      </w:pPr>
    </w:p>
    <w:p w14:paraId="4CB083B1" w14:textId="5DA12EDB" w:rsidR="00C16258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ZARZĄDZANIE</w:t>
      </w:r>
    </w:p>
    <w:p w14:paraId="2AB8F5A5" w14:textId="77777777" w:rsidR="002E7318" w:rsidRPr="00002A49" w:rsidRDefault="002E7318" w:rsidP="002E7318">
      <w:pPr>
        <w:pStyle w:val="Akapitzlist"/>
        <w:numPr>
          <w:ilvl w:val="0"/>
          <w:numId w:val="9"/>
        </w:numPr>
        <w:rPr>
          <w:rFonts w:cstheme="minorHAnsi"/>
          <w:b/>
          <w:lang w:val="pl-PL"/>
        </w:rPr>
      </w:pPr>
      <w:r w:rsidRPr="00002A49">
        <w:rPr>
          <w:rFonts w:cstheme="minorHAnsi"/>
          <w:lang w:val="pl-PL"/>
        </w:rPr>
        <w:t>System musi posiadać wbudowany wiersz poleceń, który pozwoli na konfigurację ustawień</w:t>
      </w:r>
      <w:r w:rsidR="006E41F7" w:rsidRPr="00002A49">
        <w:rPr>
          <w:rFonts w:cstheme="minorHAnsi"/>
          <w:lang w:val="pl-PL"/>
        </w:rPr>
        <w:t>,</w:t>
      </w:r>
      <w:r w:rsidRPr="00002A49">
        <w:rPr>
          <w:rFonts w:cstheme="minorHAnsi"/>
          <w:lang w:val="pl-PL"/>
        </w:rPr>
        <w:t xml:space="preserve"> gdy nie jesteśmy tego w stanie zrobić z poziomu interfejsu graficznego</w:t>
      </w:r>
    </w:p>
    <w:p w14:paraId="14B47457" w14:textId="7A1F40D3" w:rsidR="002E7318" w:rsidRPr="00002A49" w:rsidRDefault="002E7318" w:rsidP="002E7318">
      <w:pPr>
        <w:pStyle w:val="Akapitzlist"/>
        <w:numPr>
          <w:ilvl w:val="0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posiadać sekcję zadań, które możemy planować z wyprzedzeniem. Zadania te mogą być wykonywane jednokrotnie lub cyklicznie. Zadani</w:t>
      </w:r>
      <w:r w:rsidR="00160C46" w:rsidRPr="00002A49">
        <w:rPr>
          <w:rFonts w:cstheme="minorHAnsi"/>
          <w:lang w:val="pl-PL"/>
        </w:rPr>
        <w:t>a</w:t>
      </w:r>
      <w:r w:rsidRPr="00002A49">
        <w:rPr>
          <w:rFonts w:cstheme="minorHAnsi"/>
          <w:lang w:val="pl-PL"/>
        </w:rPr>
        <w:t xml:space="preserve"> te muszą się odnosić co najmniej do:</w:t>
      </w:r>
    </w:p>
    <w:p w14:paraId="69DFE653" w14:textId="77777777" w:rsidR="002E7318" w:rsidRPr="00002A49" w:rsidRDefault="002E7318" w:rsidP="002E7318">
      <w:pPr>
        <w:pStyle w:val="Akapitzlist"/>
        <w:numPr>
          <w:ilvl w:val="1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Tworzeni</w:t>
      </w:r>
      <w:r w:rsidR="00160C46" w:rsidRPr="00002A49">
        <w:rPr>
          <w:rFonts w:cstheme="minorHAnsi"/>
          <w:lang w:val="pl-PL"/>
        </w:rPr>
        <w:t>a</w:t>
      </w:r>
      <w:r w:rsidRPr="00002A49">
        <w:rPr>
          <w:rFonts w:cstheme="minorHAnsi"/>
          <w:lang w:val="pl-PL"/>
        </w:rPr>
        <w:t xml:space="preserve"> kopii zapasowych</w:t>
      </w:r>
    </w:p>
    <w:p w14:paraId="4D93EB3F" w14:textId="77777777" w:rsidR="002E7318" w:rsidRPr="00002A49" w:rsidRDefault="002E7318" w:rsidP="002E7318">
      <w:pPr>
        <w:pStyle w:val="Akapitzlist"/>
        <w:numPr>
          <w:ilvl w:val="1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Sprawdzania integralności danych</w:t>
      </w:r>
    </w:p>
    <w:p w14:paraId="3EB4BBB5" w14:textId="77777777" w:rsidR="002E7318" w:rsidRPr="00002A49" w:rsidRDefault="002E7318" w:rsidP="002E7318">
      <w:pPr>
        <w:pStyle w:val="Akapitzlist"/>
        <w:numPr>
          <w:ilvl w:val="1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Uruchamiania profili archiwizacji i eksportu</w:t>
      </w:r>
    </w:p>
    <w:p w14:paraId="3691F734" w14:textId="77777777" w:rsidR="002E7318" w:rsidRPr="00002A49" w:rsidRDefault="002E7318" w:rsidP="002E7318">
      <w:pPr>
        <w:pStyle w:val="Akapitzlist"/>
        <w:numPr>
          <w:ilvl w:val="1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Synchronizowania </w:t>
      </w:r>
      <w:r w:rsidR="00160C46" w:rsidRPr="00002A49">
        <w:rPr>
          <w:rFonts w:cstheme="minorHAnsi"/>
          <w:lang w:val="pl-PL"/>
        </w:rPr>
        <w:t>bazy użytkowników z usługami katalogowymi</w:t>
      </w:r>
    </w:p>
    <w:p w14:paraId="18C567AD" w14:textId="77777777" w:rsidR="00794356" w:rsidRPr="00002A49" w:rsidRDefault="00794356" w:rsidP="002E7318">
      <w:pPr>
        <w:pStyle w:val="Akapitzlist"/>
        <w:numPr>
          <w:ilvl w:val="1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Wysyłania raportu o stanie systemu</w:t>
      </w:r>
    </w:p>
    <w:p w14:paraId="68270CE5" w14:textId="77777777" w:rsidR="00160C46" w:rsidRPr="00002A49" w:rsidRDefault="00160C46" w:rsidP="00160C46">
      <w:pPr>
        <w:pStyle w:val="Akapitzlist"/>
        <w:numPr>
          <w:ilvl w:val="0"/>
          <w:numId w:val="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Administrator musi mieć możliwość zdefiniowania własnego, niestandardowego zadania w oparciu o API</w:t>
      </w:r>
    </w:p>
    <w:p w14:paraId="3D269E1C" w14:textId="77777777" w:rsidR="00A03E4E" w:rsidRPr="00002A49" w:rsidRDefault="00A03E4E" w:rsidP="00A03E4E">
      <w:pPr>
        <w:rPr>
          <w:rFonts w:cstheme="minorHAnsi"/>
          <w:lang w:val="pl-PL"/>
        </w:rPr>
      </w:pPr>
    </w:p>
    <w:p w14:paraId="0D8C67C0" w14:textId="41A0EC2E" w:rsidR="00F35C4F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INNE FUNKCJONALNOŚCI</w:t>
      </w:r>
    </w:p>
    <w:p w14:paraId="5E74E07A" w14:textId="77777777" w:rsidR="00F35C4F" w:rsidRPr="00002A49" w:rsidRDefault="00F35C4F" w:rsidP="00F35C4F">
      <w:pPr>
        <w:pStyle w:val="Akapitzlist"/>
        <w:numPr>
          <w:ilvl w:val="0"/>
          <w:numId w:val="1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umożliwiać podgląd oraz zarządzanie licencjami</w:t>
      </w:r>
    </w:p>
    <w:p w14:paraId="44D49D35" w14:textId="77777777" w:rsidR="00F35C4F" w:rsidRPr="00002A49" w:rsidRDefault="00F35C4F" w:rsidP="00F35C4F">
      <w:pPr>
        <w:pStyle w:val="Akapitzlist"/>
        <w:numPr>
          <w:ilvl w:val="0"/>
          <w:numId w:val="1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umożliwiać zdefiniowanie ustawień SMTP w celu wysyłania raportów</w:t>
      </w:r>
    </w:p>
    <w:p w14:paraId="2B9FE1E2" w14:textId="77777777" w:rsidR="00F35C4F" w:rsidRPr="00002A49" w:rsidRDefault="00F35C4F" w:rsidP="00F35C4F">
      <w:pPr>
        <w:pStyle w:val="Akapitzlist"/>
        <w:numPr>
          <w:ilvl w:val="0"/>
          <w:numId w:val="1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umożliwiać podgląd aktywnych sesji użytkowników</w:t>
      </w:r>
    </w:p>
    <w:p w14:paraId="2FA95699" w14:textId="77777777" w:rsidR="00F35C4F" w:rsidRPr="00002A49" w:rsidRDefault="00F35C4F" w:rsidP="00F35C4F">
      <w:pPr>
        <w:pStyle w:val="Akapitzlist"/>
        <w:numPr>
          <w:ilvl w:val="0"/>
          <w:numId w:val="1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</w:t>
      </w:r>
      <w:r w:rsidR="00794356" w:rsidRPr="00002A49">
        <w:rPr>
          <w:rFonts w:cstheme="minorHAnsi"/>
          <w:lang w:val="pl-PL"/>
        </w:rPr>
        <w:t>powinien</w:t>
      </w:r>
      <w:r w:rsidRPr="00002A49">
        <w:rPr>
          <w:rFonts w:cstheme="minorHAnsi"/>
          <w:lang w:val="pl-PL"/>
        </w:rPr>
        <w:t xml:space="preserve"> posiadać funkcjonalność automatycznego sprawdzania, pobierania oraz instalowania najnowszych wersji systemu</w:t>
      </w:r>
    </w:p>
    <w:p w14:paraId="0E6BE79A" w14:textId="77777777" w:rsidR="00F35C4F" w:rsidRPr="00002A49" w:rsidRDefault="00F35C4F" w:rsidP="00F35C4F">
      <w:pPr>
        <w:rPr>
          <w:rFonts w:cstheme="minorHAnsi"/>
          <w:lang w:val="pl-PL"/>
        </w:rPr>
      </w:pPr>
    </w:p>
    <w:p w14:paraId="5CA0C560" w14:textId="058E850F" w:rsidR="00F35C4F" w:rsidRPr="00002A49" w:rsidRDefault="00002A49" w:rsidP="00002A49">
      <w:pPr>
        <w:rPr>
          <w:rFonts w:cstheme="minorHAnsi"/>
        </w:rPr>
      </w:pPr>
      <w:r w:rsidRPr="003F22B5">
        <w:rPr>
          <w:rFonts w:cstheme="minorHAnsi"/>
          <w:lang w:val="pl-PL"/>
        </w:rPr>
        <w:t xml:space="preserve"> </w:t>
      </w:r>
      <w:r w:rsidRPr="00002A49">
        <w:rPr>
          <w:rFonts w:cstheme="minorHAnsi"/>
        </w:rPr>
        <w:t>ARCHIWIZACJA WIADOMOŚCI</w:t>
      </w:r>
    </w:p>
    <w:p w14:paraId="1EC0EA30" w14:textId="77777777" w:rsidR="00F35C4F" w:rsidRPr="00002A49" w:rsidRDefault="00F35C4F" w:rsidP="00F35C4F">
      <w:pPr>
        <w:pStyle w:val="Akapitzlist"/>
        <w:numPr>
          <w:ilvl w:val="0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umożliwiać tworzenie profili archiwizacji poczty elektronicznej, globalnie przez administratora oraz lokalnie przez użytkownika.</w:t>
      </w:r>
    </w:p>
    <w:p w14:paraId="69E50602" w14:textId="77777777" w:rsidR="00F35C4F" w:rsidRPr="00002A49" w:rsidRDefault="00F35C4F" w:rsidP="00F35C4F">
      <w:pPr>
        <w:pStyle w:val="Akapitzlist"/>
        <w:numPr>
          <w:ilvl w:val="0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lastRenderedPageBreak/>
        <w:t>Każdy profil archiwizacji musi mieć możliwość ręcznego jego wykonania na żądanie</w:t>
      </w:r>
    </w:p>
    <w:p w14:paraId="12245B03" w14:textId="77777777" w:rsidR="00F35C4F" w:rsidRPr="00002A49" w:rsidRDefault="00F35C4F" w:rsidP="00F35C4F">
      <w:pPr>
        <w:pStyle w:val="Akapitzlist"/>
        <w:numPr>
          <w:ilvl w:val="0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Archiwizacja </w:t>
      </w:r>
      <w:r w:rsidR="006E41F7" w:rsidRPr="00002A49">
        <w:rPr>
          <w:rFonts w:cstheme="minorHAnsi"/>
          <w:lang w:val="pl-PL"/>
        </w:rPr>
        <w:t>e-</w:t>
      </w:r>
      <w:r w:rsidRPr="00002A49">
        <w:rPr>
          <w:rFonts w:cstheme="minorHAnsi"/>
          <w:lang w:val="pl-PL"/>
        </w:rPr>
        <w:t>maili musi odbywać się w tle i nie może wpływać na jakość pracy użytkownika</w:t>
      </w:r>
    </w:p>
    <w:p w14:paraId="17C4453A" w14:textId="41D8C5A7" w:rsidR="00F35C4F" w:rsidRPr="00002A49" w:rsidRDefault="00F35C4F" w:rsidP="00F35C4F">
      <w:pPr>
        <w:pStyle w:val="Akapitzlist"/>
        <w:numPr>
          <w:ilvl w:val="0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Tworząc profil archiwizacji, musimy mieć możliwość wyboru źródła</w:t>
      </w:r>
      <w:r w:rsidR="006E41F7" w:rsidRPr="00002A49">
        <w:rPr>
          <w:rFonts w:cstheme="minorHAnsi"/>
          <w:lang w:val="pl-PL"/>
        </w:rPr>
        <w:t>,</w:t>
      </w:r>
      <w:r w:rsidRPr="00002A49">
        <w:rPr>
          <w:rFonts w:cstheme="minorHAnsi"/>
          <w:lang w:val="pl-PL"/>
        </w:rPr>
        <w:t xml:space="preserve"> z którego będzi</w:t>
      </w:r>
      <w:r w:rsidR="00862BB2" w:rsidRPr="00002A49">
        <w:rPr>
          <w:rFonts w:cstheme="minorHAnsi"/>
          <w:lang w:val="pl-PL"/>
        </w:rPr>
        <w:t xml:space="preserve">emy te wiadomości archiwizować. Źródłami muszą być </w:t>
      </w:r>
      <w:r w:rsidR="00D576A8" w:rsidRPr="00002A49">
        <w:rPr>
          <w:rFonts w:cstheme="minorHAnsi"/>
          <w:lang w:val="pl-PL"/>
        </w:rPr>
        <w:t>co najmniej</w:t>
      </w:r>
      <w:r w:rsidR="00862BB2" w:rsidRPr="00002A49">
        <w:rPr>
          <w:rFonts w:cstheme="minorHAnsi"/>
          <w:lang w:val="pl-PL"/>
        </w:rPr>
        <w:t>:</w:t>
      </w:r>
    </w:p>
    <w:p w14:paraId="5FA09251" w14:textId="77777777" w:rsidR="00862BB2" w:rsidRPr="00002A49" w:rsidRDefault="00862BB2" w:rsidP="00862BB2">
      <w:pPr>
        <w:pStyle w:val="Akapitzlist"/>
        <w:numPr>
          <w:ilvl w:val="1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Serwery poczty elektronicznej, </w:t>
      </w:r>
      <w:r w:rsidR="006E41F7" w:rsidRPr="00002A49">
        <w:rPr>
          <w:rFonts w:cstheme="minorHAnsi"/>
          <w:lang w:val="pl-PL"/>
        </w:rPr>
        <w:t>nie mniej niż</w:t>
      </w:r>
      <w:r w:rsidRPr="00002A49">
        <w:rPr>
          <w:rFonts w:cstheme="minorHAnsi"/>
          <w:lang w:val="pl-PL"/>
        </w:rPr>
        <w:t>:</w:t>
      </w:r>
    </w:p>
    <w:p w14:paraId="2E1A1BDF" w14:textId="357B228F" w:rsidR="00862BB2" w:rsidRPr="00002A49" w:rsidRDefault="00C142F5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365</w:t>
      </w:r>
    </w:p>
    <w:p w14:paraId="456423F4" w14:textId="14C1AEE0" w:rsidR="00C142F5" w:rsidRPr="00002A49" w:rsidRDefault="00C142F5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Exchange</w:t>
      </w:r>
    </w:p>
    <w:p w14:paraId="3AAC09D0" w14:textId="016D1D06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G</w:t>
      </w:r>
      <w:r w:rsidR="00C142F5" w:rsidRPr="00002A49">
        <w:rPr>
          <w:rFonts w:cstheme="minorHAnsi"/>
          <w:lang w:val="pl-PL"/>
        </w:rPr>
        <w:t xml:space="preserve">oogle </w:t>
      </w:r>
      <w:proofErr w:type="spellStart"/>
      <w:r w:rsidR="00C142F5" w:rsidRPr="00002A49">
        <w:rPr>
          <w:rFonts w:cstheme="minorHAnsi"/>
          <w:lang w:val="pl-PL"/>
        </w:rPr>
        <w:t>Workspace</w:t>
      </w:r>
      <w:proofErr w:type="spellEnd"/>
    </w:p>
    <w:p w14:paraId="75013532" w14:textId="77777777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proofErr w:type="spellStart"/>
      <w:r w:rsidRPr="00002A49">
        <w:rPr>
          <w:rFonts w:cstheme="minorHAnsi"/>
          <w:lang w:val="pl-PL"/>
        </w:rPr>
        <w:t>Gmail</w:t>
      </w:r>
      <w:proofErr w:type="spellEnd"/>
    </w:p>
    <w:p w14:paraId="4A62A7B0" w14:textId="77777777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proofErr w:type="spellStart"/>
      <w:r w:rsidRPr="00002A49">
        <w:rPr>
          <w:rFonts w:cstheme="minorHAnsi"/>
          <w:lang w:val="pl-PL"/>
        </w:rPr>
        <w:t>MDaemon</w:t>
      </w:r>
      <w:proofErr w:type="spellEnd"/>
      <w:r w:rsidRPr="00002A49">
        <w:rPr>
          <w:rFonts w:cstheme="minorHAnsi"/>
          <w:lang w:val="pl-PL"/>
        </w:rPr>
        <w:t xml:space="preserve"> Email Serwer</w:t>
      </w:r>
    </w:p>
    <w:p w14:paraId="45C7F3C3" w14:textId="77777777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Kerio Connect</w:t>
      </w:r>
    </w:p>
    <w:p w14:paraId="22DF5E1A" w14:textId="77777777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IceWarp Mail Serwer</w:t>
      </w:r>
    </w:p>
    <w:p w14:paraId="6E29D240" w14:textId="77777777" w:rsidR="00794356" w:rsidRPr="00002A49" w:rsidRDefault="00794356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Dedykowane </w:t>
      </w:r>
      <w:proofErr w:type="spellStart"/>
      <w:r w:rsidRPr="00002A49">
        <w:rPr>
          <w:rFonts w:cstheme="minorHAnsi"/>
          <w:lang w:val="pl-PL"/>
        </w:rPr>
        <w:t>proxy</w:t>
      </w:r>
      <w:proofErr w:type="spellEnd"/>
      <w:r w:rsidRPr="00002A49">
        <w:rPr>
          <w:rFonts w:cstheme="minorHAnsi"/>
          <w:lang w:val="pl-PL"/>
        </w:rPr>
        <w:t xml:space="preserve"> lub </w:t>
      </w:r>
      <w:proofErr w:type="spellStart"/>
      <w:r w:rsidRPr="00002A49">
        <w:rPr>
          <w:rFonts w:cstheme="minorHAnsi"/>
          <w:lang w:val="pl-PL"/>
        </w:rPr>
        <w:t>gateway</w:t>
      </w:r>
      <w:proofErr w:type="spellEnd"/>
      <w:r w:rsidRPr="00002A49">
        <w:rPr>
          <w:rFonts w:cstheme="minorHAnsi"/>
          <w:lang w:val="pl-PL"/>
        </w:rPr>
        <w:t xml:space="preserve"> dostarczony przez producenta</w:t>
      </w:r>
    </w:p>
    <w:p w14:paraId="5573D40A" w14:textId="77777777" w:rsidR="00862BB2" w:rsidRPr="00002A49" w:rsidRDefault="00862BB2" w:rsidP="00002A49">
      <w:pPr>
        <w:pStyle w:val="Akapitzlist"/>
        <w:numPr>
          <w:ilvl w:val="2"/>
          <w:numId w:val="28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Innego serwera poczty za pomocą IMAP lub POP3</w:t>
      </w:r>
    </w:p>
    <w:p w14:paraId="579A67F6" w14:textId="77777777" w:rsidR="00862BB2" w:rsidRPr="00002A49" w:rsidRDefault="00862BB2" w:rsidP="00862BB2">
      <w:pPr>
        <w:pStyle w:val="Akapitzlist"/>
        <w:numPr>
          <w:ilvl w:val="1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Klienci poczty elektronicznej, </w:t>
      </w:r>
      <w:r w:rsidR="006E41F7" w:rsidRPr="00002A49">
        <w:rPr>
          <w:rFonts w:cstheme="minorHAnsi"/>
          <w:lang w:val="pl-PL"/>
        </w:rPr>
        <w:t>nie mniej niż</w:t>
      </w:r>
      <w:r w:rsidRPr="00002A49">
        <w:rPr>
          <w:rFonts w:cstheme="minorHAnsi"/>
          <w:lang w:val="pl-PL"/>
        </w:rPr>
        <w:t>:</w:t>
      </w:r>
    </w:p>
    <w:p w14:paraId="7DD32E91" w14:textId="7B8DC130" w:rsidR="00862BB2" w:rsidRPr="00002A49" w:rsidRDefault="00862BB2" w:rsidP="00002A49">
      <w:pPr>
        <w:pStyle w:val="Akapitzlist"/>
        <w:numPr>
          <w:ilvl w:val="2"/>
          <w:numId w:val="2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Outlook</w:t>
      </w:r>
    </w:p>
    <w:p w14:paraId="29AE735A" w14:textId="77777777" w:rsidR="00862BB2" w:rsidRPr="00002A49" w:rsidRDefault="00862BB2" w:rsidP="00002A49">
      <w:pPr>
        <w:pStyle w:val="Akapitzlist"/>
        <w:numPr>
          <w:ilvl w:val="2"/>
          <w:numId w:val="2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Windows Live Mail</w:t>
      </w:r>
    </w:p>
    <w:p w14:paraId="248C1525" w14:textId="77777777" w:rsidR="00862BB2" w:rsidRPr="00002A49" w:rsidRDefault="00862BB2" w:rsidP="00002A49">
      <w:pPr>
        <w:pStyle w:val="Akapitzlist"/>
        <w:numPr>
          <w:ilvl w:val="2"/>
          <w:numId w:val="2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Mozilla </w:t>
      </w:r>
      <w:proofErr w:type="spellStart"/>
      <w:r w:rsidRPr="00002A49">
        <w:rPr>
          <w:rFonts w:cstheme="minorHAnsi"/>
          <w:lang w:val="pl-PL"/>
        </w:rPr>
        <w:t>Thunderbird</w:t>
      </w:r>
      <w:proofErr w:type="spellEnd"/>
    </w:p>
    <w:p w14:paraId="2D13F0ED" w14:textId="77777777" w:rsidR="00862BB2" w:rsidRPr="00002A49" w:rsidRDefault="00862BB2" w:rsidP="00002A49">
      <w:pPr>
        <w:pStyle w:val="Akapitzlist"/>
        <w:numPr>
          <w:ilvl w:val="2"/>
          <w:numId w:val="29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Mozilla </w:t>
      </w:r>
      <w:proofErr w:type="spellStart"/>
      <w:r w:rsidRPr="00002A49">
        <w:rPr>
          <w:rFonts w:cstheme="minorHAnsi"/>
          <w:lang w:val="pl-PL"/>
        </w:rPr>
        <w:t>SeaMonkey</w:t>
      </w:r>
      <w:proofErr w:type="spellEnd"/>
    </w:p>
    <w:p w14:paraId="710E8EAF" w14:textId="77777777" w:rsidR="00862BB2" w:rsidRPr="00002A49" w:rsidRDefault="00862BB2" w:rsidP="00862BB2">
      <w:pPr>
        <w:pStyle w:val="Akapitzlist"/>
        <w:numPr>
          <w:ilvl w:val="1"/>
          <w:numId w:val="1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Pliki wiadomości, </w:t>
      </w:r>
      <w:r w:rsidR="006E41F7" w:rsidRPr="00002A49">
        <w:rPr>
          <w:rFonts w:cstheme="minorHAnsi"/>
          <w:lang w:val="pl-PL"/>
        </w:rPr>
        <w:t>nie mniej niż</w:t>
      </w:r>
      <w:r w:rsidRPr="00002A49">
        <w:rPr>
          <w:rFonts w:cstheme="minorHAnsi"/>
          <w:lang w:val="pl-PL"/>
        </w:rPr>
        <w:t>:</w:t>
      </w:r>
    </w:p>
    <w:p w14:paraId="5684C091" w14:textId="77777777" w:rsidR="00862BB2" w:rsidRPr="00002A49" w:rsidRDefault="00862BB2" w:rsidP="00002A49">
      <w:pPr>
        <w:pStyle w:val="Akapitzlist"/>
        <w:numPr>
          <w:ilvl w:val="2"/>
          <w:numId w:val="3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Pliki EML oraz MSG</w:t>
      </w:r>
    </w:p>
    <w:p w14:paraId="3DDC5138" w14:textId="77777777" w:rsidR="00862BB2" w:rsidRPr="00002A49" w:rsidRDefault="00862BB2" w:rsidP="00002A49">
      <w:pPr>
        <w:pStyle w:val="Akapitzlist"/>
        <w:numPr>
          <w:ilvl w:val="2"/>
          <w:numId w:val="3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 PST Microsoft Outlook</w:t>
      </w:r>
    </w:p>
    <w:p w14:paraId="4824A351" w14:textId="77777777" w:rsidR="00862BB2" w:rsidRPr="00002A49" w:rsidRDefault="00862BB2" w:rsidP="00002A49">
      <w:pPr>
        <w:pStyle w:val="Akapitzlist"/>
        <w:numPr>
          <w:ilvl w:val="2"/>
          <w:numId w:val="30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 MBOX</w:t>
      </w:r>
    </w:p>
    <w:p w14:paraId="409A2953" w14:textId="77777777" w:rsidR="00F35C4F" w:rsidRPr="00002A49" w:rsidRDefault="00F35C4F" w:rsidP="00F35C4F">
      <w:pPr>
        <w:rPr>
          <w:rFonts w:cstheme="minorHAnsi"/>
          <w:b/>
          <w:lang w:val="pl-PL"/>
        </w:rPr>
      </w:pPr>
    </w:p>
    <w:p w14:paraId="0E451AD9" w14:textId="5544CC9A" w:rsidR="00F87CA9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EKSPORT WIADOMOŚCI</w:t>
      </w:r>
    </w:p>
    <w:p w14:paraId="0BE105C4" w14:textId="3DCD0EDE" w:rsidR="00F87CA9" w:rsidRPr="00002A49" w:rsidRDefault="00F87CA9" w:rsidP="00F87CA9">
      <w:pPr>
        <w:pStyle w:val="Akapitzlist"/>
        <w:numPr>
          <w:ilvl w:val="0"/>
          <w:numId w:val="1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System musi umożliwiać tworzenie profili eksportu poczty elektronicznej, globalnie przez administratora oraz lokalnie przez użytkownika.</w:t>
      </w:r>
    </w:p>
    <w:p w14:paraId="7DC9C899" w14:textId="41218D9E" w:rsidR="00F87CA9" w:rsidRPr="00002A49" w:rsidRDefault="00F87CA9" w:rsidP="00F87CA9">
      <w:pPr>
        <w:pStyle w:val="Akapitzlist"/>
        <w:numPr>
          <w:ilvl w:val="0"/>
          <w:numId w:val="1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Każdy profil eksportu musi mieć możliwość ręcznego jego wykonania na żądanie</w:t>
      </w:r>
    </w:p>
    <w:p w14:paraId="64CB4DE4" w14:textId="77777777" w:rsidR="00F87CA9" w:rsidRPr="00002A49" w:rsidRDefault="00F87CA9" w:rsidP="00F87CA9">
      <w:pPr>
        <w:pStyle w:val="Akapitzlist"/>
        <w:numPr>
          <w:ilvl w:val="0"/>
          <w:numId w:val="1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Eksport e-maili musi odbywać się w tle i nie może wpływać na jakość pracy użytkownika</w:t>
      </w:r>
    </w:p>
    <w:p w14:paraId="3F42BFF0" w14:textId="39F1D6AD" w:rsidR="00F87CA9" w:rsidRPr="00002A49" w:rsidRDefault="00F87CA9" w:rsidP="00F87CA9">
      <w:pPr>
        <w:pStyle w:val="Akapitzlist"/>
        <w:numPr>
          <w:ilvl w:val="0"/>
          <w:numId w:val="17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Tworząc profil eksportu, musimy mieć możliwość wyboru miejsca docelowego, na które będziemy te wiadomości wysyłać. Miejscami docelowymi, muszą być co najmniej:</w:t>
      </w:r>
    </w:p>
    <w:p w14:paraId="31AA6EFF" w14:textId="77777777" w:rsidR="00F87CA9" w:rsidRPr="00002A49" w:rsidRDefault="00F87CA9" w:rsidP="00F87CA9">
      <w:pPr>
        <w:pStyle w:val="Akapitzlist"/>
        <w:numPr>
          <w:ilvl w:val="1"/>
          <w:numId w:val="3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Serwery poczty elektronicznej, nie mniej niż:</w:t>
      </w:r>
    </w:p>
    <w:p w14:paraId="7270F072" w14:textId="77777777" w:rsidR="00F87CA9" w:rsidRPr="00002A49" w:rsidRDefault="00F87CA9" w:rsidP="00002A49">
      <w:pPr>
        <w:pStyle w:val="Akapitzlist"/>
        <w:numPr>
          <w:ilvl w:val="2"/>
          <w:numId w:val="3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365 Skrzynka pocztowa</w:t>
      </w:r>
    </w:p>
    <w:p w14:paraId="71C52E03" w14:textId="77777777" w:rsidR="00F87CA9" w:rsidRPr="00002A49" w:rsidRDefault="00F87CA9" w:rsidP="00002A49">
      <w:pPr>
        <w:pStyle w:val="Akapitzlist"/>
        <w:numPr>
          <w:ilvl w:val="2"/>
          <w:numId w:val="3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Skrzynka Exchange</w:t>
      </w:r>
    </w:p>
    <w:p w14:paraId="348318CF" w14:textId="77777777" w:rsidR="00F87CA9" w:rsidRPr="00002A49" w:rsidRDefault="00F87CA9" w:rsidP="00002A49">
      <w:pPr>
        <w:pStyle w:val="Akapitzlist"/>
        <w:numPr>
          <w:ilvl w:val="2"/>
          <w:numId w:val="3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Google </w:t>
      </w:r>
      <w:proofErr w:type="spellStart"/>
      <w:r w:rsidRPr="00002A49">
        <w:rPr>
          <w:rFonts w:cstheme="minorHAnsi"/>
          <w:lang w:val="pl-PL"/>
        </w:rPr>
        <w:t>Workspace</w:t>
      </w:r>
      <w:proofErr w:type="spellEnd"/>
    </w:p>
    <w:p w14:paraId="245B9072" w14:textId="77777777" w:rsidR="00F87CA9" w:rsidRPr="00002A49" w:rsidRDefault="00F87CA9" w:rsidP="00002A49">
      <w:pPr>
        <w:pStyle w:val="Akapitzlist"/>
        <w:numPr>
          <w:ilvl w:val="2"/>
          <w:numId w:val="31"/>
        </w:numPr>
        <w:rPr>
          <w:rFonts w:cstheme="minorHAnsi"/>
          <w:lang w:val="pl-PL"/>
        </w:rPr>
      </w:pPr>
      <w:proofErr w:type="spellStart"/>
      <w:r w:rsidRPr="00002A49">
        <w:rPr>
          <w:rFonts w:cstheme="minorHAnsi"/>
          <w:lang w:val="pl-PL"/>
        </w:rPr>
        <w:t>Gmail</w:t>
      </w:r>
      <w:proofErr w:type="spellEnd"/>
    </w:p>
    <w:p w14:paraId="67C137AF" w14:textId="77777777" w:rsidR="00F87CA9" w:rsidRPr="00002A49" w:rsidRDefault="00F87CA9" w:rsidP="00002A49">
      <w:pPr>
        <w:pStyle w:val="Akapitzlist"/>
        <w:numPr>
          <w:ilvl w:val="2"/>
          <w:numId w:val="31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Skrzynka IMAP</w:t>
      </w:r>
    </w:p>
    <w:p w14:paraId="7A821F58" w14:textId="77777777" w:rsidR="00F87CA9" w:rsidRPr="00002A49" w:rsidRDefault="00F87CA9" w:rsidP="00F87CA9">
      <w:pPr>
        <w:pStyle w:val="Akapitzlist"/>
        <w:numPr>
          <w:ilvl w:val="1"/>
          <w:numId w:val="3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Klienci poczty elektronicznej, nie mniej niż:</w:t>
      </w:r>
    </w:p>
    <w:p w14:paraId="6CF96CF3" w14:textId="77777777" w:rsidR="00F87CA9" w:rsidRPr="00002A49" w:rsidRDefault="00F87CA9" w:rsidP="00002A49">
      <w:pPr>
        <w:pStyle w:val="Akapitzlist"/>
        <w:numPr>
          <w:ilvl w:val="2"/>
          <w:numId w:val="32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Microsoft Outlook</w:t>
      </w:r>
    </w:p>
    <w:p w14:paraId="37D59B64" w14:textId="77777777" w:rsidR="00F87CA9" w:rsidRPr="00002A49" w:rsidRDefault="00F87CA9" w:rsidP="00002A49">
      <w:pPr>
        <w:pStyle w:val="Akapitzlist"/>
        <w:numPr>
          <w:ilvl w:val="2"/>
          <w:numId w:val="32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Mozilla </w:t>
      </w:r>
      <w:proofErr w:type="spellStart"/>
      <w:r w:rsidRPr="00002A49">
        <w:rPr>
          <w:rFonts w:cstheme="minorHAnsi"/>
          <w:lang w:val="pl-PL"/>
        </w:rPr>
        <w:t>Thunderbird</w:t>
      </w:r>
      <w:proofErr w:type="spellEnd"/>
    </w:p>
    <w:p w14:paraId="18B72193" w14:textId="77777777" w:rsidR="00F87CA9" w:rsidRPr="00002A49" w:rsidRDefault="00F87CA9" w:rsidP="00002A49">
      <w:pPr>
        <w:pStyle w:val="Akapitzlist"/>
        <w:numPr>
          <w:ilvl w:val="2"/>
          <w:numId w:val="32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Mozilla </w:t>
      </w:r>
      <w:proofErr w:type="spellStart"/>
      <w:r w:rsidRPr="00002A49">
        <w:rPr>
          <w:rFonts w:cstheme="minorHAnsi"/>
          <w:lang w:val="pl-PL"/>
        </w:rPr>
        <w:t>SeaMonkey</w:t>
      </w:r>
      <w:proofErr w:type="spellEnd"/>
    </w:p>
    <w:p w14:paraId="448FBA80" w14:textId="77777777" w:rsidR="00F87CA9" w:rsidRPr="00002A49" w:rsidRDefault="00F87CA9" w:rsidP="00F87CA9">
      <w:pPr>
        <w:pStyle w:val="Akapitzlist"/>
        <w:numPr>
          <w:ilvl w:val="1"/>
          <w:numId w:val="3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Pliki wiadomości, nie mniej niż:</w:t>
      </w:r>
    </w:p>
    <w:p w14:paraId="58F29FE2" w14:textId="77777777" w:rsidR="00F87CA9" w:rsidRPr="00002A49" w:rsidRDefault="00F87CA9" w:rsidP="00002A49">
      <w:pPr>
        <w:pStyle w:val="Akapitzlist"/>
        <w:numPr>
          <w:ilvl w:val="2"/>
          <w:numId w:val="33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Pliki płaskie</w:t>
      </w:r>
    </w:p>
    <w:p w14:paraId="6EEC83B4" w14:textId="77777777" w:rsidR="00F87CA9" w:rsidRPr="00002A49" w:rsidRDefault="00F87CA9" w:rsidP="00002A49">
      <w:pPr>
        <w:pStyle w:val="Akapitzlist"/>
        <w:numPr>
          <w:ilvl w:val="2"/>
          <w:numId w:val="33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Plik PST Microsoft Outlook</w:t>
      </w:r>
      <w:r w:rsidRPr="00002A49">
        <w:rPr>
          <w:rFonts w:cstheme="minorHAnsi"/>
          <w:b/>
          <w:bCs/>
          <w:lang w:val="pl-PL"/>
        </w:rPr>
        <w:tab/>
      </w:r>
    </w:p>
    <w:p w14:paraId="7223765A" w14:textId="77777777" w:rsidR="00F87CA9" w:rsidRPr="00002A49" w:rsidRDefault="00F87CA9" w:rsidP="00F87CA9">
      <w:pPr>
        <w:pStyle w:val="Akapitzlist"/>
        <w:ind w:left="426"/>
        <w:rPr>
          <w:rFonts w:cstheme="minorHAnsi"/>
          <w:b/>
          <w:lang w:val="pl-PL"/>
        </w:rPr>
      </w:pPr>
    </w:p>
    <w:p w14:paraId="636B6B36" w14:textId="77777777" w:rsidR="00002A49" w:rsidRDefault="00002A49" w:rsidP="00002A49">
      <w:pPr>
        <w:rPr>
          <w:rFonts w:cstheme="minorHAnsi"/>
        </w:rPr>
      </w:pPr>
    </w:p>
    <w:p w14:paraId="42962A7E" w14:textId="77777777" w:rsidR="00002A49" w:rsidRDefault="00002A49" w:rsidP="00002A49">
      <w:pPr>
        <w:rPr>
          <w:rFonts w:cstheme="minorHAnsi"/>
        </w:rPr>
      </w:pPr>
    </w:p>
    <w:p w14:paraId="7F30B82C" w14:textId="2AFCE2D1" w:rsidR="00F87CA9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WYSZUKIWANIE WIADOMOŚCI</w:t>
      </w:r>
    </w:p>
    <w:p w14:paraId="6F1FE931" w14:textId="20DF740A" w:rsidR="002D7694" w:rsidRPr="00002A49" w:rsidRDefault="004D291A" w:rsidP="00D7121E">
      <w:pPr>
        <w:ind w:left="360"/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System musi umożliwiać wyszukiwanie archiwizowanych e-maili </w:t>
      </w:r>
      <w:r w:rsidR="00D7121E" w:rsidRPr="00002A49">
        <w:rPr>
          <w:rFonts w:cstheme="minorHAnsi"/>
          <w:lang w:val="pl-PL"/>
        </w:rPr>
        <w:t>w oparciu co najmniej o filtry takie jak:</w:t>
      </w:r>
    </w:p>
    <w:p w14:paraId="74E173A0" w14:textId="0E83C997" w:rsidR="004D291A" w:rsidRPr="00002A49" w:rsidRDefault="004D291A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Tema</w:t>
      </w:r>
      <w:r w:rsidR="00D7121E" w:rsidRPr="00002A49">
        <w:rPr>
          <w:rFonts w:cstheme="minorHAnsi"/>
          <w:lang w:val="pl-PL"/>
        </w:rPr>
        <w:t>t</w:t>
      </w:r>
    </w:p>
    <w:p w14:paraId="66B2AE68" w14:textId="408DC0CE" w:rsidR="004D291A" w:rsidRPr="00002A49" w:rsidRDefault="004D291A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Nadawc</w:t>
      </w:r>
      <w:r w:rsidR="00D7121E" w:rsidRPr="00002A49">
        <w:rPr>
          <w:rFonts w:cstheme="minorHAnsi"/>
          <w:lang w:val="pl-PL"/>
        </w:rPr>
        <w:t>a</w:t>
      </w:r>
    </w:p>
    <w:p w14:paraId="75EE3170" w14:textId="5EAF1341" w:rsidR="004D291A" w:rsidRPr="00002A49" w:rsidRDefault="004D291A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Odbiorc</w:t>
      </w:r>
      <w:r w:rsidR="00D7121E" w:rsidRPr="00002A49">
        <w:rPr>
          <w:rFonts w:cstheme="minorHAnsi"/>
          <w:lang w:val="pl-PL"/>
        </w:rPr>
        <w:t>a</w:t>
      </w:r>
    </w:p>
    <w:p w14:paraId="7F661EDD" w14:textId="5B5C39BD" w:rsidR="00385A7D" w:rsidRPr="00002A49" w:rsidRDefault="00385A7D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Treść wiadomości</w:t>
      </w:r>
    </w:p>
    <w:p w14:paraId="51014709" w14:textId="450170BC" w:rsidR="004D291A" w:rsidRPr="00002A49" w:rsidRDefault="004D291A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Nazw</w:t>
      </w:r>
      <w:r w:rsidR="00D7121E" w:rsidRPr="00002A49">
        <w:rPr>
          <w:rFonts w:cstheme="minorHAnsi"/>
          <w:lang w:val="pl-PL"/>
        </w:rPr>
        <w:t>a</w:t>
      </w:r>
      <w:r w:rsidRPr="00002A49">
        <w:rPr>
          <w:rFonts w:cstheme="minorHAnsi"/>
          <w:lang w:val="pl-PL"/>
        </w:rPr>
        <w:t xml:space="preserve"> plików załączników </w:t>
      </w:r>
    </w:p>
    <w:p w14:paraId="7DB28248" w14:textId="66BF173C" w:rsidR="00F66061" w:rsidRPr="00002A49" w:rsidRDefault="004D291A" w:rsidP="00002A49">
      <w:pPr>
        <w:pStyle w:val="Akapitzlist"/>
        <w:numPr>
          <w:ilvl w:val="0"/>
          <w:numId w:val="24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Zawartoś</w:t>
      </w:r>
      <w:r w:rsidR="00D7121E" w:rsidRPr="00002A49">
        <w:rPr>
          <w:rFonts w:cstheme="minorHAnsi"/>
          <w:lang w:val="pl-PL"/>
        </w:rPr>
        <w:t>ć</w:t>
      </w:r>
      <w:r w:rsidRPr="00002A49">
        <w:rPr>
          <w:rFonts w:cstheme="minorHAnsi"/>
          <w:lang w:val="pl-PL"/>
        </w:rPr>
        <w:t xml:space="preserve"> załączników</w:t>
      </w:r>
    </w:p>
    <w:p w14:paraId="63E31F15" w14:textId="77777777" w:rsidR="00F66061" w:rsidRPr="00002A49" w:rsidRDefault="00F66061" w:rsidP="00F66061">
      <w:pPr>
        <w:rPr>
          <w:rFonts w:cstheme="minorHAnsi"/>
          <w:lang w:val="pl-PL"/>
        </w:rPr>
      </w:pPr>
    </w:p>
    <w:p w14:paraId="7EC4C021" w14:textId="70B2D86D" w:rsidR="00F66061" w:rsidRPr="00002A49" w:rsidRDefault="00002A49" w:rsidP="00002A49">
      <w:pPr>
        <w:rPr>
          <w:rFonts w:cstheme="minorHAnsi"/>
        </w:rPr>
      </w:pPr>
      <w:r w:rsidRPr="00002A49">
        <w:rPr>
          <w:rFonts w:cstheme="minorHAnsi"/>
        </w:rPr>
        <w:t>LICENCJONOWANIE</w:t>
      </w:r>
    </w:p>
    <w:p w14:paraId="3B6E00A0" w14:textId="77777777" w:rsidR="00F66061" w:rsidRPr="00002A49" w:rsidRDefault="00F66061" w:rsidP="00F66061">
      <w:pPr>
        <w:pStyle w:val="Akapitzlist"/>
        <w:ind w:left="426"/>
        <w:rPr>
          <w:rFonts w:cstheme="minorHAnsi"/>
          <w:b/>
          <w:lang w:val="pl-PL"/>
        </w:rPr>
      </w:pPr>
    </w:p>
    <w:p w14:paraId="0B94DDFE" w14:textId="36B3544C" w:rsidR="00F66061" w:rsidRPr="00002A49" w:rsidRDefault="00F66061" w:rsidP="00002A49">
      <w:pPr>
        <w:pStyle w:val="Akapitzlist"/>
        <w:numPr>
          <w:ilvl w:val="0"/>
          <w:numId w:val="25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 xml:space="preserve">Licencja oprogramowania powinna być bezterminowa wraz ze wsparciem oraz aktualizacjami na okres minimum </w:t>
      </w:r>
      <w:r w:rsidR="001E37F3">
        <w:rPr>
          <w:rFonts w:cstheme="minorHAnsi"/>
          <w:lang w:val="pl-PL"/>
        </w:rPr>
        <w:t>24</w:t>
      </w:r>
      <w:r w:rsidRPr="00002A49">
        <w:rPr>
          <w:rFonts w:cstheme="minorHAnsi"/>
          <w:lang w:val="pl-PL"/>
        </w:rPr>
        <w:t xml:space="preserve"> miesięcy</w:t>
      </w:r>
    </w:p>
    <w:p w14:paraId="06FAD70C" w14:textId="062AB089" w:rsidR="00F66061" w:rsidRPr="00002A49" w:rsidRDefault="00F66061" w:rsidP="00002A49">
      <w:pPr>
        <w:pStyle w:val="Akapitzlist"/>
        <w:numPr>
          <w:ilvl w:val="0"/>
          <w:numId w:val="25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Licencja powinna pozwolić na archiwizację skrzynek pocztowych</w:t>
      </w:r>
    </w:p>
    <w:p w14:paraId="7D8A52C8" w14:textId="77777777" w:rsidR="00F66061" w:rsidRPr="00002A49" w:rsidRDefault="00F66061" w:rsidP="00002A49">
      <w:pPr>
        <w:pStyle w:val="Akapitzlist"/>
        <w:numPr>
          <w:ilvl w:val="0"/>
          <w:numId w:val="25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Licencja nie powinna wprowadzać ograniczeń, co do ilości i wielkości archiwizowanych wiadomości email</w:t>
      </w:r>
    </w:p>
    <w:p w14:paraId="42ACEBFA" w14:textId="77777777" w:rsidR="00F66061" w:rsidRPr="00002A49" w:rsidRDefault="00F66061" w:rsidP="00002A49">
      <w:pPr>
        <w:pStyle w:val="Akapitzlist"/>
        <w:numPr>
          <w:ilvl w:val="0"/>
          <w:numId w:val="25"/>
        </w:numPr>
        <w:rPr>
          <w:rFonts w:cstheme="minorHAnsi"/>
          <w:lang w:val="pl-PL"/>
        </w:rPr>
      </w:pPr>
      <w:r w:rsidRPr="00002A49">
        <w:rPr>
          <w:rFonts w:cstheme="minorHAnsi"/>
          <w:lang w:val="pl-PL"/>
        </w:rPr>
        <w:t>Wsparcie do licencji powinno być realizowane w języku polskim</w:t>
      </w:r>
    </w:p>
    <w:p w14:paraId="470D9202" w14:textId="77777777" w:rsidR="00F66061" w:rsidRPr="00002A49" w:rsidRDefault="00F66061" w:rsidP="00F66061">
      <w:pPr>
        <w:rPr>
          <w:rFonts w:cstheme="minorHAnsi"/>
          <w:lang w:val="pl-PL"/>
        </w:rPr>
      </w:pPr>
    </w:p>
    <w:p w14:paraId="12A574A5" w14:textId="0BF29FC4" w:rsidR="00551712" w:rsidRPr="00381167" w:rsidRDefault="00551712" w:rsidP="00551712">
      <w:pPr>
        <w:rPr>
          <w:rFonts w:cstheme="minorHAnsi"/>
          <w:lang w:val="pl-PL"/>
        </w:rPr>
      </w:pPr>
      <w:r w:rsidRPr="00381167">
        <w:rPr>
          <w:rFonts w:cstheme="minorHAnsi"/>
        </w:rPr>
        <w:t>WDROŻENIE I WSPARCIE</w:t>
      </w:r>
    </w:p>
    <w:p w14:paraId="7078917D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rozpoczęciem wdrożenia wymagane </w:t>
      </w:r>
      <w:r w:rsidRPr="00551712">
        <w:rPr>
          <w:rFonts w:cstheme="minorHAnsi"/>
          <w:lang w:val="pl-PL"/>
        </w:rPr>
        <w:t xml:space="preserve">jest </w:t>
      </w:r>
      <w:r w:rsidRPr="007A2A6C">
        <w:rPr>
          <w:rFonts w:cstheme="minorHAnsi"/>
          <w:lang w:val="pl-PL"/>
        </w:rPr>
        <w:t>przeprowadz</w:t>
      </w:r>
      <w:r w:rsidRPr="00551712">
        <w:rPr>
          <w:rFonts w:cstheme="minorHAnsi"/>
          <w:lang w:val="pl-PL"/>
        </w:rPr>
        <w:t>enie</w:t>
      </w:r>
      <w:r w:rsidRPr="007A2A6C">
        <w:rPr>
          <w:rFonts w:cstheme="minorHAnsi"/>
          <w:lang w:val="pl-PL"/>
        </w:rPr>
        <w:t xml:space="preserve"> wstępne</w:t>
      </w:r>
      <w:r w:rsidRPr="00551712">
        <w:rPr>
          <w:rFonts w:cstheme="minorHAnsi"/>
          <w:lang w:val="pl-PL"/>
        </w:rPr>
        <w:t>go</w:t>
      </w:r>
      <w:r w:rsidRPr="007A2A6C">
        <w:rPr>
          <w:rFonts w:cstheme="minorHAnsi"/>
          <w:lang w:val="pl-PL"/>
        </w:rPr>
        <w:t xml:space="preserve"> spotkani</w:t>
      </w:r>
      <w:r w:rsidRPr="00551712">
        <w:rPr>
          <w:rFonts w:cstheme="minorHAnsi"/>
          <w:lang w:val="pl-PL"/>
        </w:rPr>
        <w:t>a</w:t>
      </w:r>
      <w:r w:rsidRPr="007A2A6C">
        <w:rPr>
          <w:rFonts w:cstheme="minorHAnsi"/>
          <w:lang w:val="pl-PL"/>
        </w:rPr>
        <w:t>, na którym zostaną omówione wszystkie kroki procesu wdrożeniowego</w:t>
      </w:r>
      <w:r w:rsidRPr="00551712">
        <w:rPr>
          <w:rFonts w:cstheme="minorHAnsi"/>
          <w:lang w:val="pl-PL"/>
        </w:rPr>
        <w:t>.</w:t>
      </w:r>
    </w:p>
    <w:p w14:paraId="5C72676A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docelowym uruchomieniem systemu </w:t>
      </w:r>
      <w:r w:rsidRPr="00551712">
        <w:rPr>
          <w:rFonts w:cstheme="minorHAnsi"/>
          <w:lang w:val="pl-PL"/>
        </w:rPr>
        <w:t>wymagane jest</w:t>
      </w:r>
      <w:r w:rsidRPr="007A2A6C">
        <w:rPr>
          <w:rFonts w:cstheme="minorHAnsi"/>
          <w:lang w:val="pl-PL"/>
        </w:rPr>
        <w:t xml:space="preserve"> przeprowadzenie testów integracyjnych i akceptacyjnych, aby upewnić się, że wszystkie elementy systemu działają poprawnie i są zgodne z wymaganiami zleceniodawcy.</w:t>
      </w:r>
    </w:p>
    <w:p w14:paraId="2BF622DA" w14:textId="77777777" w:rsidR="00551712" w:rsidRPr="00C50FC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 xml:space="preserve">Przed pełnym uruchomieniem zrealizowane zostanie przeszkolenie pracowników z obsługi nowego </w:t>
      </w:r>
      <w:r w:rsidRPr="00551712">
        <w:rPr>
          <w:rFonts w:cstheme="minorHAnsi"/>
          <w:lang w:val="pl-PL"/>
        </w:rPr>
        <w:t>rozwiązania</w:t>
      </w:r>
      <w:r w:rsidRPr="007A2A6C">
        <w:rPr>
          <w:rFonts w:cstheme="minorHAnsi"/>
          <w:lang w:val="pl-PL"/>
        </w:rPr>
        <w:t>. Dostawca powinien zapewnić odpowiednie materiały szkoleniowe oraz warsztaty praktyczne.</w:t>
      </w:r>
    </w:p>
    <w:p w14:paraId="1CA3DAC4" w14:textId="77777777" w:rsidR="00551712" w:rsidRPr="0055171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7A2A6C">
        <w:rPr>
          <w:rFonts w:cstheme="minorHAnsi"/>
          <w:lang w:val="pl-PL"/>
        </w:rPr>
        <w:t>Dostawca zobowiązany jest zapewnić ciągłe wsparcie techniczne w czasie pierwszych dni po wdrożeniu, aby szybko reagować na ewentualne problemy i pytania użytkowników końcowych.</w:t>
      </w:r>
    </w:p>
    <w:p w14:paraId="550C5550" w14:textId="12C9B7F0" w:rsidR="00551712" w:rsidRPr="0055171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>Wdrożony system</w:t>
      </w:r>
      <w:r w:rsidRPr="00551712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zostanie</w:t>
      </w:r>
      <w:r w:rsidRPr="00551712">
        <w:rPr>
          <w:rFonts w:cstheme="minorHAnsi"/>
          <w:lang w:val="pl-PL"/>
        </w:rPr>
        <w:t xml:space="preserve"> objęt</w:t>
      </w:r>
      <w:r>
        <w:rPr>
          <w:rFonts w:cstheme="minorHAnsi"/>
          <w:lang w:val="pl-PL"/>
        </w:rPr>
        <w:t>y</w:t>
      </w:r>
      <w:r w:rsidRPr="00551712">
        <w:rPr>
          <w:rFonts w:cstheme="minorHAnsi"/>
          <w:lang w:val="pl-PL"/>
        </w:rPr>
        <w:t xml:space="preserve"> 24-miesięczną gwarancją na dostarczone elementy systemu oraz licencję dla wszystkich funkcji bezpieczeństwa. </w:t>
      </w:r>
    </w:p>
    <w:p w14:paraId="5531BC2C" w14:textId="77777777" w:rsidR="00551712" w:rsidRPr="00551712" w:rsidRDefault="00551712" w:rsidP="00551712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lang w:val="pl-PL"/>
        </w:rPr>
      </w:pPr>
      <w:r w:rsidRPr="00551712">
        <w:rPr>
          <w:rFonts w:cstheme="minorHAnsi"/>
          <w:lang w:val="pl-PL"/>
        </w:rPr>
        <w:t xml:space="preserve">W okresie obowiązywania gwarancji zostanie zapewnione wsparcie techniczne świadczone co najmniej drogą e-mail lub przez dedykowany do tego portal. </w:t>
      </w:r>
    </w:p>
    <w:p w14:paraId="6068D9CA" w14:textId="77777777" w:rsidR="003F22B5" w:rsidRDefault="003F22B5" w:rsidP="003F22B5">
      <w:pPr>
        <w:ind w:right="-569"/>
        <w:jc w:val="both"/>
        <w:rPr>
          <w:rFonts w:cstheme="minorHAnsi"/>
          <w:sz w:val="20"/>
          <w:szCs w:val="20"/>
          <w:lang w:val="pl-PL"/>
        </w:rPr>
      </w:pPr>
    </w:p>
    <w:sectPr w:rsidR="003F22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5B467" w14:textId="77777777" w:rsidR="00A26553" w:rsidRDefault="00A26553" w:rsidP="002F09B2">
      <w:pPr>
        <w:spacing w:after="0" w:line="240" w:lineRule="auto"/>
      </w:pPr>
      <w:r>
        <w:separator/>
      </w:r>
    </w:p>
  </w:endnote>
  <w:endnote w:type="continuationSeparator" w:id="0">
    <w:p w14:paraId="1569BC49" w14:textId="77777777" w:rsidR="00A26553" w:rsidRDefault="00A26553" w:rsidP="002F0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38826" w14:textId="77777777" w:rsidR="00A26553" w:rsidRDefault="00A26553" w:rsidP="002F09B2">
      <w:pPr>
        <w:spacing w:after="0" w:line="240" w:lineRule="auto"/>
      </w:pPr>
      <w:r>
        <w:separator/>
      </w:r>
    </w:p>
  </w:footnote>
  <w:footnote w:type="continuationSeparator" w:id="0">
    <w:p w14:paraId="3BBDB385" w14:textId="77777777" w:rsidR="00A26553" w:rsidRDefault="00A26553" w:rsidP="002F0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370C8" w14:textId="6FBC75EB" w:rsidR="00A81452" w:rsidRDefault="00A81452">
    <w:pPr>
      <w:pStyle w:val="Nagwek"/>
    </w:pPr>
    <w:r>
      <w:rPr>
        <w:noProof/>
      </w:rPr>
      <w:drawing>
        <wp:inline distT="0" distB="0" distL="0" distR="0" wp14:anchorId="2C04B98D" wp14:editId="61AB8716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2EF2"/>
    <w:multiLevelType w:val="hybridMultilevel"/>
    <w:tmpl w:val="75420732"/>
    <w:lvl w:ilvl="0" w:tplc="51F47B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A0071C"/>
    <w:multiLevelType w:val="hybridMultilevel"/>
    <w:tmpl w:val="580AD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1CD4"/>
    <w:multiLevelType w:val="hybridMultilevel"/>
    <w:tmpl w:val="5D0025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B42AC"/>
    <w:multiLevelType w:val="hybridMultilevel"/>
    <w:tmpl w:val="12968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A33B9"/>
    <w:multiLevelType w:val="hybridMultilevel"/>
    <w:tmpl w:val="6AC213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830F8"/>
    <w:multiLevelType w:val="hybridMultilevel"/>
    <w:tmpl w:val="187CCC8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84991"/>
    <w:multiLevelType w:val="hybridMultilevel"/>
    <w:tmpl w:val="C63A4BBA"/>
    <w:lvl w:ilvl="0" w:tplc="FB6AB8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8721B13"/>
    <w:multiLevelType w:val="hybridMultilevel"/>
    <w:tmpl w:val="8E4A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E6EEC"/>
    <w:multiLevelType w:val="hybridMultilevel"/>
    <w:tmpl w:val="4FA49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C0252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D22C66"/>
    <w:multiLevelType w:val="hybridMultilevel"/>
    <w:tmpl w:val="C532B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301CF3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B1C16"/>
    <w:multiLevelType w:val="hybridMultilevel"/>
    <w:tmpl w:val="2BDE4CA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53C"/>
    <w:multiLevelType w:val="hybridMultilevel"/>
    <w:tmpl w:val="1D8CC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A27EB"/>
    <w:multiLevelType w:val="hybridMultilevel"/>
    <w:tmpl w:val="187CCC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E822C6"/>
    <w:multiLevelType w:val="hybridMultilevel"/>
    <w:tmpl w:val="79A87DB2"/>
    <w:lvl w:ilvl="0" w:tplc="94A64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5437FB3"/>
    <w:multiLevelType w:val="hybridMultilevel"/>
    <w:tmpl w:val="F40E70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00D06"/>
    <w:multiLevelType w:val="hybridMultilevel"/>
    <w:tmpl w:val="D02E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B1611"/>
    <w:multiLevelType w:val="hybridMultilevel"/>
    <w:tmpl w:val="9DF42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8093D"/>
    <w:multiLevelType w:val="hybridMultilevel"/>
    <w:tmpl w:val="84F07C4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07929F8"/>
    <w:multiLevelType w:val="hybridMultilevel"/>
    <w:tmpl w:val="1554B7F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254E5"/>
    <w:multiLevelType w:val="hybridMultilevel"/>
    <w:tmpl w:val="00C4B0EA"/>
    <w:lvl w:ilvl="0" w:tplc="AFC83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06C00"/>
    <w:multiLevelType w:val="hybridMultilevel"/>
    <w:tmpl w:val="A8FEB752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55453145">
    <w:abstractNumId w:val="8"/>
  </w:num>
  <w:num w:numId="2" w16cid:durableId="1307472385">
    <w:abstractNumId w:val="15"/>
  </w:num>
  <w:num w:numId="3" w16cid:durableId="1340161214">
    <w:abstractNumId w:val="32"/>
  </w:num>
  <w:num w:numId="4" w16cid:durableId="999970014">
    <w:abstractNumId w:val="24"/>
  </w:num>
  <w:num w:numId="5" w16cid:durableId="974405762">
    <w:abstractNumId w:val="12"/>
  </w:num>
  <w:num w:numId="6" w16cid:durableId="519314876">
    <w:abstractNumId w:val="5"/>
  </w:num>
  <w:num w:numId="7" w16cid:durableId="396785431">
    <w:abstractNumId w:val="30"/>
  </w:num>
  <w:num w:numId="8" w16cid:durableId="5905882">
    <w:abstractNumId w:val="25"/>
  </w:num>
  <w:num w:numId="9" w16cid:durableId="1468744265">
    <w:abstractNumId w:val="19"/>
  </w:num>
  <w:num w:numId="10" w16cid:durableId="1204749247">
    <w:abstractNumId w:val="3"/>
  </w:num>
  <w:num w:numId="11" w16cid:durableId="1398437223">
    <w:abstractNumId w:val="11"/>
  </w:num>
  <w:num w:numId="12" w16cid:durableId="665477414">
    <w:abstractNumId w:val="1"/>
  </w:num>
  <w:num w:numId="13" w16cid:durableId="1793861806">
    <w:abstractNumId w:val="27"/>
  </w:num>
  <w:num w:numId="14" w16cid:durableId="1799568639">
    <w:abstractNumId w:val="18"/>
  </w:num>
  <w:num w:numId="15" w16cid:durableId="241767437">
    <w:abstractNumId w:val="0"/>
  </w:num>
  <w:num w:numId="16" w16cid:durableId="198324067">
    <w:abstractNumId w:val="16"/>
  </w:num>
  <w:num w:numId="17" w16cid:durableId="419985882">
    <w:abstractNumId w:val="9"/>
  </w:num>
  <w:num w:numId="18" w16cid:durableId="1432822311">
    <w:abstractNumId w:val="13"/>
  </w:num>
  <w:num w:numId="19" w16cid:durableId="1841891128">
    <w:abstractNumId w:val="7"/>
  </w:num>
  <w:num w:numId="20" w16cid:durableId="472524081">
    <w:abstractNumId w:val="33"/>
  </w:num>
  <w:num w:numId="21" w16cid:durableId="1132821248">
    <w:abstractNumId w:val="17"/>
  </w:num>
  <w:num w:numId="22" w16cid:durableId="1576359489">
    <w:abstractNumId w:val="20"/>
  </w:num>
  <w:num w:numId="23" w16cid:durableId="2128356360">
    <w:abstractNumId w:val="6"/>
  </w:num>
  <w:num w:numId="24" w16cid:durableId="1872915355">
    <w:abstractNumId w:val="23"/>
  </w:num>
  <w:num w:numId="25" w16cid:durableId="1446123003">
    <w:abstractNumId w:val="10"/>
  </w:num>
  <w:num w:numId="26" w16cid:durableId="99223390">
    <w:abstractNumId w:val="34"/>
  </w:num>
  <w:num w:numId="27" w16cid:durableId="640307263">
    <w:abstractNumId w:val="29"/>
  </w:num>
  <w:num w:numId="28" w16cid:durableId="1320691690">
    <w:abstractNumId w:val="26"/>
  </w:num>
  <w:num w:numId="29" w16cid:durableId="1365206878">
    <w:abstractNumId w:val="28"/>
  </w:num>
  <w:num w:numId="30" w16cid:durableId="556939925">
    <w:abstractNumId w:val="14"/>
  </w:num>
  <w:num w:numId="31" w16cid:durableId="449511708">
    <w:abstractNumId w:val="2"/>
  </w:num>
  <w:num w:numId="32" w16cid:durableId="899636533">
    <w:abstractNumId w:val="21"/>
  </w:num>
  <w:num w:numId="33" w16cid:durableId="1551649463">
    <w:abstractNumId w:val="31"/>
  </w:num>
  <w:num w:numId="34" w16cid:durableId="1558517429">
    <w:abstractNumId w:val="22"/>
  </w:num>
  <w:num w:numId="35" w16cid:durableId="69815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57"/>
    <w:rsid w:val="00002A49"/>
    <w:rsid w:val="000A7DF1"/>
    <w:rsid w:val="000E2C29"/>
    <w:rsid w:val="00160C46"/>
    <w:rsid w:val="001A1565"/>
    <w:rsid w:val="001E37F3"/>
    <w:rsid w:val="002616DB"/>
    <w:rsid w:val="00270D93"/>
    <w:rsid w:val="002D3F6A"/>
    <w:rsid w:val="002D7694"/>
    <w:rsid w:val="002E7318"/>
    <w:rsid w:val="002F09B2"/>
    <w:rsid w:val="00377C99"/>
    <w:rsid w:val="00385A7D"/>
    <w:rsid w:val="00387FAF"/>
    <w:rsid w:val="003E1D57"/>
    <w:rsid w:val="003F22B5"/>
    <w:rsid w:val="003F30AA"/>
    <w:rsid w:val="004705D2"/>
    <w:rsid w:val="00475C6D"/>
    <w:rsid w:val="004D291A"/>
    <w:rsid w:val="00551712"/>
    <w:rsid w:val="00587F93"/>
    <w:rsid w:val="005B2014"/>
    <w:rsid w:val="005B2208"/>
    <w:rsid w:val="0063129D"/>
    <w:rsid w:val="00641AC6"/>
    <w:rsid w:val="00647DDF"/>
    <w:rsid w:val="006857F2"/>
    <w:rsid w:val="006B08AB"/>
    <w:rsid w:val="006E41F7"/>
    <w:rsid w:val="00760B99"/>
    <w:rsid w:val="00794356"/>
    <w:rsid w:val="007A6B5F"/>
    <w:rsid w:val="007F64E1"/>
    <w:rsid w:val="00862BB2"/>
    <w:rsid w:val="00887631"/>
    <w:rsid w:val="008D4E5E"/>
    <w:rsid w:val="009108C2"/>
    <w:rsid w:val="00926B34"/>
    <w:rsid w:val="009922BE"/>
    <w:rsid w:val="009A2C53"/>
    <w:rsid w:val="009D3F91"/>
    <w:rsid w:val="00A03E4E"/>
    <w:rsid w:val="00A26553"/>
    <w:rsid w:val="00A553CB"/>
    <w:rsid w:val="00A81452"/>
    <w:rsid w:val="00AF530E"/>
    <w:rsid w:val="00B34566"/>
    <w:rsid w:val="00B35DFC"/>
    <w:rsid w:val="00B41C1E"/>
    <w:rsid w:val="00B835BE"/>
    <w:rsid w:val="00BB3854"/>
    <w:rsid w:val="00BD1236"/>
    <w:rsid w:val="00BE600F"/>
    <w:rsid w:val="00BF20D6"/>
    <w:rsid w:val="00C142F5"/>
    <w:rsid w:val="00C16258"/>
    <w:rsid w:val="00CC61D3"/>
    <w:rsid w:val="00CE02D8"/>
    <w:rsid w:val="00D576A8"/>
    <w:rsid w:val="00D6190C"/>
    <w:rsid w:val="00D7121E"/>
    <w:rsid w:val="00D938CD"/>
    <w:rsid w:val="00DE6D3C"/>
    <w:rsid w:val="00E0317F"/>
    <w:rsid w:val="00E17243"/>
    <w:rsid w:val="00E243B3"/>
    <w:rsid w:val="00E54189"/>
    <w:rsid w:val="00E5685F"/>
    <w:rsid w:val="00E87D37"/>
    <w:rsid w:val="00E924DE"/>
    <w:rsid w:val="00EB70CB"/>
    <w:rsid w:val="00EC7B40"/>
    <w:rsid w:val="00EF1822"/>
    <w:rsid w:val="00EF5763"/>
    <w:rsid w:val="00F22B01"/>
    <w:rsid w:val="00F25B64"/>
    <w:rsid w:val="00F35C4F"/>
    <w:rsid w:val="00F66061"/>
    <w:rsid w:val="00F8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F501"/>
  <w15:chartTrackingRefBased/>
  <w15:docId w15:val="{D9344B74-C9C0-4A50-8976-0B0154C7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C6D"/>
    <w:pPr>
      <w:ind w:left="720"/>
      <w:contextualSpacing/>
    </w:pPr>
  </w:style>
  <w:style w:type="table" w:styleId="Tabela-Siatka">
    <w:name w:val="Table Grid"/>
    <w:basedOn w:val="Standardowy"/>
    <w:uiPriority w:val="59"/>
    <w:rsid w:val="0000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02A4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F0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9B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F0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9B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6</cp:revision>
  <dcterms:created xsi:type="dcterms:W3CDTF">2025-02-03T20:48:00Z</dcterms:created>
  <dcterms:modified xsi:type="dcterms:W3CDTF">2025-02-26T11:14:00Z</dcterms:modified>
</cp:coreProperties>
</file>