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DDF6A" w14:textId="31170EE1" w:rsidR="000C4469" w:rsidRPr="00592450" w:rsidRDefault="000801D0" w:rsidP="0060130F">
      <w:pPr>
        <w:pStyle w:val="Default"/>
        <w:ind w:right="-426"/>
        <w:mirrorIndents/>
        <w:jc w:val="both"/>
        <w:rPr>
          <w:sz w:val="20"/>
          <w:szCs w:val="20"/>
        </w:rPr>
      </w:pPr>
      <w:bookmarkStart w:id="0" w:name="_GoBack"/>
      <w:bookmarkEnd w:id="0"/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</w:r>
      <w:r w:rsidRPr="00592450">
        <w:rPr>
          <w:sz w:val="20"/>
          <w:szCs w:val="20"/>
        </w:rPr>
        <w:tab/>
        <w:t xml:space="preserve"> </w:t>
      </w:r>
    </w:p>
    <w:p w14:paraId="0C60BD54" w14:textId="390AAEF6" w:rsidR="000801D0" w:rsidRPr="00BC6E9E" w:rsidRDefault="0071381C" w:rsidP="0071381C">
      <w:pPr>
        <w:pStyle w:val="Default"/>
        <w:jc w:val="right"/>
        <w:rPr>
          <w:b/>
          <w:bCs/>
          <w:sz w:val="22"/>
          <w:szCs w:val="22"/>
        </w:rPr>
      </w:pPr>
      <w:r w:rsidRPr="00BC6E9E">
        <w:rPr>
          <w:b/>
          <w:bCs/>
          <w:sz w:val="22"/>
          <w:szCs w:val="22"/>
        </w:rPr>
        <w:t>Załącznik nr 1</w:t>
      </w:r>
    </w:p>
    <w:p w14:paraId="629FB558" w14:textId="77777777" w:rsidR="00BB77B4" w:rsidRDefault="00BB77B4" w:rsidP="0060130F">
      <w:pPr>
        <w:pStyle w:val="Default"/>
        <w:jc w:val="center"/>
        <w:rPr>
          <w:b/>
          <w:bCs/>
          <w:sz w:val="20"/>
          <w:szCs w:val="20"/>
        </w:rPr>
      </w:pPr>
    </w:p>
    <w:p w14:paraId="0C064067" w14:textId="77777777" w:rsidR="00BB77B4" w:rsidRDefault="00BB77B4" w:rsidP="0060130F">
      <w:pPr>
        <w:pStyle w:val="Default"/>
        <w:jc w:val="center"/>
        <w:rPr>
          <w:b/>
          <w:bCs/>
          <w:sz w:val="20"/>
          <w:szCs w:val="20"/>
        </w:rPr>
      </w:pPr>
    </w:p>
    <w:p w14:paraId="764BEE7E" w14:textId="77777777" w:rsidR="000C4469" w:rsidRPr="00592450" w:rsidRDefault="000C4469" w:rsidP="0060130F">
      <w:pPr>
        <w:pStyle w:val="Default"/>
        <w:jc w:val="center"/>
        <w:rPr>
          <w:b/>
          <w:bCs/>
          <w:sz w:val="20"/>
          <w:szCs w:val="20"/>
        </w:rPr>
      </w:pPr>
      <w:r w:rsidRPr="00592450">
        <w:rPr>
          <w:b/>
          <w:bCs/>
          <w:sz w:val="20"/>
          <w:szCs w:val="20"/>
        </w:rPr>
        <w:t>PRZEDMIOT ZAMÓWIENIA</w:t>
      </w:r>
    </w:p>
    <w:p w14:paraId="5A0953B4" w14:textId="77777777" w:rsidR="000C4469" w:rsidRDefault="000C4469" w:rsidP="0060130F">
      <w:pPr>
        <w:pStyle w:val="Default"/>
        <w:jc w:val="center"/>
        <w:rPr>
          <w:sz w:val="20"/>
          <w:szCs w:val="20"/>
        </w:rPr>
      </w:pPr>
    </w:p>
    <w:p w14:paraId="23FCE21D" w14:textId="7442EA14" w:rsidR="00BB77B4" w:rsidRPr="00592450" w:rsidRDefault="00BB77B4" w:rsidP="00B02FF1">
      <w:pPr>
        <w:pStyle w:val="Default"/>
        <w:rPr>
          <w:sz w:val="20"/>
          <w:szCs w:val="20"/>
        </w:rPr>
      </w:pPr>
    </w:p>
    <w:p w14:paraId="32DD0B04" w14:textId="35BE18EB" w:rsidR="000C4469" w:rsidRDefault="000C4469" w:rsidP="00255137">
      <w:pPr>
        <w:pStyle w:val="Default"/>
        <w:jc w:val="center"/>
        <w:rPr>
          <w:b/>
          <w:bCs/>
          <w:sz w:val="20"/>
          <w:szCs w:val="20"/>
        </w:rPr>
      </w:pPr>
      <w:r w:rsidRPr="00592450">
        <w:rPr>
          <w:b/>
          <w:bCs/>
          <w:sz w:val="20"/>
          <w:szCs w:val="20"/>
        </w:rPr>
        <w:t xml:space="preserve">Projekt budowy kanalizacji sanitarnej w rejonie ul. </w:t>
      </w:r>
      <w:r w:rsidR="003D21E0">
        <w:rPr>
          <w:b/>
          <w:bCs/>
          <w:sz w:val="20"/>
          <w:szCs w:val="20"/>
        </w:rPr>
        <w:t>Wireckiej / Karskiego</w:t>
      </w:r>
      <w:r w:rsidRPr="00592450">
        <w:rPr>
          <w:b/>
          <w:bCs/>
          <w:sz w:val="20"/>
          <w:szCs w:val="20"/>
        </w:rPr>
        <w:t xml:space="preserve"> w Rudzie Śląskiej.</w:t>
      </w:r>
    </w:p>
    <w:p w14:paraId="377B30A7" w14:textId="77777777" w:rsidR="00BB77B4" w:rsidRDefault="00BB77B4" w:rsidP="00255137">
      <w:pPr>
        <w:pStyle w:val="Default"/>
        <w:jc w:val="center"/>
        <w:rPr>
          <w:b/>
          <w:bCs/>
          <w:sz w:val="20"/>
          <w:szCs w:val="20"/>
        </w:rPr>
      </w:pPr>
    </w:p>
    <w:p w14:paraId="64FC5E22" w14:textId="461B0151" w:rsidR="000C4469" w:rsidRPr="00592450" w:rsidRDefault="000C4469" w:rsidP="0060130F">
      <w:pPr>
        <w:pStyle w:val="Default"/>
        <w:rPr>
          <w:b/>
          <w:bCs/>
          <w:sz w:val="20"/>
          <w:szCs w:val="20"/>
        </w:rPr>
      </w:pPr>
    </w:p>
    <w:p w14:paraId="40B43BB5" w14:textId="77777777" w:rsidR="000C4469" w:rsidRPr="00592450" w:rsidRDefault="000C4469" w:rsidP="0060130F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b/>
          <w:bCs/>
          <w:sz w:val="20"/>
          <w:szCs w:val="20"/>
        </w:rPr>
      </w:pPr>
      <w:r w:rsidRPr="00592450">
        <w:rPr>
          <w:b/>
          <w:bCs/>
          <w:sz w:val="20"/>
          <w:szCs w:val="20"/>
        </w:rPr>
        <w:t xml:space="preserve">Lokalizacja. </w:t>
      </w:r>
    </w:p>
    <w:p w14:paraId="5D63642C" w14:textId="29DA76E2" w:rsidR="000C4469" w:rsidRPr="00592450" w:rsidRDefault="00E72ED6" w:rsidP="0060130F">
      <w:pPr>
        <w:pStyle w:val="Default"/>
        <w:spacing w:after="120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Miasto Ruda Śląska,</w:t>
      </w:r>
      <w:r w:rsidR="000C4469" w:rsidRPr="00592450">
        <w:rPr>
          <w:sz w:val="20"/>
          <w:szCs w:val="20"/>
        </w:rPr>
        <w:t xml:space="preserve"> ul. </w:t>
      </w:r>
      <w:r w:rsidR="003D21E0">
        <w:rPr>
          <w:sz w:val="20"/>
          <w:szCs w:val="20"/>
        </w:rPr>
        <w:t>Wirecka / Karskiego</w:t>
      </w:r>
      <w:r w:rsidR="000D750D" w:rsidRPr="00592450">
        <w:rPr>
          <w:sz w:val="20"/>
          <w:szCs w:val="20"/>
        </w:rPr>
        <w:t>.</w:t>
      </w:r>
    </w:p>
    <w:p w14:paraId="4906C885" w14:textId="77777777" w:rsidR="000C4469" w:rsidRPr="00592450" w:rsidRDefault="000C4469" w:rsidP="0060130F">
      <w:pPr>
        <w:pStyle w:val="Default"/>
        <w:spacing w:after="60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 xml:space="preserve">2. Określenie przedmiotu zamówienia. </w:t>
      </w:r>
    </w:p>
    <w:p w14:paraId="115ED4E6" w14:textId="1E44A459" w:rsidR="00805FD5" w:rsidRPr="00805FD5" w:rsidRDefault="00D05357" w:rsidP="00805FD5">
      <w:pPr>
        <w:pStyle w:val="Default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Opracowanie dokumentacji projektowej bud</w:t>
      </w:r>
      <w:r w:rsidR="003D21E0">
        <w:rPr>
          <w:sz w:val="20"/>
          <w:szCs w:val="20"/>
        </w:rPr>
        <w:t xml:space="preserve">owy kanalizacji grawitacyjnej </w:t>
      </w:r>
      <w:r w:rsidRPr="00592450">
        <w:rPr>
          <w:sz w:val="20"/>
          <w:szCs w:val="20"/>
        </w:rPr>
        <w:t xml:space="preserve">w rejonie ul. </w:t>
      </w:r>
      <w:r w:rsidR="003D21E0">
        <w:rPr>
          <w:sz w:val="20"/>
          <w:szCs w:val="20"/>
        </w:rPr>
        <w:t>Wireckiej / Karskiego</w:t>
      </w:r>
      <w:r w:rsidRPr="00592450">
        <w:rPr>
          <w:sz w:val="20"/>
          <w:szCs w:val="20"/>
        </w:rPr>
        <w:t xml:space="preserve"> w Rudzie Śląskiej w oparciu o aktualne pomiary wysokościowe</w:t>
      </w:r>
      <w:r w:rsidR="00805FD5">
        <w:rPr>
          <w:sz w:val="20"/>
          <w:szCs w:val="20"/>
        </w:rPr>
        <w:t xml:space="preserve"> oraz w nawiązaniu do projektu „</w:t>
      </w:r>
      <w:r w:rsidR="00805FD5" w:rsidRPr="00805FD5">
        <w:rPr>
          <w:sz w:val="20"/>
          <w:szCs w:val="20"/>
        </w:rPr>
        <w:t>BUDOWA KANALIZACJI SANITARNEJ GRAWITACYJNEJ WRAZ Z PRZEPOMPOWNIĄ ŚCIEKÓW ORAZ KOLEKTOREM TŁOCZNYM W REJONIE UL. WIRECKIEJ W RUDZIE ŚLĄSKIEJ - KOCHŁOWICACH</w:t>
      </w:r>
    </w:p>
    <w:p w14:paraId="745A10A8" w14:textId="15D0B5DF" w:rsidR="00D05357" w:rsidRPr="00592450" w:rsidRDefault="00805FD5" w:rsidP="00805FD5">
      <w:pPr>
        <w:pStyle w:val="Default"/>
        <w:jc w:val="both"/>
        <w:rPr>
          <w:sz w:val="20"/>
          <w:szCs w:val="20"/>
        </w:rPr>
      </w:pPr>
      <w:r w:rsidRPr="00805FD5">
        <w:rPr>
          <w:sz w:val="20"/>
          <w:szCs w:val="20"/>
        </w:rPr>
        <w:t>ETAP II</w:t>
      </w:r>
      <w:r>
        <w:rPr>
          <w:sz w:val="20"/>
          <w:szCs w:val="20"/>
        </w:rPr>
        <w:t>”</w:t>
      </w:r>
      <w:r w:rsidR="00D05357" w:rsidRPr="00592450">
        <w:rPr>
          <w:sz w:val="20"/>
          <w:szCs w:val="20"/>
        </w:rPr>
        <w:t xml:space="preserve">. </w:t>
      </w:r>
    </w:p>
    <w:p w14:paraId="75803805" w14:textId="77777777" w:rsidR="00E72ED6" w:rsidRPr="00592450" w:rsidRDefault="00E72ED6" w:rsidP="0060130F">
      <w:pPr>
        <w:pStyle w:val="Default"/>
        <w:jc w:val="both"/>
        <w:rPr>
          <w:sz w:val="20"/>
          <w:szCs w:val="20"/>
        </w:rPr>
      </w:pPr>
    </w:p>
    <w:p w14:paraId="52F1FE3E" w14:textId="77777777" w:rsidR="000C4469" w:rsidRPr="00592450" w:rsidRDefault="00393E47" w:rsidP="0060130F">
      <w:pPr>
        <w:pStyle w:val="Default"/>
        <w:spacing w:after="120"/>
        <w:jc w:val="both"/>
        <w:rPr>
          <w:b/>
          <w:bCs/>
          <w:sz w:val="20"/>
          <w:szCs w:val="20"/>
        </w:rPr>
      </w:pPr>
      <w:r w:rsidRPr="00592450">
        <w:rPr>
          <w:b/>
          <w:bCs/>
          <w:sz w:val="20"/>
          <w:szCs w:val="20"/>
        </w:rPr>
        <w:t>3</w:t>
      </w:r>
      <w:r w:rsidR="000C4469" w:rsidRPr="00592450">
        <w:rPr>
          <w:b/>
          <w:bCs/>
          <w:sz w:val="20"/>
          <w:szCs w:val="20"/>
        </w:rPr>
        <w:t xml:space="preserve">. </w:t>
      </w:r>
      <w:r w:rsidR="00CD5849" w:rsidRPr="00592450">
        <w:rPr>
          <w:b/>
          <w:bCs/>
          <w:sz w:val="20"/>
          <w:szCs w:val="20"/>
        </w:rPr>
        <w:t>Z</w:t>
      </w:r>
      <w:r w:rsidR="000C4469" w:rsidRPr="00592450">
        <w:rPr>
          <w:b/>
          <w:bCs/>
          <w:sz w:val="20"/>
          <w:szCs w:val="20"/>
        </w:rPr>
        <w:t xml:space="preserve">akres opracowania obejmuje: </w:t>
      </w:r>
    </w:p>
    <w:p w14:paraId="28B3760E" w14:textId="77777777" w:rsidR="00DF0D94" w:rsidRPr="00592450" w:rsidRDefault="00DF0D94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Sporządzenie zaktualizowanej mapy zasadniczej do celów projektowych wraz z wypisami </w:t>
      </w:r>
      <w:r w:rsidRPr="00592450">
        <w:rPr>
          <w:sz w:val="20"/>
          <w:szCs w:val="20"/>
        </w:rPr>
        <w:br/>
        <w:t>z rejestru gruntów lub wykazem działek z określeniem podmiotów ewidencyjnych (</w:t>
      </w:r>
      <w:r w:rsidR="00A71391" w:rsidRPr="00592450">
        <w:rPr>
          <w:sz w:val="20"/>
          <w:szCs w:val="20"/>
        </w:rPr>
        <w:t xml:space="preserve">skala </w:t>
      </w:r>
      <w:r w:rsidRPr="00592450">
        <w:rPr>
          <w:sz w:val="20"/>
          <w:szCs w:val="20"/>
        </w:rPr>
        <w:t>1:500).</w:t>
      </w:r>
    </w:p>
    <w:p w14:paraId="1F853FD7" w14:textId="1687F621" w:rsidR="00DF0D94" w:rsidRPr="00592450" w:rsidRDefault="00DF0D94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Ustalenie trasy projektowanej kanalizacji na mapie do celów projektowych w skali 1:500.</w:t>
      </w:r>
    </w:p>
    <w:p w14:paraId="55EED70C" w14:textId="543124C4" w:rsidR="00DF0D94" w:rsidRPr="00592450" w:rsidRDefault="00DF0D94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Sporządzenie </w:t>
      </w:r>
      <w:r w:rsidR="00D05357" w:rsidRPr="00592450">
        <w:rPr>
          <w:sz w:val="20"/>
          <w:szCs w:val="20"/>
        </w:rPr>
        <w:t>profili podłużnych kanalizacji.</w:t>
      </w:r>
    </w:p>
    <w:p w14:paraId="66717F61" w14:textId="77777777" w:rsidR="00D05357" w:rsidRPr="00592450" w:rsidRDefault="00D05357" w:rsidP="00D05357">
      <w:pPr>
        <w:pStyle w:val="Tytu"/>
        <w:numPr>
          <w:ilvl w:val="0"/>
          <w:numId w:val="2"/>
        </w:numPr>
        <w:spacing w:after="60"/>
        <w:ind w:left="567" w:hanging="425"/>
        <w:jc w:val="both"/>
        <w:rPr>
          <w:rFonts w:ascii="Trebuchet MS" w:hAnsi="Trebuchet MS" w:cs="Calibri"/>
          <w:b w:val="0"/>
          <w:sz w:val="20"/>
        </w:rPr>
      </w:pPr>
      <w:r w:rsidRPr="00592450">
        <w:rPr>
          <w:rFonts w:ascii="Trebuchet MS" w:hAnsi="Trebuchet MS" w:cs="Calibri"/>
          <w:b w:val="0"/>
          <w:sz w:val="20"/>
        </w:rPr>
        <w:t>W przypadku kolizji planowanych prac z istniejącym drzewostanem sporządzenie inwentaryzacji zieleni wraz z oznaczeniem (ponumerowaniem) drzew w terenie.</w:t>
      </w:r>
    </w:p>
    <w:p w14:paraId="16B4BA29" w14:textId="08201F88" w:rsidR="00D05357" w:rsidRPr="00592450" w:rsidRDefault="00D05357" w:rsidP="00D05357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color w:val="auto"/>
          <w:sz w:val="20"/>
          <w:szCs w:val="20"/>
        </w:rPr>
      </w:pPr>
      <w:r w:rsidRPr="00592450">
        <w:rPr>
          <w:rFonts w:cs="Calibri"/>
          <w:color w:val="auto"/>
          <w:sz w:val="20"/>
          <w:szCs w:val="20"/>
        </w:rPr>
        <w:t>Uzyskanie zgód właścicieli terenu na przeprowadzenie inwestycji.</w:t>
      </w:r>
    </w:p>
    <w:p w14:paraId="46BCCD30" w14:textId="37216801" w:rsidR="000C4469" w:rsidRPr="00592450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Uzyskanie decyzji o środowiskowych uwarunkowaniach zgody na realizację przedsięwzięcia lub opinii Wydziału Ochrony Środowiska i </w:t>
      </w:r>
      <w:r w:rsidR="00E56992" w:rsidRPr="00592450">
        <w:rPr>
          <w:sz w:val="20"/>
          <w:szCs w:val="20"/>
        </w:rPr>
        <w:t>Gospodarki Komunalnej</w:t>
      </w:r>
      <w:r w:rsidRPr="00592450">
        <w:rPr>
          <w:sz w:val="20"/>
          <w:szCs w:val="20"/>
        </w:rPr>
        <w:t xml:space="preserve"> </w:t>
      </w:r>
      <w:r w:rsidR="00390BE5">
        <w:rPr>
          <w:sz w:val="20"/>
          <w:szCs w:val="20"/>
        </w:rPr>
        <w:t xml:space="preserve">Urzędu Miasta </w:t>
      </w:r>
      <w:r w:rsidRPr="00592450">
        <w:rPr>
          <w:sz w:val="20"/>
          <w:szCs w:val="20"/>
        </w:rPr>
        <w:t xml:space="preserve">w Rudzie Śląskiej. </w:t>
      </w:r>
    </w:p>
    <w:p w14:paraId="54187E82" w14:textId="77777777" w:rsidR="000C4469" w:rsidRPr="00592450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Uzyskanie informacji na temat przeznaczenia terenu w miejscowym planie zagospodarowania przestrzennego. </w:t>
      </w:r>
    </w:p>
    <w:p w14:paraId="4ABA136C" w14:textId="77777777" w:rsidR="000C4469" w:rsidRPr="00592450" w:rsidRDefault="00773261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Opracowanie </w:t>
      </w:r>
      <w:r w:rsidR="000C4469" w:rsidRPr="00592450">
        <w:rPr>
          <w:sz w:val="20"/>
          <w:szCs w:val="20"/>
        </w:rPr>
        <w:t xml:space="preserve">wszelkich dodatkowych projektów narzuconych przez użytkowników </w:t>
      </w:r>
      <w:r w:rsidR="00E72ED6" w:rsidRPr="00592450">
        <w:rPr>
          <w:sz w:val="20"/>
          <w:szCs w:val="20"/>
        </w:rPr>
        <w:br/>
      </w:r>
      <w:r w:rsidR="000C4469" w:rsidRPr="00592450">
        <w:rPr>
          <w:sz w:val="20"/>
          <w:szCs w:val="20"/>
        </w:rPr>
        <w:t xml:space="preserve">i administratorów infrastruktury nadziemnej i podziemnej (np. projekt zabezpieczenia czy przebudowy istniejącego uzbrojenia, itp.). </w:t>
      </w:r>
    </w:p>
    <w:p w14:paraId="5F87FA0A" w14:textId="77777777" w:rsidR="000C4469" w:rsidRPr="00592450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Dokonanie niezbędnych uzgodnień i uwzględnienie ich przy projektowaniu i ewentualnym zabezpieczeniu lub przezbrojeniu urządzeń podziemnych. </w:t>
      </w:r>
    </w:p>
    <w:p w14:paraId="7E90295F" w14:textId="77777777" w:rsidR="000C4469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Uzyskanie wszystkich decyzji, opinii i uzgodnień wymaganych obowiązującymi przepisami.</w:t>
      </w:r>
    </w:p>
    <w:p w14:paraId="5A96CB7A" w14:textId="3651E893" w:rsidR="00013BF0" w:rsidRPr="00592450" w:rsidRDefault="00013BF0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Uzyskanie pozwolenia wodnoprawnego na przejście kanałem pod potokiem Bielszowickim.</w:t>
      </w:r>
    </w:p>
    <w:p w14:paraId="7B90163F" w14:textId="77777777" w:rsidR="00FB472F" w:rsidRPr="00592450" w:rsidRDefault="00FB472F" w:rsidP="006D3CCE">
      <w:pPr>
        <w:pStyle w:val="Akapitzlist"/>
        <w:numPr>
          <w:ilvl w:val="0"/>
          <w:numId w:val="2"/>
        </w:numPr>
        <w:spacing w:after="60" w:line="240" w:lineRule="auto"/>
        <w:ind w:left="567" w:hanging="425"/>
        <w:contextualSpacing w:val="0"/>
        <w:jc w:val="both"/>
        <w:rPr>
          <w:sz w:val="20"/>
          <w:szCs w:val="20"/>
        </w:rPr>
      </w:pPr>
      <w:r w:rsidRPr="00592450">
        <w:rPr>
          <w:rFonts w:ascii="Trebuchet MS" w:hAnsi="Trebuchet MS" w:cs="Trebuchet MS"/>
          <w:color w:val="000000"/>
          <w:sz w:val="20"/>
          <w:szCs w:val="20"/>
        </w:rPr>
        <w:t>Uzyskanie decyzji administracyjnej wyrażającej zgodę na wycinkę drzew (gdy wymagane).</w:t>
      </w:r>
    </w:p>
    <w:p w14:paraId="155C971B" w14:textId="6E9D4753" w:rsidR="000C4469" w:rsidRPr="00592450" w:rsidRDefault="00944D8D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bCs/>
          <w:sz w:val="20"/>
          <w:szCs w:val="20"/>
        </w:rPr>
      </w:pPr>
      <w:r w:rsidRPr="00592450">
        <w:rPr>
          <w:rFonts w:cs="Calibri"/>
          <w:bCs/>
          <w:sz w:val="20"/>
          <w:szCs w:val="20"/>
        </w:rPr>
        <w:t>Wykonanie opinii geotechnicznej gruntu na trasie budowy kanalizacji sanitarnej</w:t>
      </w:r>
      <w:r w:rsidR="00A24D1F" w:rsidRPr="00592450">
        <w:rPr>
          <w:bCs/>
          <w:sz w:val="20"/>
          <w:szCs w:val="20"/>
        </w:rPr>
        <w:t>.</w:t>
      </w:r>
      <w:r w:rsidR="000C4469" w:rsidRPr="00592450">
        <w:rPr>
          <w:bCs/>
          <w:sz w:val="20"/>
          <w:szCs w:val="20"/>
        </w:rPr>
        <w:t xml:space="preserve"> </w:t>
      </w:r>
    </w:p>
    <w:p w14:paraId="1C1DA0CE" w14:textId="78BE1165" w:rsidR="000C4469" w:rsidRDefault="00090327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Opracowanie</w:t>
      </w:r>
      <w:r w:rsidR="000C4469" w:rsidRPr="00592450">
        <w:rPr>
          <w:sz w:val="20"/>
          <w:szCs w:val="20"/>
        </w:rPr>
        <w:t xml:space="preserve"> pr</w:t>
      </w:r>
      <w:r w:rsidR="00DE45C9">
        <w:rPr>
          <w:sz w:val="20"/>
          <w:szCs w:val="20"/>
        </w:rPr>
        <w:t>ojektu odtworzenia nawierzchni.</w:t>
      </w:r>
    </w:p>
    <w:p w14:paraId="458ACBED" w14:textId="2501C107" w:rsidR="00DE45C9" w:rsidRPr="00592450" w:rsidRDefault="00DE45C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Opracowanie projektu organizacji ruchu (jeśli będzie wymagany).</w:t>
      </w:r>
    </w:p>
    <w:p w14:paraId="37AEC8F1" w14:textId="77777777" w:rsidR="000C4469" w:rsidRPr="00592450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Uzgodnienia projektu budowlanego z Zamawiającym. </w:t>
      </w:r>
    </w:p>
    <w:p w14:paraId="475F91AE" w14:textId="77777777" w:rsidR="000C4469" w:rsidRPr="00592450" w:rsidRDefault="00090327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Opracowanie</w:t>
      </w:r>
      <w:r w:rsidR="000C4469" w:rsidRPr="00592450">
        <w:rPr>
          <w:sz w:val="20"/>
          <w:szCs w:val="20"/>
        </w:rPr>
        <w:t xml:space="preserve"> przedmiarów robót. </w:t>
      </w:r>
    </w:p>
    <w:p w14:paraId="386488AB" w14:textId="77777777" w:rsidR="000C4469" w:rsidRPr="00592450" w:rsidRDefault="00090327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Opracowanie</w:t>
      </w:r>
      <w:r w:rsidR="000C4469" w:rsidRPr="00592450">
        <w:rPr>
          <w:sz w:val="20"/>
          <w:szCs w:val="20"/>
        </w:rPr>
        <w:t xml:space="preserve"> kosztorysów inwestorskich. </w:t>
      </w:r>
    </w:p>
    <w:p w14:paraId="23702373" w14:textId="77777777" w:rsidR="00090327" w:rsidRPr="00592450" w:rsidRDefault="000C4469" w:rsidP="0060130F">
      <w:pPr>
        <w:pStyle w:val="Default"/>
        <w:numPr>
          <w:ilvl w:val="0"/>
          <w:numId w:val="2"/>
        </w:numPr>
        <w:spacing w:after="6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Sporządzenie informacji dotyczącej bezpieczeństwa i ochrony zdrowia. </w:t>
      </w:r>
    </w:p>
    <w:p w14:paraId="200CB6D1" w14:textId="6EAE475B" w:rsidR="000C4469" w:rsidRPr="00592450" w:rsidRDefault="00090327" w:rsidP="0060130F">
      <w:pPr>
        <w:pStyle w:val="Default"/>
        <w:numPr>
          <w:ilvl w:val="0"/>
          <w:numId w:val="2"/>
        </w:numPr>
        <w:spacing w:after="12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Uzyskanie pozwolenia na budowę lub zgłoszenie budowy oraz robót budowlanych nie wymagających pozwolenia na budowę do Urzędu Miasta </w:t>
      </w:r>
      <w:r w:rsidR="00A84D0D">
        <w:rPr>
          <w:sz w:val="20"/>
          <w:szCs w:val="20"/>
        </w:rPr>
        <w:t>w Rudzie Śląskiej</w:t>
      </w:r>
      <w:r w:rsidRPr="00592450">
        <w:rPr>
          <w:sz w:val="20"/>
          <w:szCs w:val="20"/>
        </w:rPr>
        <w:t>– Wydziału Urbanistyki i Architektury.</w:t>
      </w:r>
    </w:p>
    <w:p w14:paraId="22CE20B5" w14:textId="77777777" w:rsidR="000C4469" w:rsidRPr="00592450" w:rsidRDefault="00393E47" w:rsidP="0060130F">
      <w:pPr>
        <w:pStyle w:val="Default"/>
        <w:spacing w:after="120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>4</w:t>
      </w:r>
      <w:r w:rsidR="000C4469" w:rsidRPr="00592450">
        <w:rPr>
          <w:b/>
          <w:bCs/>
          <w:sz w:val="20"/>
          <w:szCs w:val="20"/>
        </w:rPr>
        <w:t>. Nadzór autorski</w:t>
      </w:r>
      <w:r w:rsidR="000C4469" w:rsidRPr="00592450">
        <w:rPr>
          <w:rFonts w:ascii="Times New Roman" w:hAnsi="Times New Roman" w:cs="Times New Roman"/>
          <w:sz w:val="20"/>
          <w:szCs w:val="20"/>
        </w:rPr>
        <w:t xml:space="preserve">, </w:t>
      </w:r>
      <w:r w:rsidR="000C4469" w:rsidRPr="00592450">
        <w:rPr>
          <w:b/>
          <w:bCs/>
          <w:sz w:val="20"/>
          <w:szCs w:val="20"/>
        </w:rPr>
        <w:t xml:space="preserve">który obejmuje w szczególności: </w:t>
      </w:r>
    </w:p>
    <w:p w14:paraId="58C97CBF" w14:textId="77777777" w:rsidR="000C4469" w:rsidRPr="00592450" w:rsidRDefault="00A71391" w:rsidP="0060130F">
      <w:pPr>
        <w:pStyle w:val="Default"/>
        <w:numPr>
          <w:ilvl w:val="0"/>
          <w:numId w:val="4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C</w:t>
      </w:r>
      <w:r w:rsidR="000C4469" w:rsidRPr="00592450">
        <w:rPr>
          <w:sz w:val="20"/>
          <w:szCs w:val="20"/>
        </w:rPr>
        <w:t xml:space="preserve">zuwanie w toku realizacji nad zgodnością rozwiązań technicznych, materiałowych </w:t>
      </w:r>
      <w:r w:rsidR="000801D0" w:rsidRPr="00592450">
        <w:rPr>
          <w:sz w:val="20"/>
          <w:szCs w:val="20"/>
        </w:rPr>
        <w:br/>
      </w:r>
      <w:r w:rsidR="000C4469" w:rsidRPr="00592450">
        <w:rPr>
          <w:sz w:val="20"/>
          <w:szCs w:val="20"/>
        </w:rPr>
        <w:t>i użytkowych z dokumentac</w:t>
      </w:r>
      <w:r w:rsidR="00090327" w:rsidRPr="00592450">
        <w:rPr>
          <w:sz w:val="20"/>
          <w:szCs w:val="20"/>
        </w:rPr>
        <w:t>ją i obowiązującymi przepisami.</w:t>
      </w:r>
    </w:p>
    <w:p w14:paraId="44C37FAE" w14:textId="77777777" w:rsidR="000C4469" w:rsidRPr="00592450" w:rsidRDefault="00A71391" w:rsidP="0060130F">
      <w:pPr>
        <w:pStyle w:val="Default"/>
        <w:numPr>
          <w:ilvl w:val="0"/>
          <w:numId w:val="4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W</w:t>
      </w:r>
      <w:r w:rsidR="000C4469" w:rsidRPr="00592450">
        <w:rPr>
          <w:sz w:val="20"/>
          <w:szCs w:val="20"/>
        </w:rPr>
        <w:t>yjaśnianie Wykonawcy wątpliwośc</w:t>
      </w:r>
      <w:r w:rsidR="00090327" w:rsidRPr="00592450">
        <w:rPr>
          <w:sz w:val="20"/>
          <w:szCs w:val="20"/>
        </w:rPr>
        <w:t>i powstałych w toku realizacji.</w:t>
      </w:r>
    </w:p>
    <w:p w14:paraId="1B061D51" w14:textId="77777777" w:rsidR="000C4469" w:rsidRPr="00592450" w:rsidRDefault="00A71391" w:rsidP="0060130F">
      <w:pPr>
        <w:pStyle w:val="Default"/>
        <w:numPr>
          <w:ilvl w:val="0"/>
          <w:numId w:val="4"/>
        </w:numPr>
        <w:spacing w:after="120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lastRenderedPageBreak/>
        <w:t>U</w:t>
      </w:r>
      <w:r w:rsidR="000C4469" w:rsidRPr="00592450">
        <w:rPr>
          <w:sz w:val="20"/>
          <w:szCs w:val="20"/>
        </w:rPr>
        <w:t>zgodnienie z Inwestorem i Wykonawcą zadania możliwości wprowadzenia rozwiązań zamiennych w stosunku do</w:t>
      </w:r>
      <w:r w:rsidR="00090327" w:rsidRPr="00592450">
        <w:rPr>
          <w:sz w:val="20"/>
          <w:szCs w:val="20"/>
        </w:rPr>
        <w:t xml:space="preserve"> przewidzianych w dokumentacji.</w:t>
      </w:r>
    </w:p>
    <w:p w14:paraId="549F5D81" w14:textId="77777777" w:rsidR="000C4469" w:rsidRPr="00592450" w:rsidRDefault="000C4469" w:rsidP="0060130F">
      <w:pPr>
        <w:pStyle w:val="Default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Nadzór autorski realizowany będzie poprzez stawiennictwo Wykonawcy na wezwanie Zamawiającego na terenie budowy lub w siedzibie Zamawiającego oraz dokonywanie czynności koniecznych do rozwiązania zgłoszonego przez Zamawiającego problemu, w całym okresie realizacji robót. </w:t>
      </w:r>
    </w:p>
    <w:p w14:paraId="00D2F6BB" w14:textId="77777777" w:rsidR="000C4469" w:rsidRPr="00592450" w:rsidRDefault="000C4469" w:rsidP="0060130F">
      <w:pPr>
        <w:pStyle w:val="Default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Konieczność podjęcia jakichkolwiek czynności mających na celu usunięcie błędów w dokumentacji projektowej lub uzupełnienie jej braków nie jest traktowane jako płatny nadzór autorski. </w:t>
      </w:r>
    </w:p>
    <w:p w14:paraId="385027BF" w14:textId="77777777" w:rsidR="00090327" w:rsidRPr="00592450" w:rsidRDefault="00090327" w:rsidP="0060130F">
      <w:pPr>
        <w:pStyle w:val="Default"/>
        <w:ind w:left="284"/>
        <w:jc w:val="both"/>
        <w:rPr>
          <w:sz w:val="20"/>
          <w:szCs w:val="20"/>
        </w:rPr>
      </w:pPr>
    </w:p>
    <w:p w14:paraId="76118C9F" w14:textId="77777777" w:rsidR="000C4469" w:rsidRPr="00592450" w:rsidRDefault="00393E47" w:rsidP="0060130F">
      <w:pPr>
        <w:pStyle w:val="Default"/>
        <w:spacing w:after="120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>5</w:t>
      </w:r>
      <w:r w:rsidR="000C4469" w:rsidRPr="00592450">
        <w:rPr>
          <w:b/>
          <w:bCs/>
          <w:sz w:val="20"/>
          <w:szCs w:val="20"/>
        </w:rPr>
        <w:t xml:space="preserve">. Wytyczne do projektowania: </w:t>
      </w:r>
    </w:p>
    <w:p w14:paraId="6740D809" w14:textId="41A65095" w:rsidR="002E7F1B" w:rsidRPr="00574018" w:rsidRDefault="002E7F1B" w:rsidP="00574018">
      <w:pPr>
        <w:numPr>
          <w:ilvl w:val="1"/>
          <w:numId w:val="23"/>
        </w:numPr>
        <w:tabs>
          <w:tab w:val="clear" w:pos="907"/>
          <w:tab w:val="num" w:pos="567"/>
        </w:tabs>
        <w:spacing w:after="60" w:line="240" w:lineRule="auto"/>
        <w:ind w:left="567" w:hanging="425"/>
        <w:jc w:val="both"/>
        <w:rPr>
          <w:rFonts w:ascii="Trebuchet MS" w:hAnsi="Trebuchet MS" w:cs="Calibri"/>
          <w:sz w:val="20"/>
          <w:szCs w:val="20"/>
        </w:rPr>
      </w:pPr>
      <w:r w:rsidRPr="00574018">
        <w:rPr>
          <w:rFonts w:ascii="Trebuchet MS" w:hAnsi="Trebuchet MS" w:cs="Calibri"/>
          <w:sz w:val="20"/>
          <w:szCs w:val="20"/>
        </w:rPr>
        <w:t xml:space="preserve">Zaprojektować kanalizację sanitarną grawitacyjną o średnicy </w:t>
      </w:r>
      <w:r w:rsidRPr="00574018">
        <w:rPr>
          <w:rFonts w:ascii="Trebuchet MS" w:hAnsi="Trebuchet MS" w:cs="Arial"/>
          <w:sz w:val="20"/>
          <w:szCs w:val="20"/>
        </w:rPr>
        <w:t>ø</w:t>
      </w:r>
      <w:r w:rsidRPr="00574018">
        <w:rPr>
          <w:rFonts w:ascii="Trebuchet MS" w:hAnsi="Trebuchet MS" w:cs="Calibri"/>
          <w:sz w:val="20"/>
          <w:szCs w:val="20"/>
        </w:rPr>
        <w:t xml:space="preserve"> </w:t>
      </w:r>
      <w:r w:rsidRPr="00574018">
        <w:rPr>
          <w:rFonts w:ascii="Trebuchet MS" w:hAnsi="Trebuchet MS" w:cs="Calibri"/>
          <w:bCs/>
          <w:sz w:val="20"/>
          <w:szCs w:val="20"/>
        </w:rPr>
        <w:t xml:space="preserve">200mm </w:t>
      </w:r>
      <w:r w:rsidR="00306DE6">
        <w:rPr>
          <w:rFonts w:ascii="Trebuchet MS" w:hAnsi="Trebuchet MS" w:cs="Calibri"/>
          <w:bCs/>
          <w:sz w:val="20"/>
          <w:szCs w:val="20"/>
        </w:rPr>
        <w:t>(od projektowanej studni SZ do przepompowni ścieków ZMP)</w:t>
      </w:r>
      <w:r w:rsidR="00113E28">
        <w:rPr>
          <w:rFonts w:ascii="Trebuchet MS" w:hAnsi="Trebuchet MS" w:cs="Calibri"/>
          <w:bCs/>
          <w:sz w:val="20"/>
          <w:szCs w:val="20"/>
        </w:rPr>
        <w:t xml:space="preserve"> </w:t>
      </w:r>
      <w:r w:rsidRPr="00574018">
        <w:rPr>
          <w:rFonts w:ascii="Trebuchet MS" w:hAnsi="Trebuchet MS" w:cs="Calibri"/>
          <w:bCs/>
          <w:sz w:val="20"/>
          <w:szCs w:val="20"/>
        </w:rPr>
        <w:t xml:space="preserve">w rejonie </w:t>
      </w:r>
      <w:r w:rsidRPr="00574018">
        <w:rPr>
          <w:rFonts w:ascii="Trebuchet MS" w:hAnsi="Trebuchet MS" w:cs="Calibri"/>
          <w:sz w:val="20"/>
          <w:szCs w:val="20"/>
        </w:rPr>
        <w:t xml:space="preserve">ul. </w:t>
      </w:r>
      <w:r w:rsidR="003D21E0" w:rsidRPr="00574018">
        <w:rPr>
          <w:rFonts w:ascii="Trebuchet MS" w:hAnsi="Trebuchet MS" w:cs="Calibri"/>
          <w:sz w:val="20"/>
          <w:szCs w:val="20"/>
        </w:rPr>
        <w:t>Wireckiej / Karskiego</w:t>
      </w:r>
      <w:r w:rsidRPr="00574018">
        <w:rPr>
          <w:rFonts w:ascii="Trebuchet MS" w:hAnsi="Trebuchet MS" w:cs="Calibri"/>
          <w:sz w:val="20"/>
          <w:szCs w:val="20"/>
        </w:rPr>
        <w:t xml:space="preserve"> według zakresu pokazanego na załączniku mapowym</w:t>
      </w:r>
      <w:r w:rsidR="00574018" w:rsidRPr="00574018">
        <w:rPr>
          <w:rFonts w:ascii="Trebuchet MS" w:hAnsi="Trebuchet MS" w:cs="Calibri"/>
          <w:sz w:val="20"/>
          <w:szCs w:val="20"/>
        </w:rPr>
        <w:t xml:space="preserve"> oraz w nawiązaniu do projektu „BUDOWA KANALIZACJI SANITARNEJ GRAWITACYJNEJ WRAZ Z PRZEPOMPOWNIĄ ŚCIEKÓW ORAZ KOLEKTOREM TŁOCZNYM W REJONIE UL. WIRECKIEJ W RUDZIE ŚLĄSKIEJ </w:t>
      </w:r>
      <w:r w:rsidR="00574018">
        <w:rPr>
          <w:rFonts w:ascii="Trebuchet MS" w:hAnsi="Trebuchet MS" w:cs="Calibri"/>
          <w:sz w:val="20"/>
          <w:szCs w:val="20"/>
        </w:rPr>
        <w:t>–</w:t>
      </w:r>
      <w:r w:rsidR="00574018" w:rsidRPr="00574018">
        <w:rPr>
          <w:rFonts w:ascii="Trebuchet MS" w:hAnsi="Trebuchet MS" w:cs="Calibri"/>
          <w:sz w:val="20"/>
          <w:szCs w:val="20"/>
        </w:rPr>
        <w:t xml:space="preserve"> KOCHŁOWICACH</w:t>
      </w:r>
      <w:r w:rsidR="00574018">
        <w:rPr>
          <w:rFonts w:ascii="Trebuchet MS" w:hAnsi="Trebuchet MS" w:cs="Calibri"/>
          <w:sz w:val="20"/>
          <w:szCs w:val="20"/>
        </w:rPr>
        <w:t xml:space="preserve"> </w:t>
      </w:r>
      <w:r w:rsidR="00574018" w:rsidRPr="00574018">
        <w:rPr>
          <w:rFonts w:ascii="Trebuchet MS" w:hAnsi="Trebuchet MS" w:cs="Calibri"/>
          <w:sz w:val="20"/>
          <w:szCs w:val="20"/>
        </w:rPr>
        <w:t>ETAP II</w:t>
      </w:r>
      <w:r w:rsidR="00574018">
        <w:rPr>
          <w:rFonts w:ascii="Trebuchet MS" w:hAnsi="Trebuchet MS" w:cs="Calibri"/>
          <w:sz w:val="20"/>
          <w:szCs w:val="20"/>
        </w:rPr>
        <w:t>”</w:t>
      </w:r>
      <w:r w:rsidRPr="00574018">
        <w:rPr>
          <w:rFonts w:ascii="Trebuchet MS" w:hAnsi="Trebuchet MS" w:cs="Calibri"/>
          <w:sz w:val="20"/>
          <w:szCs w:val="20"/>
        </w:rPr>
        <w:t>.</w:t>
      </w:r>
      <w:r w:rsidR="00013BF0">
        <w:rPr>
          <w:rFonts w:ascii="Trebuchet MS" w:hAnsi="Trebuchet MS" w:cs="Calibri"/>
          <w:sz w:val="20"/>
          <w:szCs w:val="20"/>
        </w:rPr>
        <w:t xml:space="preserve"> Dopuszcza się rozwiązanie techniczne projektowanego kanału w formie syfonu.</w:t>
      </w:r>
    </w:p>
    <w:p w14:paraId="59CF5A22" w14:textId="2092F6BF" w:rsidR="00090327" w:rsidRDefault="00090327" w:rsidP="0060130F">
      <w:pPr>
        <w:numPr>
          <w:ilvl w:val="1"/>
          <w:numId w:val="23"/>
        </w:numPr>
        <w:tabs>
          <w:tab w:val="clear" w:pos="907"/>
        </w:tabs>
        <w:spacing w:after="60" w:line="240" w:lineRule="auto"/>
        <w:ind w:left="567" w:hanging="425"/>
        <w:jc w:val="both"/>
        <w:rPr>
          <w:rFonts w:ascii="Trebuchet MS" w:hAnsi="Trebuchet MS" w:cs="Calibri"/>
          <w:sz w:val="20"/>
          <w:szCs w:val="20"/>
        </w:rPr>
      </w:pPr>
      <w:r w:rsidRPr="00592450">
        <w:rPr>
          <w:rFonts w:ascii="Trebuchet MS" w:hAnsi="Trebuchet MS" w:cs="Calibri"/>
          <w:sz w:val="20"/>
          <w:szCs w:val="20"/>
        </w:rPr>
        <w:t xml:space="preserve">W dokumentacji należy uwzględnić studnie rewizyjne z betonu min. C 35/45 (ekspozycja betonu XA3) lub alternatywnie z tworzyw sztucznych z PE-HD lub PP lub polimerobetonu. Kanalizację grawitacyjną należy zaprojektować z </w:t>
      </w:r>
      <w:r w:rsidR="003D21E0">
        <w:rPr>
          <w:rFonts w:ascii="Trebuchet MS" w:hAnsi="Trebuchet MS" w:cs="Calibri"/>
          <w:sz w:val="20"/>
          <w:szCs w:val="20"/>
        </w:rPr>
        <w:t>rur PE</w:t>
      </w:r>
      <w:r w:rsidR="00B7637B">
        <w:rPr>
          <w:rFonts w:ascii="Trebuchet MS" w:hAnsi="Trebuchet MS" w:cs="Calibri"/>
          <w:sz w:val="20"/>
          <w:szCs w:val="20"/>
        </w:rPr>
        <w:t xml:space="preserve"> 100 RC</w:t>
      </w:r>
      <w:r w:rsidR="003D21E0">
        <w:rPr>
          <w:rFonts w:ascii="Trebuchet MS" w:hAnsi="Trebuchet MS" w:cs="Calibri"/>
          <w:sz w:val="20"/>
          <w:szCs w:val="20"/>
        </w:rPr>
        <w:t xml:space="preserve"> lub z </w:t>
      </w:r>
      <w:r w:rsidRPr="00592450">
        <w:rPr>
          <w:rFonts w:ascii="Trebuchet MS" w:hAnsi="Trebuchet MS" w:cs="Calibri"/>
          <w:sz w:val="20"/>
          <w:szCs w:val="20"/>
        </w:rPr>
        <w:t xml:space="preserve">rur PVC litych z wydłużonym kielichem (zgodnie z PN-EN-1401). </w:t>
      </w:r>
    </w:p>
    <w:p w14:paraId="3C4632F4" w14:textId="1C25903A" w:rsidR="00B7637B" w:rsidRPr="00592450" w:rsidRDefault="00B7637B" w:rsidP="0060130F">
      <w:pPr>
        <w:numPr>
          <w:ilvl w:val="1"/>
          <w:numId w:val="23"/>
        </w:numPr>
        <w:tabs>
          <w:tab w:val="clear" w:pos="907"/>
        </w:tabs>
        <w:spacing w:after="60" w:line="240" w:lineRule="auto"/>
        <w:ind w:left="567" w:hanging="425"/>
        <w:jc w:val="both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 w:cs="Calibri"/>
          <w:sz w:val="20"/>
          <w:szCs w:val="20"/>
        </w:rPr>
        <w:t>Należy zaprojektować kabel</w:t>
      </w:r>
      <w:r w:rsidR="00813092">
        <w:rPr>
          <w:rFonts w:ascii="Trebuchet MS" w:hAnsi="Trebuchet MS" w:cs="Calibri"/>
          <w:sz w:val="20"/>
          <w:szCs w:val="20"/>
        </w:rPr>
        <w:t xml:space="preserve"> elektryczny </w:t>
      </w:r>
      <w:r>
        <w:rPr>
          <w:rFonts w:ascii="Trebuchet MS" w:hAnsi="Trebuchet MS" w:cs="Calibri"/>
          <w:sz w:val="20"/>
          <w:szCs w:val="20"/>
        </w:rPr>
        <w:t>trójfazowy wraz ze światłowodem w rurze ochronnej</w:t>
      </w:r>
      <w:r w:rsidR="00813092">
        <w:rPr>
          <w:rFonts w:ascii="Trebuchet MS" w:hAnsi="Trebuchet MS" w:cs="Calibri"/>
          <w:sz w:val="20"/>
          <w:szCs w:val="20"/>
        </w:rPr>
        <w:t>,</w:t>
      </w:r>
      <w:r>
        <w:rPr>
          <w:rFonts w:ascii="Trebuchet MS" w:hAnsi="Trebuchet MS" w:cs="Calibri"/>
          <w:sz w:val="20"/>
          <w:szCs w:val="20"/>
        </w:rPr>
        <w:t xml:space="preserve"> umożliwiający </w:t>
      </w:r>
      <w:proofErr w:type="spellStart"/>
      <w:r>
        <w:rPr>
          <w:rFonts w:ascii="Trebuchet MS" w:hAnsi="Trebuchet MS" w:cs="Calibri"/>
          <w:sz w:val="20"/>
          <w:szCs w:val="20"/>
        </w:rPr>
        <w:t>przesył</w:t>
      </w:r>
      <w:proofErr w:type="spellEnd"/>
      <w:r>
        <w:rPr>
          <w:rFonts w:ascii="Trebuchet MS" w:hAnsi="Trebuchet MS" w:cs="Calibri"/>
          <w:sz w:val="20"/>
          <w:szCs w:val="20"/>
        </w:rPr>
        <w:t xml:space="preserve"> energii elektrycznej i danych pomiędzy istniejącą przepompownią ścieków ZMP zlokalizowaną w rejonie ul. Karskiego do rejonu studni SZ, gdzie p</w:t>
      </w:r>
      <w:r w:rsidR="00813092">
        <w:rPr>
          <w:rFonts w:ascii="Trebuchet MS" w:hAnsi="Trebuchet MS" w:cs="Calibri"/>
          <w:sz w:val="20"/>
          <w:szCs w:val="20"/>
        </w:rPr>
        <w:t>la</w:t>
      </w:r>
      <w:r>
        <w:rPr>
          <w:rFonts w:ascii="Trebuchet MS" w:hAnsi="Trebuchet MS" w:cs="Calibri"/>
          <w:sz w:val="20"/>
          <w:szCs w:val="20"/>
        </w:rPr>
        <w:t xml:space="preserve">nuje się zabudowę </w:t>
      </w:r>
      <w:proofErr w:type="spellStart"/>
      <w:r>
        <w:rPr>
          <w:rFonts w:ascii="Trebuchet MS" w:hAnsi="Trebuchet MS" w:cs="Calibri"/>
          <w:sz w:val="20"/>
          <w:szCs w:val="20"/>
        </w:rPr>
        <w:t>fotowoltaiki</w:t>
      </w:r>
      <w:proofErr w:type="spellEnd"/>
      <w:r>
        <w:rPr>
          <w:rFonts w:ascii="Trebuchet MS" w:hAnsi="Trebuchet MS" w:cs="Calibri"/>
          <w:sz w:val="20"/>
          <w:szCs w:val="20"/>
        </w:rPr>
        <w:t>.</w:t>
      </w:r>
    </w:p>
    <w:p w14:paraId="02C1A5D8" w14:textId="77777777" w:rsidR="00090327" w:rsidRDefault="00090327" w:rsidP="0060130F">
      <w:pPr>
        <w:numPr>
          <w:ilvl w:val="1"/>
          <w:numId w:val="23"/>
        </w:numPr>
        <w:tabs>
          <w:tab w:val="clear" w:pos="907"/>
        </w:tabs>
        <w:spacing w:after="120" w:line="240" w:lineRule="auto"/>
        <w:ind w:left="567" w:hanging="425"/>
        <w:jc w:val="both"/>
        <w:rPr>
          <w:rFonts w:ascii="Trebuchet MS" w:hAnsi="Trebuchet MS" w:cs="Calibri"/>
          <w:sz w:val="20"/>
          <w:szCs w:val="20"/>
        </w:rPr>
      </w:pPr>
      <w:r w:rsidRPr="00592450">
        <w:rPr>
          <w:rFonts w:ascii="Trebuchet MS" w:hAnsi="Trebuchet MS" w:cs="Calibri"/>
          <w:sz w:val="20"/>
          <w:szCs w:val="20"/>
        </w:rPr>
        <w:t>Na podstawie opinii wydanej przez zakład górniczy oraz w razie takiej konieczności zastosowane materiały winny posiadać dokument wystawiony przez instytut badawczy, potwierdzający przydatność do stosowania na terenach szkód górniczych.</w:t>
      </w:r>
    </w:p>
    <w:p w14:paraId="246E3F78" w14:textId="2016EDC4" w:rsidR="00013BF0" w:rsidRPr="00592450" w:rsidRDefault="00013BF0" w:rsidP="0060130F">
      <w:pPr>
        <w:numPr>
          <w:ilvl w:val="1"/>
          <w:numId w:val="23"/>
        </w:numPr>
        <w:tabs>
          <w:tab w:val="clear" w:pos="907"/>
        </w:tabs>
        <w:spacing w:after="120" w:line="240" w:lineRule="auto"/>
        <w:ind w:left="567" w:hanging="425"/>
        <w:jc w:val="both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 w:cs="Calibri"/>
          <w:sz w:val="20"/>
          <w:szCs w:val="20"/>
        </w:rPr>
        <w:t>Projektowana kanalizacja przebiegać będzie pod użytkiem ekologicznym znajdującym się na obszarze zalewiska na potoku Bielszowickim.</w:t>
      </w:r>
    </w:p>
    <w:p w14:paraId="5A03FAA0" w14:textId="77777777" w:rsidR="000C4469" w:rsidRPr="00592450" w:rsidRDefault="00393E47" w:rsidP="0060130F">
      <w:pPr>
        <w:pStyle w:val="Default"/>
        <w:spacing w:after="48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>6</w:t>
      </w:r>
      <w:r w:rsidR="000C4469" w:rsidRPr="00592450">
        <w:rPr>
          <w:b/>
          <w:bCs/>
          <w:sz w:val="20"/>
          <w:szCs w:val="20"/>
        </w:rPr>
        <w:t xml:space="preserve">. Projektant dostarczy: </w:t>
      </w:r>
    </w:p>
    <w:p w14:paraId="65B2BDF1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Oryginał opinii Narady Koordynacyjnej wraz z mapą zasadniczą z naniesionym uzbrojeniem (kopię należy dołączyć do każdego egz. Projektu).</w:t>
      </w:r>
    </w:p>
    <w:p w14:paraId="152DB406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Oryginały decyzji, uzgodnień, warunków, deklaracji, zgód na wejście w teren oraz pozostałe pisma otrzymane z Urzędu Miasta, instytucji, osób prywatnych, itp.</w:t>
      </w:r>
    </w:p>
    <w:p w14:paraId="15600C1F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Listę działek, na których prowadzona będzie inwestycja, włącznie z określeniem właściciela terenu.</w:t>
      </w:r>
    </w:p>
    <w:p w14:paraId="20BDAEBF" w14:textId="02C88321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Pismo  z  Urzędu  Miasta  w  Rudzie  Śląskiej: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 xml:space="preserve">-  uzgadniające  projekt  budowlany,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-  zatwierdzające projekt odtworzenia nawierzchni,</w:t>
      </w:r>
    </w:p>
    <w:p w14:paraId="27E592AE" w14:textId="77777777" w:rsidR="00C37AFF" w:rsidRPr="00592450" w:rsidRDefault="00C37AFF" w:rsidP="0060130F">
      <w:pPr>
        <w:spacing w:after="0" w:line="240" w:lineRule="auto"/>
        <w:ind w:left="56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- </w:t>
      </w:r>
      <w:r w:rsidR="0074307F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zatwierdzające projekt organizacji ruchu.</w:t>
      </w:r>
    </w:p>
    <w:p w14:paraId="2D38E704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Kserokopię wniosku o p</w:t>
      </w:r>
      <w:r w:rsidR="0060130F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ozwolenie na budowę / zgłoszenie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wraz z oświadczeniem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o posiadanym prawie do dysponowania nieruchomością na  cele  budowlane.</w:t>
      </w:r>
    </w:p>
    <w:p w14:paraId="7B035B11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Oryginał zaświadczenia o braku sprzeciwu do zamiaru wykonania robót budowlanych wraz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z dziennikiem budowy.</w:t>
      </w:r>
    </w:p>
    <w:p w14:paraId="4AC99A7B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Inwentaryzację geodezyjną istniejących sieci kanalizacyjnych, przyłączy kanalizacyjnych, zbiorników bezodpływowych i przydomowych oczyszczalni ścieków.</w:t>
      </w:r>
    </w:p>
    <w:p w14:paraId="33382B8A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Kompletną dokumentację techniczną (6 egz.) </w:t>
      </w:r>
    </w:p>
    <w:p w14:paraId="0CEB1238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 budowlany – 6 egz. składający się z:</w:t>
      </w:r>
    </w:p>
    <w:p w14:paraId="3126B3F4" w14:textId="77777777" w:rsidR="00C37AFF" w:rsidRPr="00592450" w:rsidRDefault="00C37AFF" w:rsidP="0060130F">
      <w:pPr>
        <w:numPr>
          <w:ilvl w:val="1"/>
          <w:numId w:val="32"/>
        </w:numPr>
        <w:spacing w:after="0" w:line="240" w:lineRule="auto"/>
        <w:ind w:left="1134" w:hanging="283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projektu zagospodarowania działki lub terenu</w:t>
      </w:r>
    </w:p>
    <w:p w14:paraId="34D267AA" w14:textId="77777777" w:rsidR="00C37AFF" w:rsidRPr="00592450" w:rsidRDefault="00C37AFF" w:rsidP="0060130F">
      <w:pPr>
        <w:numPr>
          <w:ilvl w:val="1"/>
          <w:numId w:val="32"/>
        </w:numPr>
        <w:spacing w:after="0" w:line="240" w:lineRule="auto"/>
        <w:ind w:left="1134" w:hanging="283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projektu architektoniczno-budowlanego</w:t>
      </w:r>
    </w:p>
    <w:p w14:paraId="06DFBE4D" w14:textId="77777777" w:rsidR="00C37AFF" w:rsidRPr="00592450" w:rsidRDefault="00C37AFF" w:rsidP="0060130F">
      <w:pPr>
        <w:numPr>
          <w:ilvl w:val="1"/>
          <w:numId w:val="32"/>
        </w:numPr>
        <w:spacing w:after="0" w:line="240" w:lineRule="auto"/>
        <w:ind w:left="1134" w:hanging="283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projektu technicznego (o szczegółowości na poziomie projektu wykonawczego) wraz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z oświadczeniem projektanta i projektanta sprawdzającego o sporządzeniu projektu technicznego</w:t>
      </w:r>
    </w:p>
    <w:p w14:paraId="1247A9E8" w14:textId="6EAD20A7" w:rsidR="00E33318" w:rsidRPr="0055014A" w:rsidRDefault="00C37AFF" w:rsidP="00E33318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 budowlany, który zgodnie z Ustawą o ochronie danych osobowych nie będzie zawierał danych wrażliwych – 1 egz.</w:t>
      </w:r>
    </w:p>
    <w:p w14:paraId="63458070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 odtworzenia nawierzchni – 3 egz.</w:t>
      </w:r>
    </w:p>
    <w:p w14:paraId="7C5D3BC6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projekt czasowej zmiany organizacji ruchu – 3 egz.</w:t>
      </w:r>
    </w:p>
    <w:p w14:paraId="1FCB1B22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inwentaryzację zieleni wraz z decyzją o wycince drzew – 3 egz.</w:t>
      </w:r>
    </w:p>
    <w:p w14:paraId="45532BEF" w14:textId="77777777" w:rsidR="005637FB" w:rsidRPr="00592450" w:rsidRDefault="005637FB" w:rsidP="005637FB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592450">
        <w:rPr>
          <w:rFonts w:ascii="Trebuchet MS" w:hAnsi="Trebuchet MS"/>
          <w:sz w:val="20"/>
          <w:szCs w:val="20"/>
        </w:rPr>
        <w:t>projekt geotechniczny – 3 egz.</w:t>
      </w:r>
    </w:p>
    <w:p w14:paraId="27B5D471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kosztorys inwestorski – 1 egz.</w:t>
      </w:r>
    </w:p>
    <w:p w14:paraId="05A3BD29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>przedmiar robót – 3 egz.</w:t>
      </w:r>
    </w:p>
    <w:p w14:paraId="759C73A8" w14:textId="77777777" w:rsidR="00C37AFF" w:rsidRPr="00592450" w:rsidRDefault="00C37AFF" w:rsidP="0060130F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wersję elektroniczną w formacie PDF oraz w wersjach edytowalnych (kosztorys w formacie *.ath, lub *.rds, część rysunkowa w plikach z rozszerzeniem *.DWG, *.DXF).</w:t>
      </w:r>
    </w:p>
    <w:p w14:paraId="0E0DE2DB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Wykonawca zobowiązany jest do opracowania dokumentacji projektowej zgodnie z obowiązującymi przepisami, w tym w szczególności z:</w:t>
      </w:r>
    </w:p>
    <w:p w14:paraId="45C4918C" w14:textId="77777777" w:rsidR="00C37AFF" w:rsidRPr="00592450" w:rsidRDefault="00C37AFF" w:rsidP="0060130F">
      <w:p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a) Ustawą z dnia 7 lipca 1994 r. Prawo Budowlane (Dz.U. z 2020 r., poz.1333 tekst jednolity),</w:t>
      </w:r>
    </w:p>
    <w:p w14:paraId="21108539" w14:textId="77777777" w:rsidR="00C37AFF" w:rsidRPr="00592450" w:rsidRDefault="00C37AFF" w:rsidP="0060130F">
      <w:p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b) Rozporządzeniem Ministra Infrastruktury z dnia 2 września 2004 r. w sprawie szczegółowego zakresu i formy dokumentacji projektowej, specyfikacji technicznych wykonania i odbioru robót budowlanych oraz programu funkcjonalno–użytkowego (tekst jednolity Dz. U. z 2013r. poz. 1129 z </w:t>
      </w:r>
      <w:proofErr w:type="spellStart"/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póź</w:t>
      </w:r>
      <w:r w:rsidR="00A71391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n</w:t>
      </w:r>
      <w:proofErr w:type="spellEnd"/>
      <w:r w:rsidR="00A71391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zm.),</w:t>
      </w:r>
    </w:p>
    <w:p w14:paraId="11D39BA0" w14:textId="77777777" w:rsidR="00C37AFF" w:rsidRPr="00592450" w:rsidRDefault="00C37AFF" w:rsidP="0060130F">
      <w:p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c) Rozporządzeniem Ministra Rozwoju z dnia 11 września 2020 r. w sprawie szczegółowego zakresu i formy projektu budowlanego (Dz.U. 2020 r. poz. 1609),</w:t>
      </w:r>
    </w:p>
    <w:p w14:paraId="7E05FA46" w14:textId="77777777" w:rsidR="00C37AFF" w:rsidRPr="00592450" w:rsidRDefault="00C37AFF" w:rsidP="0060130F">
      <w:pPr>
        <w:spacing w:after="0" w:line="240" w:lineRule="auto"/>
        <w:ind w:left="851" w:hanging="284"/>
        <w:jc w:val="both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d) Rozporządzeniem Ministra Transportu, Budownictwa i Gospodarki Morskiej z dnia 25 kwietnia 2012r. w sprawie ustalenia geotechnicznych warunków posadowienia obiektów budowlanych (Dz. U. 2012r. poz. 463 z </w:t>
      </w:r>
      <w:proofErr w:type="spellStart"/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póź</w:t>
      </w:r>
      <w:r w:rsidR="00A71391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n</w:t>
      </w:r>
      <w:proofErr w:type="spellEnd"/>
      <w:r w:rsidR="00A71391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zm.).</w:t>
      </w:r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</w:p>
    <w:p w14:paraId="465F55A0" w14:textId="77777777" w:rsidR="00C37AFF" w:rsidRPr="00592450" w:rsidRDefault="00C37AFF" w:rsidP="0060130F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Dokumentacja projektowa musi spełniać wymaga</w:t>
      </w:r>
      <w:r w:rsidR="008E07FA"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nia Ustawy z dnia 19.07.2019r. </w:t>
      </w:r>
      <w:r w:rsidR="008E07FA"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br/>
      </w:r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o zapewnieniu dostępności osobom ze szczególnymi potrzebami oraz Ustawy z dnia 04.04.2019r. o dostępności cyfrowej stron internetowych i aplikacji mobilnych podmiotów publicznych. </w:t>
      </w:r>
    </w:p>
    <w:p w14:paraId="5264C140" w14:textId="77777777" w:rsidR="00C37AFF" w:rsidRPr="00592450" w:rsidRDefault="00C37AFF" w:rsidP="0060130F">
      <w:pPr>
        <w:numPr>
          <w:ilvl w:val="0"/>
          <w:numId w:val="30"/>
        </w:numPr>
        <w:spacing w:after="120" w:line="240" w:lineRule="auto"/>
        <w:ind w:left="567" w:hanging="425"/>
        <w:jc w:val="both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>Kserokopie wszelkich wystąpień do Urzędu Miasta, ins</w:t>
      </w:r>
      <w:r w:rsidR="0060130F"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tytucji, osób prywatnych itp., </w:t>
      </w:r>
      <w:r w:rsidRPr="0059245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na każdym etapie projektowania. </w:t>
      </w:r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Zastrzegamy sobi</w:t>
      </w:r>
      <w:r w:rsidR="0060130F"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e dostarczanie tych dokumentów </w:t>
      </w:r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na bieżąco osobiście lub e-mailem na adres: </w:t>
      </w:r>
      <w:hyperlink r:id="rId8" w:history="1">
        <w:r w:rsidRPr="00592450">
          <w:rPr>
            <w:rFonts w:ascii="Trebuchet MS" w:eastAsia="Times New Roman" w:hAnsi="Trebuchet MS" w:cs="Times New Roman"/>
            <w:b/>
            <w:sz w:val="20"/>
            <w:szCs w:val="20"/>
            <w:lang w:eastAsia="pl-PL"/>
          </w:rPr>
          <w:t>w.witalinska@pwik.com.pl</w:t>
        </w:r>
      </w:hyperlink>
      <w:r w:rsidRPr="00592450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lub </w:t>
      </w:r>
      <w:hyperlink r:id="rId9" w:history="1">
        <w:r w:rsidRPr="00592450">
          <w:rPr>
            <w:rFonts w:ascii="Trebuchet MS" w:eastAsia="Times New Roman" w:hAnsi="Trebuchet MS" w:cs="Times New Roman"/>
            <w:b/>
            <w:sz w:val="20"/>
            <w:szCs w:val="20"/>
            <w:lang w:eastAsia="pl-PL"/>
          </w:rPr>
          <w:t>m.wojcicka@pwik.com.pl</w:t>
        </w:r>
      </w:hyperlink>
    </w:p>
    <w:p w14:paraId="7E56A430" w14:textId="77777777" w:rsidR="000C4469" w:rsidRPr="00592450" w:rsidRDefault="00393E47" w:rsidP="0060130F">
      <w:pPr>
        <w:pStyle w:val="Default"/>
        <w:spacing w:after="120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>7</w:t>
      </w:r>
      <w:r w:rsidR="000C4469" w:rsidRPr="00592450">
        <w:rPr>
          <w:b/>
          <w:bCs/>
          <w:sz w:val="20"/>
          <w:szCs w:val="20"/>
        </w:rPr>
        <w:t xml:space="preserve">. Wymagania dotyczące teczek </w:t>
      </w:r>
    </w:p>
    <w:p w14:paraId="5CE5D3E0" w14:textId="77777777" w:rsidR="00AE5B55" w:rsidRPr="00592450" w:rsidRDefault="00A71391" w:rsidP="0060130F">
      <w:pPr>
        <w:pStyle w:val="Default"/>
        <w:numPr>
          <w:ilvl w:val="1"/>
          <w:numId w:val="14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R</w:t>
      </w:r>
      <w:r w:rsidR="000C4469" w:rsidRPr="00592450">
        <w:rPr>
          <w:sz w:val="20"/>
          <w:szCs w:val="20"/>
        </w:rPr>
        <w:t xml:space="preserve">ozmiar i waga: </w:t>
      </w:r>
    </w:p>
    <w:p w14:paraId="77FE1DC0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48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twarde oprawy z uchwytami (ułatwiającymi przenoszenie), </w:t>
      </w:r>
    </w:p>
    <w:p w14:paraId="6AC845BC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48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szerokość maksymalnie do 50 cm, </w:t>
      </w:r>
    </w:p>
    <w:p w14:paraId="20282839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48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wysokość maksymalnie do 33 cm, </w:t>
      </w:r>
    </w:p>
    <w:p w14:paraId="3F9BCDFA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48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waga poszczególnych teczek do 10 kg, </w:t>
      </w:r>
    </w:p>
    <w:p w14:paraId="5739BD4C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48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głębokość dopasowana do zawartości oraz wagi, </w:t>
      </w:r>
    </w:p>
    <w:p w14:paraId="5D1FDF67" w14:textId="77777777" w:rsidR="000C4469" w:rsidRPr="00592450" w:rsidRDefault="000C4469" w:rsidP="0060130F">
      <w:pPr>
        <w:pStyle w:val="Default"/>
        <w:numPr>
          <w:ilvl w:val="2"/>
          <w:numId w:val="27"/>
        </w:numPr>
        <w:spacing w:after="120"/>
        <w:ind w:left="851" w:hanging="284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teczki należy opisać na 4 ścianach oraz na wewnętrznej stronie teczki. </w:t>
      </w:r>
    </w:p>
    <w:p w14:paraId="2ACA679C" w14:textId="77777777" w:rsidR="000C4469" w:rsidRPr="00592450" w:rsidRDefault="00393E47" w:rsidP="0060130F">
      <w:pPr>
        <w:pStyle w:val="Default"/>
        <w:spacing w:after="120"/>
        <w:jc w:val="both"/>
        <w:rPr>
          <w:sz w:val="20"/>
          <w:szCs w:val="20"/>
        </w:rPr>
      </w:pPr>
      <w:r w:rsidRPr="00592450">
        <w:rPr>
          <w:b/>
          <w:bCs/>
          <w:sz w:val="20"/>
          <w:szCs w:val="20"/>
        </w:rPr>
        <w:t>8</w:t>
      </w:r>
      <w:r w:rsidR="000C4469" w:rsidRPr="00592450">
        <w:rPr>
          <w:b/>
          <w:bCs/>
          <w:sz w:val="20"/>
          <w:szCs w:val="20"/>
        </w:rPr>
        <w:t xml:space="preserve">. Termin realizacji zamówienia: </w:t>
      </w:r>
    </w:p>
    <w:p w14:paraId="31F58272" w14:textId="77777777" w:rsidR="000801D0" w:rsidRPr="00592450" w:rsidRDefault="000C4469" w:rsidP="00C553DF">
      <w:pPr>
        <w:pStyle w:val="Default"/>
        <w:numPr>
          <w:ilvl w:val="0"/>
          <w:numId w:val="18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Rozpoczęcie prac projekto</w:t>
      </w:r>
      <w:r w:rsidR="000801D0" w:rsidRPr="00592450">
        <w:rPr>
          <w:sz w:val="20"/>
          <w:szCs w:val="20"/>
        </w:rPr>
        <w:t>wych – w dniu podpisania umowy.</w:t>
      </w:r>
    </w:p>
    <w:p w14:paraId="329A20CA" w14:textId="11AAC6C9" w:rsidR="000801D0" w:rsidRPr="003D21E0" w:rsidRDefault="000C4469" w:rsidP="003D21E0">
      <w:pPr>
        <w:pStyle w:val="Default"/>
        <w:numPr>
          <w:ilvl w:val="0"/>
          <w:numId w:val="18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Dostarczenie Zamawiającemu gotowej i kompletnej </w:t>
      </w:r>
      <w:r w:rsidR="000801D0" w:rsidRPr="00592450">
        <w:rPr>
          <w:sz w:val="20"/>
          <w:szCs w:val="20"/>
        </w:rPr>
        <w:t xml:space="preserve">dokumentacji projektowej wraz </w:t>
      </w:r>
      <w:r w:rsidR="000801D0" w:rsidRPr="00592450">
        <w:rPr>
          <w:sz w:val="20"/>
          <w:szCs w:val="20"/>
        </w:rPr>
        <w:br/>
        <w:t xml:space="preserve">z </w:t>
      </w:r>
      <w:r w:rsidRPr="00592450">
        <w:rPr>
          <w:sz w:val="20"/>
          <w:szCs w:val="20"/>
        </w:rPr>
        <w:t xml:space="preserve">ostatecznym pozwoleniem na </w:t>
      </w:r>
      <w:r w:rsidR="00DE45C9">
        <w:rPr>
          <w:sz w:val="20"/>
          <w:szCs w:val="20"/>
        </w:rPr>
        <w:t>budowę</w:t>
      </w:r>
      <w:r w:rsidR="002B4A6E" w:rsidRPr="002B4A6E">
        <w:rPr>
          <w:rFonts w:asciiTheme="minorHAnsi" w:hAnsiTheme="minorHAnsi" w:cstheme="minorBidi"/>
          <w:color w:val="FF0000"/>
          <w:sz w:val="20"/>
          <w:szCs w:val="20"/>
        </w:rPr>
        <w:t xml:space="preserve"> </w:t>
      </w:r>
      <w:r w:rsidR="002B4A6E" w:rsidRPr="002B4A6E">
        <w:rPr>
          <w:sz w:val="20"/>
          <w:szCs w:val="20"/>
        </w:rPr>
        <w:t>lub zaświadczeniem o braku sprzeciwu do zamiaru wykonania robót budowlanych</w:t>
      </w:r>
      <w:r w:rsidR="002B4A6E">
        <w:rPr>
          <w:sz w:val="20"/>
          <w:szCs w:val="20"/>
        </w:rPr>
        <w:t xml:space="preserve"> </w:t>
      </w:r>
      <w:r w:rsidR="003D21E0">
        <w:rPr>
          <w:sz w:val="20"/>
          <w:szCs w:val="20"/>
        </w:rPr>
        <w:t>–</w:t>
      </w:r>
      <w:r w:rsidR="00DE45C9">
        <w:rPr>
          <w:sz w:val="20"/>
          <w:szCs w:val="20"/>
        </w:rPr>
        <w:t xml:space="preserve"> </w:t>
      </w:r>
      <w:r w:rsidR="003D21E0">
        <w:rPr>
          <w:sz w:val="20"/>
          <w:szCs w:val="20"/>
        </w:rPr>
        <w:t>24 m-ce od dnia podpisania u</w:t>
      </w:r>
      <w:r w:rsidR="003D21E0" w:rsidRPr="003D21E0">
        <w:rPr>
          <w:sz w:val="20"/>
          <w:szCs w:val="20"/>
        </w:rPr>
        <w:t>mowy.</w:t>
      </w:r>
    </w:p>
    <w:p w14:paraId="5DE8A2E6" w14:textId="77777777" w:rsidR="000C4469" w:rsidRPr="00592450" w:rsidRDefault="000C4469" w:rsidP="00C553DF">
      <w:pPr>
        <w:pStyle w:val="Default"/>
        <w:numPr>
          <w:ilvl w:val="0"/>
          <w:numId w:val="18"/>
        </w:numPr>
        <w:spacing w:after="48"/>
        <w:ind w:left="567" w:hanging="425"/>
        <w:jc w:val="both"/>
        <w:rPr>
          <w:sz w:val="20"/>
          <w:szCs w:val="20"/>
        </w:rPr>
      </w:pPr>
      <w:r w:rsidRPr="00592450">
        <w:rPr>
          <w:sz w:val="20"/>
          <w:szCs w:val="20"/>
        </w:rPr>
        <w:t xml:space="preserve">Pełnienie nadzoru autorskiego od dnia rozpoczęcia robót budowlanych (przekazania terenu budowy) do dnia zakończenia robót budowlanych (odbioru końcowego robót). </w:t>
      </w:r>
    </w:p>
    <w:p w14:paraId="40BE3044" w14:textId="77777777" w:rsidR="000C4469" w:rsidRPr="00592450" w:rsidRDefault="000C4469" w:rsidP="0060130F">
      <w:pPr>
        <w:pStyle w:val="Default"/>
        <w:jc w:val="both"/>
        <w:rPr>
          <w:sz w:val="20"/>
          <w:szCs w:val="20"/>
        </w:rPr>
      </w:pPr>
    </w:p>
    <w:p w14:paraId="5B4E6AF5" w14:textId="11039EB3" w:rsidR="000C4469" w:rsidRDefault="000C4469" w:rsidP="0060130F">
      <w:pPr>
        <w:pStyle w:val="Default"/>
        <w:jc w:val="both"/>
        <w:rPr>
          <w:sz w:val="20"/>
          <w:szCs w:val="20"/>
        </w:rPr>
      </w:pPr>
      <w:r w:rsidRPr="00592450">
        <w:rPr>
          <w:sz w:val="20"/>
          <w:szCs w:val="20"/>
        </w:rPr>
        <w:t>Do oferty należy dołączyć szczegółowy harmonogram pra</w:t>
      </w:r>
      <w:r w:rsidR="00B02FF1">
        <w:rPr>
          <w:sz w:val="20"/>
          <w:szCs w:val="20"/>
        </w:rPr>
        <w:t>c projektowych oraz ich wycenę.</w:t>
      </w:r>
    </w:p>
    <w:p w14:paraId="5EA73026" w14:textId="77777777" w:rsidR="00CB242E" w:rsidRDefault="00CB242E" w:rsidP="00B02FF1">
      <w:pPr>
        <w:pStyle w:val="Default"/>
        <w:spacing w:after="63"/>
        <w:jc w:val="both"/>
        <w:rPr>
          <w:sz w:val="20"/>
          <w:szCs w:val="20"/>
        </w:rPr>
      </w:pPr>
    </w:p>
    <w:p w14:paraId="3E3375AD" w14:textId="3A72BC1B" w:rsidR="00B02FF1" w:rsidRPr="003F2EC1" w:rsidRDefault="00B02FF1" w:rsidP="00B02FF1">
      <w:pPr>
        <w:pStyle w:val="Default"/>
        <w:spacing w:after="63"/>
        <w:jc w:val="both"/>
        <w:rPr>
          <w:color w:val="auto"/>
          <w:sz w:val="20"/>
          <w:szCs w:val="20"/>
        </w:rPr>
      </w:pPr>
      <w:r w:rsidRPr="003F2EC1">
        <w:rPr>
          <w:color w:val="auto"/>
          <w:sz w:val="20"/>
          <w:szCs w:val="20"/>
        </w:rPr>
        <w:t xml:space="preserve">Wzór sporządzenia wyceny poszczególnych prac projektowych stanowi Załącznik nr 2a Specyfikacji. </w:t>
      </w:r>
    </w:p>
    <w:p w14:paraId="6A6A1311" w14:textId="7B7B2D0E" w:rsidR="006D17A4" w:rsidRPr="003F2EC1" w:rsidRDefault="006D17A4" w:rsidP="0060130F">
      <w:pPr>
        <w:pStyle w:val="Default"/>
        <w:jc w:val="both"/>
        <w:rPr>
          <w:color w:val="auto"/>
          <w:sz w:val="20"/>
          <w:szCs w:val="20"/>
        </w:rPr>
      </w:pPr>
    </w:p>
    <w:p w14:paraId="45020E24" w14:textId="77777777" w:rsidR="000C4469" w:rsidRPr="003F2EC1" w:rsidRDefault="000C4469" w:rsidP="0060130F">
      <w:pPr>
        <w:pStyle w:val="Default"/>
        <w:jc w:val="both"/>
        <w:rPr>
          <w:color w:val="auto"/>
          <w:sz w:val="20"/>
          <w:szCs w:val="20"/>
        </w:rPr>
      </w:pPr>
      <w:r w:rsidRPr="003F2EC1">
        <w:rPr>
          <w:color w:val="auto"/>
          <w:sz w:val="20"/>
          <w:szCs w:val="20"/>
        </w:rPr>
        <w:t xml:space="preserve">Załączniki: </w:t>
      </w:r>
    </w:p>
    <w:p w14:paraId="7AE54A6D" w14:textId="16AF8748" w:rsidR="000C4469" w:rsidRPr="003F2EC1" w:rsidRDefault="00BC6E9E" w:rsidP="0060130F">
      <w:pPr>
        <w:pStyle w:val="Default"/>
        <w:numPr>
          <w:ilvl w:val="0"/>
          <w:numId w:val="29"/>
        </w:numPr>
        <w:spacing w:after="63"/>
        <w:ind w:left="284" w:hanging="284"/>
        <w:jc w:val="both"/>
        <w:rPr>
          <w:color w:val="auto"/>
          <w:sz w:val="20"/>
          <w:szCs w:val="20"/>
        </w:rPr>
      </w:pPr>
      <w:r w:rsidRPr="003F2EC1">
        <w:rPr>
          <w:color w:val="auto"/>
          <w:sz w:val="20"/>
          <w:szCs w:val="20"/>
        </w:rPr>
        <w:t>plan sytuacyjny</w:t>
      </w:r>
      <w:r w:rsidR="009B766B" w:rsidRPr="003F2EC1">
        <w:rPr>
          <w:color w:val="auto"/>
          <w:sz w:val="20"/>
          <w:szCs w:val="20"/>
        </w:rPr>
        <w:t xml:space="preserve"> (Załącznik nr 1)</w:t>
      </w:r>
    </w:p>
    <w:p w14:paraId="4816BDA9" w14:textId="77777777" w:rsidR="003D21E0" w:rsidRPr="003D21E0" w:rsidRDefault="003D21E0" w:rsidP="003D21E0">
      <w:pPr>
        <w:pStyle w:val="Default"/>
        <w:spacing w:after="63"/>
        <w:ind w:left="284"/>
        <w:jc w:val="both"/>
        <w:rPr>
          <w:sz w:val="20"/>
          <w:szCs w:val="20"/>
        </w:rPr>
      </w:pPr>
    </w:p>
    <w:p w14:paraId="186E0009" w14:textId="77777777" w:rsidR="000C4469" w:rsidRPr="00592450" w:rsidRDefault="000C4469" w:rsidP="0060130F">
      <w:pPr>
        <w:spacing w:line="240" w:lineRule="auto"/>
        <w:jc w:val="both"/>
        <w:rPr>
          <w:rFonts w:ascii="Trebuchet MS" w:hAnsi="Trebuchet MS"/>
          <w:sz w:val="20"/>
          <w:szCs w:val="20"/>
        </w:rPr>
      </w:pPr>
      <w:r w:rsidRPr="00592450">
        <w:rPr>
          <w:rFonts w:ascii="Trebuchet MS" w:hAnsi="Trebuchet MS"/>
          <w:sz w:val="20"/>
          <w:szCs w:val="20"/>
        </w:rPr>
        <w:t>Przedsiębiorstwo Wodociągów i Kanalizacji Spółka z o.o. w Rudzie Śląskiej zastrzega sobie uzgadnianie rozwiązań projektowych we wstępnej fazie realizacji dokumentacji (przed złożeniem na Naradę Koordynacyjną) oraz w fazie końcowej przed zgłoszeniem zadania do Urzędu Miasta.</w:t>
      </w:r>
    </w:p>
    <w:sectPr w:rsidR="000C4469" w:rsidRPr="00592450" w:rsidSect="00E33318">
      <w:headerReference w:type="default" r:id="rId10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B2BEB" w14:textId="77777777" w:rsidR="00FD0D81" w:rsidRDefault="00FD0D81" w:rsidP="00E33318">
      <w:pPr>
        <w:spacing w:after="0" w:line="240" w:lineRule="auto"/>
      </w:pPr>
      <w:r>
        <w:separator/>
      </w:r>
    </w:p>
  </w:endnote>
  <w:endnote w:type="continuationSeparator" w:id="0">
    <w:p w14:paraId="59C323D6" w14:textId="77777777" w:rsidR="00FD0D81" w:rsidRDefault="00FD0D81" w:rsidP="00E3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E20E2" w14:textId="77777777" w:rsidR="00FD0D81" w:rsidRDefault="00FD0D81" w:rsidP="00E33318">
      <w:pPr>
        <w:spacing w:after="0" w:line="240" w:lineRule="auto"/>
      </w:pPr>
      <w:r>
        <w:separator/>
      </w:r>
    </w:p>
  </w:footnote>
  <w:footnote w:type="continuationSeparator" w:id="0">
    <w:p w14:paraId="3BC329D6" w14:textId="77777777" w:rsidR="00FD0D81" w:rsidRDefault="00FD0D81" w:rsidP="00E33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770C" w14:textId="77777777" w:rsidR="00E33318" w:rsidRDefault="00E33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3B0"/>
    <w:multiLevelType w:val="multilevel"/>
    <w:tmpl w:val="71F421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BA43715"/>
    <w:multiLevelType w:val="hybridMultilevel"/>
    <w:tmpl w:val="E17AA07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94EFA"/>
    <w:multiLevelType w:val="multilevel"/>
    <w:tmpl w:val="69A8BDE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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3" w15:restartNumberingAfterBreak="0">
    <w:nsid w:val="18D275E8"/>
    <w:multiLevelType w:val="hybridMultilevel"/>
    <w:tmpl w:val="DBB0A016"/>
    <w:lvl w:ilvl="0" w:tplc="FAF2E0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2CAD"/>
    <w:multiLevelType w:val="hybridMultilevel"/>
    <w:tmpl w:val="3F12F76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E60AA"/>
    <w:multiLevelType w:val="hybridMultilevel"/>
    <w:tmpl w:val="6E680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B1AE4"/>
    <w:multiLevelType w:val="hybridMultilevel"/>
    <w:tmpl w:val="9C921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FFB"/>
    <w:multiLevelType w:val="hybridMultilevel"/>
    <w:tmpl w:val="69D451B0"/>
    <w:lvl w:ilvl="0" w:tplc="D97AB8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80D4E"/>
    <w:multiLevelType w:val="hybridMultilevel"/>
    <w:tmpl w:val="1DC2DF9C"/>
    <w:lvl w:ilvl="0" w:tplc="D97020E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F01AD0"/>
    <w:multiLevelType w:val="hybridMultilevel"/>
    <w:tmpl w:val="68420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5823"/>
    <w:multiLevelType w:val="multilevel"/>
    <w:tmpl w:val="FBA0E9CE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11" w15:restartNumberingAfterBreak="0">
    <w:nsid w:val="31C62D6C"/>
    <w:multiLevelType w:val="hybridMultilevel"/>
    <w:tmpl w:val="F500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30A70"/>
    <w:multiLevelType w:val="hybridMultilevel"/>
    <w:tmpl w:val="F7B0D136"/>
    <w:lvl w:ilvl="0" w:tplc="C7689E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761BD6"/>
    <w:multiLevelType w:val="hybridMultilevel"/>
    <w:tmpl w:val="1D663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76FA1"/>
    <w:multiLevelType w:val="hybridMultilevel"/>
    <w:tmpl w:val="E69ED9C0"/>
    <w:lvl w:ilvl="0" w:tplc="CBE0EC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6D4CAA"/>
    <w:multiLevelType w:val="hybridMultilevel"/>
    <w:tmpl w:val="B87AB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719C2"/>
    <w:multiLevelType w:val="hybridMultilevel"/>
    <w:tmpl w:val="37BA3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B071D"/>
    <w:multiLevelType w:val="hybridMultilevel"/>
    <w:tmpl w:val="20108C1C"/>
    <w:lvl w:ilvl="0" w:tplc="4802E3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B136C"/>
    <w:multiLevelType w:val="hybridMultilevel"/>
    <w:tmpl w:val="6A966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D822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53C6A"/>
    <w:multiLevelType w:val="hybridMultilevel"/>
    <w:tmpl w:val="E60E618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D6552"/>
    <w:multiLevelType w:val="multilevel"/>
    <w:tmpl w:val="219E10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851" w:hanging="491"/>
      </w:pPr>
      <w:rPr>
        <w:rFonts w:ascii="Trebuchet MS" w:eastAsia="Times New Roman" w:hAnsi="Trebuchet MS"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9B23079"/>
    <w:multiLevelType w:val="hybridMultilevel"/>
    <w:tmpl w:val="9DCE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F737EE"/>
    <w:multiLevelType w:val="hybridMultilevel"/>
    <w:tmpl w:val="B0C85814"/>
    <w:lvl w:ilvl="0" w:tplc="D9702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A7B94"/>
    <w:multiLevelType w:val="hybridMultilevel"/>
    <w:tmpl w:val="7E6A3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012E0"/>
    <w:multiLevelType w:val="multilevel"/>
    <w:tmpl w:val="35E043C0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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25" w15:restartNumberingAfterBreak="0">
    <w:nsid w:val="72CE21B4"/>
    <w:multiLevelType w:val="hybridMultilevel"/>
    <w:tmpl w:val="144CE6F0"/>
    <w:lvl w:ilvl="0" w:tplc="0C64BF5E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05DEB"/>
    <w:multiLevelType w:val="hybridMultilevel"/>
    <w:tmpl w:val="6F42A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00B65"/>
    <w:multiLevelType w:val="hybridMultilevel"/>
    <w:tmpl w:val="91A4EEEC"/>
    <w:lvl w:ilvl="0" w:tplc="7D243BCE">
      <w:start w:val="1"/>
      <w:numFmt w:val="decimal"/>
      <w:lvlText w:val="%1)"/>
      <w:lvlJc w:val="left"/>
      <w:pPr>
        <w:ind w:left="644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3F3AA0"/>
    <w:multiLevelType w:val="hybridMultilevel"/>
    <w:tmpl w:val="725EEAF2"/>
    <w:lvl w:ilvl="0" w:tplc="D9702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2B10F7"/>
    <w:multiLevelType w:val="hybridMultilevel"/>
    <w:tmpl w:val="1AC0AA68"/>
    <w:lvl w:ilvl="0" w:tplc="4802E3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D7E67"/>
    <w:multiLevelType w:val="hybridMultilevel"/>
    <w:tmpl w:val="DD70A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B5247"/>
    <w:multiLevelType w:val="hybridMultilevel"/>
    <w:tmpl w:val="8AD6D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2"/>
  </w:num>
  <w:num w:numId="4">
    <w:abstractNumId w:val="26"/>
  </w:num>
  <w:num w:numId="5">
    <w:abstractNumId w:val="30"/>
  </w:num>
  <w:num w:numId="6">
    <w:abstractNumId w:val="18"/>
  </w:num>
  <w:num w:numId="7">
    <w:abstractNumId w:val="9"/>
  </w:num>
  <w:num w:numId="8">
    <w:abstractNumId w:val="5"/>
  </w:num>
  <w:num w:numId="9">
    <w:abstractNumId w:val="13"/>
  </w:num>
  <w:num w:numId="10">
    <w:abstractNumId w:val="0"/>
  </w:num>
  <w:num w:numId="11">
    <w:abstractNumId w:val="15"/>
  </w:num>
  <w:num w:numId="12">
    <w:abstractNumId w:val="29"/>
  </w:num>
  <w:num w:numId="13">
    <w:abstractNumId w:val="1"/>
  </w:num>
  <w:num w:numId="14">
    <w:abstractNumId w:val="24"/>
  </w:num>
  <w:num w:numId="15">
    <w:abstractNumId w:val="16"/>
  </w:num>
  <w:num w:numId="16">
    <w:abstractNumId w:val="2"/>
  </w:num>
  <w:num w:numId="17">
    <w:abstractNumId w:val="4"/>
  </w:num>
  <w:num w:numId="18">
    <w:abstractNumId w:val="21"/>
  </w:num>
  <w:num w:numId="19">
    <w:abstractNumId w:val="14"/>
  </w:num>
  <w:num w:numId="20">
    <w:abstractNumId w:val="19"/>
  </w:num>
  <w:num w:numId="21">
    <w:abstractNumId w:val="6"/>
  </w:num>
  <w:num w:numId="22">
    <w:abstractNumId w:val="31"/>
  </w:num>
  <w:num w:numId="23">
    <w:abstractNumId w:val="20"/>
  </w:num>
  <w:num w:numId="24">
    <w:abstractNumId w:val="3"/>
  </w:num>
  <w:num w:numId="25">
    <w:abstractNumId w:val="23"/>
  </w:num>
  <w:num w:numId="26">
    <w:abstractNumId w:val="17"/>
  </w:num>
  <w:num w:numId="27">
    <w:abstractNumId w:val="10"/>
  </w:num>
  <w:num w:numId="28">
    <w:abstractNumId w:val="22"/>
  </w:num>
  <w:num w:numId="29">
    <w:abstractNumId w:val="28"/>
  </w:num>
  <w:num w:numId="30">
    <w:abstractNumId w:val="7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9"/>
    <w:rsid w:val="00013BF0"/>
    <w:rsid w:val="00024AEE"/>
    <w:rsid w:val="000569D4"/>
    <w:rsid w:val="000801D0"/>
    <w:rsid w:val="00090327"/>
    <w:rsid w:val="000C4469"/>
    <w:rsid w:val="000D750D"/>
    <w:rsid w:val="00104259"/>
    <w:rsid w:val="00111E04"/>
    <w:rsid w:val="00113E28"/>
    <w:rsid w:val="00163EFC"/>
    <w:rsid w:val="00166DD1"/>
    <w:rsid w:val="001A178E"/>
    <w:rsid w:val="00244AE5"/>
    <w:rsid w:val="00253280"/>
    <w:rsid w:val="00255137"/>
    <w:rsid w:val="00273BC9"/>
    <w:rsid w:val="002A37D4"/>
    <w:rsid w:val="002B4938"/>
    <w:rsid w:val="002B4A6E"/>
    <w:rsid w:val="002D7D49"/>
    <w:rsid w:val="002E0498"/>
    <w:rsid w:val="002E7F1B"/>
    <w:rsid w:val="00306DE6"/>
    <w:rsid w:val="00342EB9"/>
    <w:rsid w:val="00390BE5"/>
    <w:rsid w:val="00393E47"/>
    <w:rsid w:val="003D21E0"/>
    <w:rsid w:val="003F1053"/>
    <w:rsid w:val="003F2EC1"/>
    <w:rsid w:val="004C786A"/>
    <w:rsid w:val="004E1F40"/>
    <w:rsid w:val="004F7996"/>
    <w:rsid w:val="00527EEC"/>
    <w:rsid w:val="00530920"/>
    <w:rsid w:val="00540A48"/>
    <w:rsid w:val="0055014A"/>
    <w:rsid w:val="005637FB"/>
    <w:rsid w:val="00574018"/>
    <w:rsid w:val="0058142B"/>
    <w:rsid w:val="00592450"/>
    <w:rsid w:val="005C53A9"/>
    <w:rsid w:val="005D41DC"/>
    <w:rsid w:val="005E4000"/>
    <w:rsid w:val="0060130F"/>
    <w:rsid w:val="0062753E"/>
    <w:rsid w:val="006636AA"/>
    <w:rsid w:val="006D17A4"/>
    <w:rsid w:val="006D3CCE"/>
    <w:rsid w:val="007033BD"/>
    <w:rsid w:val="0071381C"/>
    <w:rsid w:val="0072204C"/>
    <w:rsid w:val="00732E69"/>
    <w:rsid w:val="0074307F"/>
    <w:rsid w:val="00752EE9"/>
    <w:rsid w:val="00773261"/>
    <w:rsid w:val="007A67AF"/>
    <w:rsid w:val="008006E8"/>
    <w:rsid w:val="00805FD5"/>
    <w:rsid w:val="00813092"/>
    <w:rsid w:val="00815DE7"/>
    <w:rsid w:val="0082607C"/>
    <w:rsid w:val="008A3E72"/>
    <w:rsid w:val="008D74DF"/>
    <w:rsid w:val="008E07FA"/>
    <w:rsid w:val="00944D8D"/>
    <w:rsid w:val="009545C7"/>
    <w:rsid w:val="009B19AB"/>
    <w:rsid w:val="009B766B"/>
    <w:rsid w:val="009C7BF2"/>
    <w:rsid w:val="009F7944"/>
    <w:rsid w:val="00A13E32"/>
    <w:rsid w:val="00A24D1F"/>
    <w:rsid w:val="00A46CBF"/>
    <w:rsid w:val="00A71391"/>
    <w:rsid w:val="00A84D0D"/>
    <w:rsid w:val="00A95534"/>
    <w:rsid w:val="00AE5B55"/>
    <w:rsid w:val="00B02FF1"/>
    <w:rsid w:val="00B10EA1"/>
    <w:rsid w:val="00B21354"/>
    <w:rsid w:val="00B7637B"/>
    <w:rsid w:val="00B87246"/>
    <w:rsid w:val="00BB77B4"/>
    <w:rsid w:val="00BC6E9E"/>
    <w:rsid w:val="00C37AFF"/>
    <w:rsid w:val="00C553DF"/>
    <w:rsid w:val="00C71845"/>
    <w:rsid w:val="00C71973"/>
    <w:rsid w:val="00CA00BA"/>
    <w:rsid w:val="00CA5D5C"/>
    <w:rsid w:val="00CB242E"/>
    <w:rsid w:val="00CC16BC"/>
    <w:rsid w:val="00CD1B36"/>
    <w:rsid w:val="00CD5849"/>
    <w:rsid w:val="00D05357"/>
    <w:rsid w:val="00D127B0"/>
    <w:rsid w:val="00D25631"/>
    <w:rsid w:val="00D42704"/>
    <w:rsid w:val="00DE45C9"/>
    <w:rsid w:val="00DF0D94"/>
    <w:rsid w:val="00E33318"/>
    <w:rsid w:val="00E56992"/>
    <w:rsid w:val="00E72ED6"/>
    <w:rsid w:val="00E83B64"/>
    <w:rsid w:val="00ED28B2"/>
    <w:rsid w:val="00F069E8"/>
    <w:rsid w:val="00F24064"/>
    <w:rsid w:val="00FB472F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ACAC7"/>
  <w15:chartTrackingRefBased/>
  <w15:docId w15:val="{759664E0-CE46-4DC8-8675-AE40C0F8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446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7732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326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03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750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318"/>
  </w:style>
  <w:style w:type="paragraph" w:styleId="Stopka">
    <w:name w:val="footer"/>
    <w:basedOn w:val="Normalny"/>
    <w:link w:val="StopkaZnak"/>
    <w:uiPriority w:val="99"/>
    <w:unhideWhenUsed/>
    <w:rsid w:val="00E3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witalinska@pwik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wojcicka@pwik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D4DDC-184B-4A68-99B4-3A19EA6C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Patrycjusz Bołdys</dc:creator>
  <cp:keywords/>
  <dc:description/>
  <cp:lastModifiedBy>Iwona Rother</cp:lastModifiedBy>
  <cp:revision>3</cp:revision>
  <cp:lastPrinted>2025-02-26T12:34:00Z</cp:lastPrinted>
  <dcterms:created xsi:type="dcterms:W3CDTF">2025-02-26T12:34:00Z</dcterms:created>
  <dcterms:modified xsi:type="dcterms:W3CDTF">2025-05-07T10:47:00Z</dcterms:modified>
</cp:coreProperties>
</file>