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4366D" w14:textId="7A147B68" w:rsidR="00181AFA" w:rsidRPr="00CA28BB" w:rsidRDefault="00CA28BB" w:rsidP="00CA28BB">
      <w:pPr>
        <w:jc w:val="center"/>
        <w:rPr>
          <w:rFonts w:ascii="Times New Roman" w:hAnsi="Times New Roman" w:cs="Times New Roman"/>
          <w:bCs/>
          <w:sz w:val="44"/>
          <w:szCs w:val="44"/>
        </w:rPr>
      </w:pPr>
      <w:r>
        <w:rPr>
          <w:b/>
        </w:rPr>
        <w:t>SZCZEGÓŁOWY OPIS ZAMÓWIENIA</w:t>
      </w:r>
      <w:r w:rsidR="00B87601">
        <w:rPr>
          <w:b/>
        </w:rPr>
        <w:t xml:space="preserve"> </w:t>
      </w:r>
      <w:r w:rsidR="00B87601">
        <w:rPr>
          <w:b/>
        </w:rPr>
        <w:br/>
      </w:r>
    </w:p>
    <w:p w14:paraId="0EB8AE4F" w14:textId="77777777" w:rsidR="00CA28BB" w:rsidRP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8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bookmarkStart w:id="0" w:name="_Hlk99699955"/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Przedmiot zamówienia obejmuje:</w:t>
      </w:r>
    </w:p>
    <w:p w14:paraId="5E03C545" w14:textId="77777777" w:rsidR="00CA28BB" w:rsidRPr="00CA28BB" w:rsidRDefault="00CA28BB" w:rsidP="00CA28BB">
      <w:pPr>
        <w:widowControl/>
        <w:numPr>
          <w:ilvl w:val="0"/>
          <w:numId w:val="36"/>
        </w:numPr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sprzedaż oraz sukcesywną dostawę do poszczególnych leśnictw kruszywa o frakcji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br/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>0-31,5 mm w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 maksymalnej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łącznej 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>ilości 2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850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t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on, przeznaczonego na bieżące remonty cząstkowe nawierzchni i utrzymanie dróg leśnych na terenie Nadleśnictwa Olsztynek,</w:t>
      </w:r>
    </w:p>
    <w:p w14:paraId="51B3C739" w14:textId="77777777" w:rsidR="00CA28BB" w:rsidRPr="00CA28BB" w:rsidRDefault="00CA28BB" w:rsidP="00CA28BB">
      <w:pPr>
        <w:widowControl/>
        <w:numPr>
          <w:ilvl w:val="0"/>
          <w:numId w:val="36"/>
        </w:numPr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zasypanie ubytków, kolein, wybojów, rozgarnięcie oraz plantowanie mechaniczne i ręczne kruszywa na wskazanych przez zamawiającego zniszczonych odcinkach dróg celem udrożnienia ich przejazdu,</w:t>
      </w:r>
    </w:p>
    <w:p w14:paraId="78EEC9C5" w14:textId="77777777" w:rsidR="00CA28BB" w:rsidRDefault="00CA28BB" w:rsidP="00CA28BB">
      <w:pPr>
        <w:widowControl/>
        <w:numPr>
          <w:ilvl w:val="0"/>
          <w:numId w:val="36"/>
        </w:numPr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zagęszczenie walcem drogowym wibracyjnym lub ubijarką wbudowanego kruszywa.</w:t>
      </w:r>
    </w:p>
    <w:p w14:paraId="6F404425" w14:textId="77777777" w:rsidR="00CA28BB" w:rsidRPr="00CA28BB" w:rsidRDefault="00CA28BB" w:rsidP="00CA28BB">
      <w:pPr>
        <w:widowControl/>
        <w:suppressAutoHyphens w:val="0"/>
        <w:overflowPunct w:val="0"/>
        <w:autoSpaceDE w:val="0"/>
        <w:autoSpaceDN w:val="0"/>
        <w:adjustRightInd w:val="0"/>
        <w:spacing w:line="280" w:lineRule="atLeast"/>
        <w:ind w:left="397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bookmarkEnd w:id="0"/>
    <w:p w14:paraId="7BBF7244" w14:textId="77777777" w:rsidR="00CA28BB" w:rsidRP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Przedmiot zamówienia realizowany będzie na terenie leśnictw:</w:t>
      </w:r>
    </w:p>
    <w:p w14:paraId="7A8F8386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Tymawa – przewidywana ilość kruszywa 250 ton,</w:t>
      </w:r>
    </w:p>
    <w:p w14:paraId="6EB5B060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Marózek – przewidywana ilość kruszywa 350 ton,</w:t>
      </w:r>
    </w:p>
    <w:p w14:paraId="4B3C4717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Napromek – przewidywana ilość kruszywa 250 ton,</w:t>
      </w:r>
    </w:p>
    <w:p w14:paraId="62800CB4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Maróz – przewidywana ilość kruszywa 250 ton,</w:t>
      </w:r>
    </w:p>
    <w:p w14:paraId="65743CF1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Durąg – przewidywana ilość kruszywa 250 ton,</w:t>
      </w:r>
    </w:p>
    <w:p w14:paraId="3752C471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Dylewska Góra – przewidywana ilość kruszywa 250 ton,</w:t>
      </w:r>
    </w:p>
    <w:p w14:paraId="7D46E330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Gibała – przewidywana ilość kruszywa 250 ton,</w:t>
      </w:r>
    </w:p>
    <w:p w14:paraId="238694DC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Samin – przewidywana ilość kruszywa 300 ton,</w:t>
      </w:r>
    </w:p>
    <w:p w14:paraId="7D098F77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Waplewo – przewidywana ilość kruszywa 250 ton,</w:t>
      </w:r>
    </w:p>
    <w:p w14:paraId="72D1B65F" w14:textId="77777777" w:rsidR="00CA28BB" w:rsidRP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453" w:hanging="340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Mielno – przewidywana ilość kruszywa 250 ton,</w:t>
      </w:r>
    </w:p>
    <w:p w14:paraId="724E5B50" w14:textId="77777777" w:rsidR="00CA28BB" w:rsidRDefault="00CA28BB" w:rsidP="00CA28BB">
      <w:pPr>
        <w:widowControl/>
        <w:numPr>
          <w:ilvl w:val="0"/>
          <w:numId w:val="3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453" w:hanging="340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Dylewo – przewidywana ilość kruszywa 200 ton.</w:t>
      </w:r>
    </w:p>
    <w:p w14:paraId="7DD599A2" w14:textId="77777777" w:rsidR="00CA28BB" w:rsidRPr="00CA28BB" w:rsidRDefault="00CA28BB" w:rsidP="00CA28BB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ind w:left="113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4311EF31" w14:textId="77777777" w:rsidR="00CA28BB" w:rsidRP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bookmarkStart w:id="1" w:name="_Hlk144231046"/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Dostarczane 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kruszywo będzie wykorzystywane do uzupełniania ubytków nawierzchni dróg leśnych i stąd musi spełniać wymagania materiału drogowego przeznaczonego do budowy warstw konstrukcyjnych. Musi być jednorodne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,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bez zanieczyszczeń obcych i bez domieszki gliny. Przy kalkulacji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ceny oferty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należy uwzględnić wszystkie objazdy z tytułu wyłączenia remontowanych dróg publicznych oraz z tytułu ograniczeń w dopuszczalnych obciążeniach mostów, wiaduktów i dróg publicznych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.</w:t>
      </w:r>
    </w:p>
    <w:p w14:paraId="49E0C070" w14:textId="71F1BFA3" w:rsidR="00CA28BB" w:rsidRPr="00CA28BB" w:rsidRDefault="00CA28BB" w:rsidP="00CA28BB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ind w:left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221210A1" w14:textId="77777777" w:rsid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bookmarkStart w:id="2" w:name="_Hlk144231088"/>
      <w:bookmarkEnd w:id="1"/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Dostarczane kruszywo musi być zgodne z normą PN-EN 13242+A1:2010 oraz wolne od wad, musi spełniać wymagania techniczno-eksploatacyjne określone w specyfikacji warunków zamówienia, zwanej dalej SWZ, musi posiadać wystawioną przez producenta Deklarację Właściwości Użytkowych potwierdzającą zgodność kruszywa z obowiązującymi normami i właściwościami fizykochemicznymi, nie zawierać elementów szkodliwych dla środowiska (np. azbest, popioły, itp.) oraz niebezpiecznych dla użytkowników dróg (metal, drut, itp.).</w:t>
      </w:r>
    </w:p>
    <w:p w14:paraId="732EFEA9" w14:textId="77777777" w:rsidR="00CA28BB" w:rsidRPr="00CA28BB" w:rsidRDefault="00CA28BB" w:rsidP="00CA28BB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2A14C48F" w14:textId="2736808C" w:rsid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bookmarkStart w:id="3" w:name="_Hlk144231491"/>
      <w:bookmarkEnd w:id="2"/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Dostarczane kruszywo musi odpowiadać co do jakości wymogom wyrobów dopuszczonych do obrotu i stosowania w budownictwie, określonych w art. 10 ustawy z dnia 7 lipca </w:t>
      </w:r>
      <w:r>
        <w:rPr>
          <w:rFonts w:ascii="Times New Roman" w:eastAsia="Times New Roman" w:hAnsi="Times New Roman" w:cs="Times New Roman"/>
          <w:kern w:val="0"/>
          <w:lang w:eastAsia="x-none" w:bidi="ar-SA"/>
        </w:rPr>
        <w:br/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1994 r. Prawo budowlane (Dz. U. z 2024 r. poz. 725 z późn. zm.).</w:t>
      </w:r>
      <w:bookmarkEnd w:id="3"/>
    </w:p>
    <w:p w14:paraId="6958121C" w14:textId="77777777" w:rsidR="00CA28BB" w:rsidRPr="00CA28BB" w:rsidRDefault="00CA28BB" w:rsidP="00CA28BB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79C57424" w14:textId="77777777" w:rsid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zobowiązany jest zapewnić we własnym zakresie wszelkie materiały, sprzęt i transport niezbędny do wykonania przedmiotu zamówienia oraz uwzględnić w cenie oferty koszty towarzyszące, w tym koszty oznakowania tymczasowego miejsca robót, koszty prac przygotowawczych, koszty utrzymania i pracy niezbędnego sprzętu, wynagrodzenia pracowników, ubezpieczenia robót.</w:t>
      </w:r>
    </w:p>
    <w:p w14:paraId="3D860545" w14:textId="77777777" w:rsidR="00CA28BB" w:rsidRDefault="00CA28BB" w:rsidP="00CA28BB">
      <w:pPr>
        <w:pStyle w:val="Akapitzlist"/>
        <w:rPr>
          <w:rFonts w:ascii="Times New Roman" w:eastAsia="Times New Roman" w:hAnsi="Times New Roman"/>
          <w:lang w:eastAsia="x-none"/>
        </w:rPr>
      </w:pPr>
    </w:p>
    <w:p w14:paraId="1BEEAFA1" w14:textId="77777777" w:rsidR="00CA28BB" w:rsidRPr="00CA28BB" w:rsidRDefault="00CA28BB" w:rsidP="00CA28BB">
      <w:pPr>
        <w:widowControl/>
        <w:numPr>
          <w:ilvl w:val="0"/>
          <w:numId w:val="17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lastRenderedPageBreak/>
        <w:t>Wymagania dotyczące wykonania przedmiotu zamówienia:</w:t>
      </w:r>
    </w:p>
    <w:p w14:paraId="2ED481DD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wykona przedmiot zamówienia zgodnie z obowiązującymi przepisami, obowiązującymi normami, zasadami wiedzy i sztuki budowlanej, postanowieniami SWZ oraz wskazówkami nadzoru ze strony zamawiającego,</w:t>
      </w:r>
    </w:p>
    <w:p w14:paraId="2986D4FA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zapewni nadzór techniczny nad realizowanym zamówieniem oraz właściwy nadzór nad personelem w zakresie porządku i dyscypliny pracy,</w:t>
      </w:r>
    </w:p>
    <w:p w14:paraId="34A53E8E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zabezpieczy teren prac mając na względzie w szczególności mienie zamawiającego i własne, w sposób zapewniający bezpieczeństwo dla osób postronnych, tj. umożliwiający przypadkowy wstęp na teren prowadzonych prac osób postronnych. Wykonawca na własny koszt zabezpieczy urządzenia, sprzęt oraz materiały,</w:t>
      </w:r>
    </w:p>
    <w:p w14:paraId="425DAF38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realizując przedmiot zamówienia zapewni właściwą organizację i zagospodarowanie zaplecza prac, a także właściwe warunki bhp i ppoż.,</w:t>
      </w:r>
    </w:p>
    <w:p w14:paraId="1F17C4D2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ponosi odpowiedzialność za szkody wyrządzone osobom trzecim podczas wykonywania przedmiotu zamówienia. W przypadku wyrządzenia zamawiającemu lub innym podmiotom trzecim szkody (np. uszkodzenie nawierzchni drogi dojazdowej) wykonawca zobligowany będzie do niezwłocznego jej naprawienia,</w:t>
      </w:r>
    </w:p>
    <w:p w14:paraId="6DE67F15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do wykonania przedmiotu zamówienia wykonawca użyje 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>materiał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ów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gwarantujących odpowiednią jakość, o parametrach technicznych i jakościowych odpowiadających właściwościom materiałów opisanych w SWZ, posiadających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dopuszczenie do obrotu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 i stosowania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oraz posiada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jących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 xml:space="preserve"> deklarację zgodności lub certyfikat zgodności z Polską Normą lub aprobatą techniczną. Wykonawca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>dostarczy w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/</w:t>
      </w:r>
      <w:r w:rsidRPr="00CA28BB">
        <w:rPr>
          <w:rFonts w:ascii="Times New Roman" w:eastAsia="Times New Roman" w:hAnsi="Times New Roman" w:cs="Times New Roman"/>
          <w:kern w:val="0"/>
          <w:lang w:val="x-none" w:eastAsia="x-none" w:bidi="ar-SA"/>
        </w:rPr>
        <w:t>w dokumenty przy odbiorze końcowym. Wyklucza się wbudowanie jakichkolwiek materiałów nieposiadających ważnych certyfikatów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. Wykonawca zastosuje wyroby budowlane wprowadzone do obrotu zgodnie z zasadami określonymi w ustawie z dnia 16 kwietnia 2004 r. o wyrobach budowlanych (Dz. U. z 2021 r. poz. 1213 z późn. zm.),</w:t>
      </w:r>
    </w:p>
    <w:p w14:paraId="3EA63DD1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umożliwi zamawiającemu sprawdzenie materiałów, które będą użyte do wykonania przedmiotu zamówienia oraz wyrywkowej kontroli, w tym ważenia samochodów z kruszywem, w miejscu wskazanym przez zamawiającego (około 5% ładunków),</w:t>
      </w:r>
    </w:p>
    <w:p w14:paraId="0A9E5811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przed rozpoczęciem prac wykonawca przedstawi zamawiającemu aktualne świadectwo legalizacji wagi, na której będą ważone samochody z kruszywem po załadunku,</w:t>
      </w:r>
    </w:p>
    <w:p w14:paraId="77A52F2E" w14:textId="77777777" w:rsidR="00CA28BB" w:rsidRPr="00CA28BB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wykonawca zobowiązany jest do przywrócenia do należytego stanu i porządku terenu prac, a także dróg, nieruchomości, urządzeń, obiektów, itp., które wykonawca naruszył przy wykonywaniu przedmiotu zamówienia,</w:t>
      </w:r>
    </w:p>
    <w:p w14:paraId="171001F5" w14:textId="77777777" w:rsidR="00CA28BB" w:rsidRPr="00943495" w:rsidRDefault="00CA28BB" w:rsidP="00CA28BB">
      <w:pPr>
        <w:widowControl/>
        <w:numPr>
          <w:ilvl w:val="0"/>
          <w:numId w:val="38"/>
        </w:numPr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ind w:left="453" w:hanging="340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wykonawca zobowiązany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 jest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do uprzątnięcia pozostałości po pracach z dróg, linii podziału powierzchniowego, rowów, itp. obiektów oraz pozostałych odpadów po działalności własnej (śmieci, pust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e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opakowa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nia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, zużyt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e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element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y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maszyn, itp.).</w:t>
      </w:r>
    </w:p>
    <w:p w14:paraId="3D14C589" w14:textId="77777777" w:rsidR="00943495" w:rsidRPr="00CA28BB" w:rsidRDefault="00943495" w:rsidP="00943495">
      <w:pPr>
        <w:widowControl/>
        <w:tabs>
          <w:tab w:val="left" w:pos="1524"/>
        </w:tabs>
        <w:suppressAutoHyphens w:val="0"/>
        <w:overflowPunct w:val="0"/>
        <w:autoSpaceDE w:val="0"/>
        <w:autoSpaceDN w:val="0"/>
        <w:adjustRightInd w:val="0"/>
        <w:spacing w:line="280" w:lineRule="atLeast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5C27CC6C" w14:textId="77777777" w:rsidR="00CA28BB" w:rsidRPr="00943495" w:rsidRDefault="00CA28BB" w:rsidP="00943495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bookmarkStart w:id="4" w:name="_Hlk144231740"/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Łączna ilość kruszywa objęta przedmiotem zamówienia, wynosząca 2850 ton, jest ilością maksymalną. W rzeczywistości może ona ulec zmniejszeniu w zależności od potrzeb zamawiającego, jednak nie więcej niż o 30% w stosunku do łącznej ilości maksymalnej. Z tytułu zmniejszenia zakresu ilościowego zamówienia w okresie trwania umowy nie będą przysługiwać wykonawcy żadne roszczenia wobec zamawiającego</w:t>
      </w:r>
      <w:bookmarkEnd w:id="4"/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.</w:t>
      </w:r>
    </w:p>
    <w:p w14:paraId="41787BDE" w14:textId="77777777" w:rsidR="00943495" w:rsidRPr="00943495" w:rsidRDefault="00943495" w:rsidP="00943495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</w:p>
    <w:p w14:paraId="7DDA42D1" w14:textId="77777777" w:rsidR="00CA28BB" w:rsidRPr="00943495" w:rsidRDefault="00CA28BB" w:rsidP="00943495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284" w:hanging="284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Przewidywane ilości kruszywa dla poszczególnych leśnictw mogą ulec zwiększeniu lub zmniejszeniu w zależności od potrzeb zamawiającego, przy czym zmiany te nie spowodują przekroczenia łącznej ilości maksymalnej kruszywa objętej przedmiotem zamówienia.</w:t>
      </w:r>
    </w:p>
    <w:p w14:paraId="0F4B753B" w14:textId="77777777" w:rsidR="00943495" w:rsidRPr="00943495" w:rsidRDefault="00943495" w:rsidP="00943495">
      <w:pPr>
        <w:rPr>
          <w:rFonts w:ascii="Times New Roman" w:eastAsia="Times New Roman" w:hAnsi="Times New Roman"/>
          <w:szCs w:val="20"/>
          <w:lang w:val="x-none" w:eastAsia="x-none"/>
        </w:rPr>
      </w:pPr>
    </w:p>
    <w:p w14:paraId="3942483C" w14:textId="77777777" w:rsidR="00CA28BB" w:rsidRPr="00943495" w:rsidRDefault="00CA28BB" w:rsidP="00943495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40" w:hanging="340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Rozliczeni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a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za wykonan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y przedmiot zamówienia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odb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ędą się na podstawie kalkulacji składających się z ceny jednostkowej zawartej w ofercie wykonawcy, uwzględniającej 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lastRenderedPageBreak/>
        <w:t>dostarcz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enie kruszywa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oraz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wykonanie 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wszystkich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prac i czynności 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wymienionych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w SWZ, oraz obmiaru prac zrealizowanych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na podstawie zleceń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,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potwierdzon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ego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przez leśniczego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 z danego leśnictwa.</w:t>
      </w:r>
    </w:p>
    <w:p w14:paraId="0D6B8D1D" w14:textId="77777777" w:rsidR="00943495" w:rsidRPr="00943495" w:rsidRDefault="00943495" w:rsidP="00943495">
      <w:pPr>
        <w:rPr>
          <w:rFonts w:ascii="Times New Roman" w:eastAsia="Times New Roman" w:hAnsi="Times New Roman"/>
          <w:szCs w:val="20"/>
          <w:lang w:val="x-none" w:eastAsia="x-none"/>
        </w:rPr>
      </w:pPr>
    </w:p>
    <w:p w14:paraId="3ED9E676" w14:textId="5FB0550E" w:rsidR="00CA28BB" w:rsidRPr="00CA28BB" w:rsidRDefault="00CA28BB" w:rsidP="00943495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40" w:hanging="340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bookmarkStart w:id="5" w:name="_Hlk178010954"/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Stosownie do postanowień art. 441 ust. 1 Pzp zamawiający dopuszcza możliwość skorzystania w okresie realizacji zamówienia z opcji. Przedmiotem opcji będzie </w:t>
      </w:r>
      <w:r w:rsidR="002E2BF5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zlecenie 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dodatkow</w:t>
      </w:r>
      <w:r w:rsidR="002E2BF5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ej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dostaw</w:t>
      </w:r>
      <w:r w:rsidR="002E2BF5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y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kruszywa wraz z jego rozplantowaniem i zagęszczeniem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 maksymalnej ilości 7</w:t>
      </w:r>
      <w:r w:rsidR="00AB005B">
        <w:rPr>
          <w:rFonts w:ascii="Times New Roman" w:eastAsia="Times New Roman" w:hAnsi="Times New Roman" w:cs="Times New Roman"/>
          <w:kern w:val="0"/>
          <w:lang w:eastAsia="x-none" w:bidi="ar-SA"/>
        </w:rPr>
        <w:t>0</w:t>
      </w: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0 ton. P</w:t>
      </w:r>
      <w:r w:rsidRPr="00CA28BB">
        <w:rPr>
          <w:rFonts w:ascii="Times New Roman" w:eastAsia="Times New Roman" w:hAnsi="Times New Roman" w:cs="Times New Roman"/>
          <w:bCs/>
          <w:kern w:val="0"/>
          <w:lang w:eastAsia="x-none" w:bidi="ar-SA"/>
        </w:rPr>
        <w:t>rzedmiot opcji zostanie wykonany zgodnie z wymaganiami obowiązującymi w stosunku do zamówienia podstawowego.</w:t>
      </w:r>
      <w:r w:rsidRPr="00CA28BB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Podstawą określenia wartości dostawy kruszywa w ramach opcji będzie cena jednostkowa kruszywa zawarta w ofercie wykonawcy. Zamawiający nie jest zobowiązany do zlecenia dostawy kruszywa w ramach opcji, a wykonawcy nie służy roszczenie o jej zlecenie. </w:t>
      </w:r>
      <w:r w:rsidRPr="00CA28BB">
        <w:rPr>
          <w:rFonts w:ascii="Times New Roman" w:eastAsia="Times New Roman" w:hAnsi="Times New Roman" w:cs="Times New Roman"/>
          <w:bCs/>
          <w:kern w:val="0"/>
          <w:lang w:eastAsia="x-none" w:bidi="ar-SA"/>
        </w:rPr>
        <w:t>Zamawiający przewiduje możliwość skorzystania z opcji na następujących zasadach:</w:t>
      </w:r>
    </w:p>
    <w:p w14:paraId="486B0D57" w14:textId="77777777" w:rsidR="00CA28BB" w:rsidRPr="00CA28BB" w:rsidRDefault="00CA28BB" w:rsidP="00CA28BB">
      <w:pPr>
        <w:widowControl/>
        <w:numPr>
          <w:ilvl w:val="0"/>
          <w:numId w:val="40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warunkiem skorzystania z opcji będzie wystąpienie konieczności dostawy zwiększonej ilości kruszywa w celu utrzymania przejezdności dróg leśnych oraz posiadanie na ten cel środków finansowych,</w:t>
      </w:r>
    </w:p>
    <w:p w14:paraId="4DEB9F97" w14:textId="77777777" w:rsidR="00CA28BB" w:rsidRPr="00CA28BB" w:rsidRDefault="00CA28BB" w:rsidP="00CA28BB">
      <w:pPr>
        <w:widowControl/>
        <w:numPr>
          <w:ilvl w:val="0"/>
          <w:numId w:val="40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uruchomienie opcji nastąpi poprzez złożenie przez zamawiającego do wykonawcy zapotrzebowania wskazującego na zakres opcji,</w:t>
      </w:r>
    </w:p>
    <w:p w14:paraId="63564DA7" w14:textId="77777777" w:rsidR="00CA28BB" w:rsidRDefault="00CA28BB" w:rsidP="00CA28BB">
      <w:pPr>
        <w:widowControl/>
        <w:numPr>
          <w:ilvl w:val="0"/>
          <w:numId w:val="40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97" w:hanging="284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lang w:eastAsia="x-none" w:bidi="ar-SA"/>
        </w:rPr>
        <w:t>postanowienia SWZ odnoszące się do zamówienia podstawowego znajdują odpowiednie zastosowanie do opcji.</w:t>
      </w:r>
    </w:p>
    <w:bookmarkEnd w:id="5"/>
    <w:p w14:paraId="3A57A361" w14:textId="77777777" w:rsidR="00943495" w:rsidRPr="00CA28BB" w:rsidRDefault="00943495" w:rsidP="00943495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ind w:left="397"/>
        <w:jc w:val="both"/>
        <w:rPr>
          <w:rFonts w:ascii="Times New Roman" w:eastAsia="Times New Roman" w:hAnsi="Times New Roman" w:cs="Times New Roman"/>
          <w:kern w:val="0"/>
          <w:lang w:eastAsia="x-none" w:bidi="ar-SA"/>
        </w:rPr>
      </w:pPr>
    </w:p>
    <w:p w14:paraId="489948A7" w14:textId="6A6DC68E" w:rsidR="00CA28BB" w:rsidRPr="002E2BF5" w:rsidRDefault="002E2BF5" w:rsidP="002E2BF5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40" w:hanging="340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r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W ramach realizacji </w:t>
      </w:r>
      <w:r w:rsidR="0036527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przedmiotu </w:t>
      </w:r>
      <w:r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zamówienia wykonawca zobowiązany jest 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przy wykonywanym załadunku</w:t>
      </w:r>
      <w:r w:rsidR="0036527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do 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każdorazowe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go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ważeni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a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kruszywa</w:t>
      </w:r>
      <w:r w:rsidR="00632567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, które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potwierdz</w:t>
      </w:r>
      <w:r w:rsidR="00632567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i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stosowny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mi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dokument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ami</w:t>
      </w:r>
      <w:r w:rsidR="00D16A82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(np. wydrukiem wagowym)</w:t>
      </w:r>
      <w:r w:rsid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.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Z każdą dostawą </w:t>
      </w:r>
      <w:r w:rsidR="0036527D" w:rsidRP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kruszywa w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ykonawca dostarczy </w:t>
      </w:r>
      <w:r w:rsidR="0036527D" w:rsidRP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z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amawiające</w:t>
      </w:r>
      <w:r w:rsidR="0036527D" w:rsidRPr="0036527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mu</w:t>
      </w:r>
      <w:r w:rsidR="0036527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oryginalne dokumenty ważenia kruszywa oraz dokumenty dostawy WZ</w:t>
      </w:r>
      <w:r w:rsidR="00D16A82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, które następnie wymagać będą potwierdzenia przez przedstawiciela zamawiającego. </w:t>
      </w:r>
      <w:r w:rsidR="00D16A82" w:rsidRPr="00366C7F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Zamawiający zastrzega sobie prawo do wyrywkowego ważenia dostarczanego kruszywa. W przypadku </w:t>
      </w:r>
      <w:r w:rsidR="000D0CF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wystąpienia </w:t>
      </w:r>
      <w:r w:rsidR="00D16A82" w:rsidRPr="00366C7F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niezgodności</w:t>
      </w:r>
      <w:r w:rsidR="000D0CF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 w stosunku do dostarczonych zamawiającemu </w:t>
      </w:r>
      <w:r w:rsidR="000D0CF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oryginaln</w:t>
      </w:r>
      <w:r w:rsidR="000D0CF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ych</w:t>
      </w:r>
      <w:r w:rsidR="000D0CF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dokument</w:t>
      </w:r>
      <w:r w:rsidR="000D0CFD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>ów</w:t>
      </w:r>
      <w:r w:rsidR="000D0CFD" w:rsidRPr="00366C7F">
        <w:rPr>
          <w:rFonts w:ascii="Times New Roman" w:eastAsia="Times New Roman" w:hAnsi="Times New Roman" w:cs="Times New Roman"/>
          <w:bCs/>
          <w:kern w:val="0"/>
          <w:szCs w:val="20"/>
          <w:lang w:val="x-none" w:eastAsia="x-none" w:bidi="ar-SA"/>
        </w:rPr>
        <w:t xml:space="preserve"> ważenia</w:t>
      </w:r>
      <w:r w:rsidR="00D16A82" w:rsidRPr="00366C7F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, </w:t>
      </w:r>
      <w:r w:rsidR="000D0CF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w</w:t>
      </w:r>
      <w:r w:rsidR="00D16A82" w:rsidRPr="00366C7F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>ykonawca zostanie obciążony karą umowną w wysokości 20 % wartości brutto dostarczonego kruszywa oraz kosztami ważenia</w:t>
      </w:r>
      <w:r w:rsidR="000D0CFD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. </w:t>
      </w:r>
      <w:r w:rsidR="00AB08E8"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  <w:t xml:space="preserve">Ponadto w takim przypadku zamawiający będzie uprawniony do odstąpienia od umowy z winy wykonawcy. </w:t>
      </w:r>
      <w:r w:rsidR="000D0CFD" w:rsidRPr="00366C7F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Niedostarczenie </w:t>
      </w:r>
      <w:r w:rsidR="000D0CFD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z</w:t>
      </w:r>
      <w:r w:rsidR="000D0CFD" w:rsidRPr="00366C7F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amawiającemu dokumentów z ważenia </w:t>
      </w:r>
      <w:r w:rsidR="000D0CFD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kruszywa</w:t>
      </w:r>
      <w:r w:rsidR="000D0CFD" w:rsidRPr="00366C7F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 dostarczon</w:t>
      </w:r>
      <w:r w:rsidR="000D0CFD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ego</w:t>
      </w:r>
      <w:r w:rsidR="000D0CFD" w:rsidRPr="00366C7F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 samochodem przed rozładunkiem może spowodować odmowę </w:t>
      </w:r>
      <w:r w:rsidR="000D0CFD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jego</w:t>
      </w:r>
      <w:r w:rsidR="000D0CFD" w:rsidRPr="00366C7F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 xml:space="preserve"> odbioru</w:t>
      </w:r>
      <w:r w:rsidR="000D0CFD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.</w:t>
      </w:r>
    </w:p>
    <w:p w14:paraId="25985541" w14:textId="1F609D3D" w:rsidR="002E2BF5" w:rsidRPr="002E2BF5" w:rsidRDefault="002E2BF5" w:rsidP="002E2BF5">
      <w:pPr>
        <w:widowControl/>
        <w:suppressAutoHyphens w:val="0"/>
        <w:overflowPunct w:val="0"/>
        <w:autoSpaceDE w:val="0"/>
        <w:autoSpaceDN w:val="0"/>
        <w:adjustRightInd w:val="0"/>
        <w:spacing w:line="240" w:lineRule="atLeast"/>
        <w:ind w:left="340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</w:p>
    <w:p w14:paraId="670AA38D" w14:textId="3A1A5621" w:rsidR="00366C7F" w:rsidRPr="00AB08E8" w:rsidRDefault="002E2BF5" w:rsidP="00CA28BB">
      <w:pPr>
        <w:widowControl/>
        <w:numPr>
          <w:ilvl w:val="0"/>
          <w:numId w:val="41"/>
        </w:numPr>
        <w:suppressAutoHyphens w:val="0"/>
        <w:overflowPunct w:val="0"/>
        <w:autoSpaceDE w:val="0"/>
        <w:autoSpaceDN w:val="0"/>
        <w:adjustRightInd w:val="0"/>
        <w:spacing w:line="240" w:lineRule="atLeast"/>
        <w:ind w:left="340" w:hanging="340"/>
        <w:jc w:val="both"/>
        <w:rPr>
          <w:rFonts w:ascii="Times New Roman" w:eastAsia="Times New Roman" w:hAnsi="Times New Roman" w:cs="Times New Roman"/>
          <w:kern w:val="0"/>
          <w:szCs w:val="20"/>
          <w:lang w:val="x-none" w:eastAsia="x-none" w:bidi="ar-SA"/>
        </w:rPr>
      </w:pPr>
      <w:r w:rsidRPr="00CA28BB"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Szczegółowy opis przedmiotu zamówienia w zakresie zlecania wykonawcy dostaw kruszywa  do wykonania remontów cząstkowych dróg i wykonania remontów znajduje się w projektowanych postanowieniach umowy – załączniku nr 3 do SWZ</w:t>
      </w:r>
      <w:r>
        <w:rPr>
          <w:rFonts w:ascii="Times New Roman" w:eastAsia="Times New Roman" w:hAnsi="Times New Roman" w:cs="Times New Roman"/>
          <w:kern w:val="0"/>
          <w:szCs w:val="20"/>
          <w:lang w:eastAsia="x-none" w:bidi="ar-SA"/>
        </w:rPr>
        <w:t>.</w:t>
      </w:r>
    </w:p>
    <w:sectPr w:rsidR="00366C7F" w:rsidRPr="00AB08E8" w:rsidSect="00CA28BB">
      <w:headerReference w:type="default" r:id="rId8"/>
      <w:footerReference w:type="default" r:id="rId9"/>
      <w:pgSz w:w="11906" w:h="16838" w:code="9"/>
      <w:pgMar w:top="1417" w:right="1417" w:bottom="1417" w:left="1417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FDDCEE" w14:textId="77777777" w:rsidR="00CB0639" w:rsidRDefault="00CB0639" w:rsidP="00E626B3">
      <w:r>
        <w:separator/>
      </w:r>
    </w:p>
  </w:endnote>
  <w:endnote w:type="continuationSeparator" w:id="0">
    <w:p w14:paraId="335C5632" w14:textId="77777777" w:rsidR="00CB0639" w:rsidRDefault="00CB0639" w:rsidP="00E62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nQuanYi Zen Hei">
    <w:altName w:val="Times New Roman"/>
    <w:charset w:val="00"/>
    <w:family w:val="auto"/>
    <w:pitch w:val="variable"/>
  </w:font>
  <w:font w:name="Lohit Hindi">
    <w:altName w:val="MS Gothic"/>
    <w:charset w:val="8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75184A" w14:textId="77777777" w:rsidR="00FE6804" w:rsidRPr="00EF1D79" w:rsidRDefault="00FE6804" w:rsidP="00EF1D79">
    <w:pPr>
      <w:pStyle w:val="Stopka"/>
      <w:jc w:val="right"/>
      <w:rPr>
        <w:sz w:val="20"/>
      </w:rPr>
    </w:pPr>
    <w:r w:rsidRPr="00FE6804">
      <w:rPr>
        <w:sz w:val="20"/>
      </w:rPr>
      <w:fldChar w:fldCharType="begin"/>
    </w:r>
    <w:r w:rsidRPr="00FE6804">
      <w:rPr>
        <w:sz w:val="20"/>
      </w:rPr>
      <w:instrText xml:space="preserve"> PAGE   \* MERGEFORMAT </w:instrText>
    </w:r>
    <w:r w:rsidRPr="00FE6804">
      <w:rPr>
        <w:sz w:val="20"/>
      </w:rPr>
      <w:fldChar w:fldCharType="separate"/>
    </w:r>
    <w:r w:rsidR="004816FE">
      <w:rPr>
        <w:noProof/>
        <w:sz w:val="20"/>
      </w:rPr>
      <w:t>1</w:t>
    </w:r>
    <w:r w:rsidRPr="00FE6804">
      <w:rPr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DCF575" w14:textId="77777777" w:rsidR="00CB0639" w:rsidRDefault="00CB0639" w:rsidP="00E626B3">
      <w:r>
        <w:separator/>
      </w:r>
    </w:p>
  </w:footnote>
  <w:footnote w:type="continuationSeparator" w:id="0">
    <w:p w14:paraId="4D159841" w14:textId="77777777" w:rsidR="00CB0639" w:rsidRDefault="00CB0639" w:rsidP="00E62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D54D95" w14:textId="181A1952" w:rsidR="00E626B3" w:rsidRPr="005669F0" w:rsidRDefault="00EF1D79" w:rsidP="005669F0">
    <w:pPr>
      <w:pStyle w:val="Nagwek"/>
      <w:tabs>
        <w:tab w:val="clear" w:pos="4536"/>
        <w:tab w:val="center" w:pos="3828"/>
      </w:tabs>
      <w:rPr>
        <w:sz w:val="20"/>
        <w:szCs w:val="20"/>
      </w:rPr>
    </w:pPr>
    <w:r w:rsidRPr="00EF1D79">
      <w:rPr>
        <w:sz w:val="20"/>
        <w:szCs w:val="20"/>
      </w:rPr>
      <w:t>SA.270.</w:t>
    </w:r>
    <w:r w:rsidR="00CA28BB">
      <w:rPr>
        <w:sz w:val="20"/>
        <w:szCs w:val="20"/>
        <w:lang w:val="pl-PL"/>
      </w:rPr>
      <w:t>9</w:t>
    </w:r>
    <w:r w:rsidRPr="00EF1D79">
      <w:rPr>
        <w:sz w:val="20"/>
        <w:szCs w:val="20"/>
      </w:rPr>
      <w:t>.202</w:t>
    </w:r>
    <w:r w:rsidR="00E35589">
      <w:rPr>
        <w:sz w:val="20"/>
        <w:szCs w:val="20"/>
      </w:rPr>
      <w:t>4</w:t>
    </w:r>
    <w:r w:rsidR="005669F0">
      <w:rPr>
        <w:sz w:val="20"/>
        <w:szCs w:val="20"/>
      </w:rPr>
      <w:tab/>
    </w:r>
    <w:r w:rsidR="005669F0">
      <w:rPr>
        <w:sz w:val="20"/>
        <w:szCs w:val="20"/>
      </w:rPr>
      <w:tab/>
      <w:t>Załącznik nr</w:t>
    </w:r>
    <w:r w:rsidR="005669F0">
      <w:rPr>
        <w:sz w:val="20"/>
        <w:szCs w:val="20"/>
        <w:lang w:val="pl-PL"/>
      </w:rPr>
      <w:t xml:space="preserve"> </w:t>
    </w:r>
    <w:r>
      <w:rPr>
        <w:sz w:val="20"/>
        <w:szCs w:val="20"/>
        <w:lang w:val="pl-PL"/>
      </w:rPr>
      <w:t>4</w:t>
    </w:r>
    <w:r w:rsidR="005669F0">
      <w:rPr>
        <w:sz w:val="20"/>
        <w:szCs w:val="20"/>
        <w:lang w:val="pl-PL"/>
      </w:rPr>
      <w:t xml:space="preserve"> </w:t>
    </w:r>
    <w:r w:rsidR="005669F0">
      <w:rPr>
        <w:sz w:val="20"/>
        <w:szCs w:val="20"/>
      </w:rPr>
      <w:t>do SWZ</w:t>
    </w:r>
  </w:p>
  <w:p w14:paraId="5C0E3B0C" w14:textId="77777777" w:rsidR="00E626B3" w:rsidRDefault="00E626B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FFE48AB0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563897"/>
    <w:multiLevelType w:val="hybridMultilevel"/>
    <w:tmpl w:val="727EE89A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" w15:restartNumberingAfterBreak="0">
    <w:nsid w:val="056407F9"/>
    <w:multiLevelType w:val="hybridMultilevel"/>
    <w:tmpl w:val="4ED0FE10"/>
    <w:lvl w:ilvl="0" w:tplc="37CE4878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01A97"/>
    <w:multiLevelType w:val="hybridMultilevel"/>
    <w:tmpl w:val="93C45C2A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 w15:restartNumberingAfterBreak="0">
    <w:nsid w:val="09B64701"/>
    <w:multiLevelType w:val="hybridMultilevel"/>
    <w:tmpl w:val="B77A49C8"/>
    <w:lvl w:ilvl="0" w:tplc="0948657C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0D853F1"/>
    <w:multiLevelType w:val="hybridMultilevel"/>
    <w:tmpl w:val="2572D7EC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6" w15:restartNumberingAfterBreak="0">
    <w:nsid w:val="12D66007"/>
    <w:multiLevelType w:val="hybridMultilevel"/>
    <w:tmpl w:val="6F824908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7" w15:restartNumberingAfterBreak="0">
    <w:nsid w:val="211012BB"/>
    <w:multiLevelType w:val="hybridMultilevel"/>
    <w:tmpl w:val="7CB6E6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1606A2"/>
    <w:multiLevelType w:val="hybridMultilevel"/>
    <w:tmpl w:val="2654AFE8"/>
    <w:lvl w:ilvl="0" w:tplc="C05ADAD8">
      <w:start w:val="1"/>
      <w:numFmt w:val="bullet"/>
      <w:lvlText w:val=""/>
      <w:lvlJc w:val="left"/>
      <w:pPr>
        <w:ind w:left="8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A56282"/>
    <w:multiLevelType w:val="hybridMultilevel"/>
    <w:tmpl w:val="D11A6D70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0" w15:restartNumberingAfterBreak="0">
    <w:nsid w:val="2BF647EA"/>
    <w:multiLevelType w:val="hybridMultilevel"/>
    <w:tmpl w:val="5C2ECC3E"/>
    <w:lvl w:ilvl="0" w:tplc="8500D808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5919E9"/>
    <w:multiLevelType w:val="hybridMultilevel"/>
    <w:tmpl w:val="8ED629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7B1303"/>
    <w:multiLevelType w:val="hybridMultilevel"/>
    <w:tmpl w:val="5534176C"/>
    <w:lvl w:ilvl="0" w:tplc="18BC67AC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2EF529B5"/>
    <w:multiLevelType w:val="hybridMultilevel"/>
    <w:tmpl w:val="9298612E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4" w15:restartNumberingAfterBreak="0">
    <w:nsid w:val="300F6AAE"/>
    <w:multiLevelType w:val="hybridMultilevel"/>
    <w:tmpl w:val="9FFCEE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78398D"/>
    <w:multiLevelType w:val="hybridMultilevel"/>
    <w:tmpl w:val="0DCA64C6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6" w15:restartNumberingAfterBreak="0">
    <w:nsid w:val="3C497CE4"/>
    <w:multiLevelType w:val="hybridMultilevel"/>
    <w:tmpl w:val="A490AEB0"/>
    <w:lvl w:ilvl="0" w:tplc="18BC67AC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3F697093"/>
    <w:multiLevelType w:val="hybridMultilevel"/>
    <w:tmpl w:val="1EFCFF28"/>
    <w:lvl w:ilvl="0" w:tplc="0415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8" w15:restartNumberingAfterBreak="0">
    <w:nsid w:val="40C744C0"/>
    <w:multiLevelType w:val="hybridMultilevel"/>
    <w:tmpl w:val="582E4E5A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9" w15:restartNumberingAfterBreak="0">
    <w:nsid w:val="420A2C9D"/>
    <w:multiLevelType w:val="hybridMultilevel"/>
    <w:tmpl w:val="97AC3FB4"/>
    <w:lvl w:ilvl="0" w:tplc="3E546A5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3E6DE3"/>
    <w:multiLevelType w:val="hybridMultilevel"/>
    <w:tmpl w:val="60760E6E"/>
    <w:lvl w:ilvl="0" w:tplc="0330ACDE">
      <w:start w:val="1"/>
      <w:numFmt w:val="bullet"/>
      <w:lvlText w:val=""/>
      <w:lvlJc w:val="left"/>
      <w:pPr>
        <w:ind w:left="1080" w:hanging="360"/>
      </w:pPr>
      <w:rPr>
        <w:rFonts w:ascii="Symbol" w:eastAsia="WenQuanYi Zen Hei" w:hAnsi="Symbol" w:cs="Lohit Hindi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7E90484"/>
    <w:multiLevelType w:val="hybridMultilevel"/>
    <w:tmpl w:val="5E44BDF8"/>
    <w:lvl w:ilvl="0" w:tplc="5782821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4B6A74EF"/>
    <w:multiLevelType w:val="hybridMultilevel"/>
    <w:tmpl w:val="AF5837D6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3" w15:restartNumberingAfterBreak="0">
    <w:nsid w:val="4C592744"/>
    <w:multiLevelType w:val="hybridMultilevel"/>
    <w:tmpl w:val="45E865DA"/>
    <w:lvl w:ilvl="0" w:tplc="B4E0884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1249E3"/>
    <w:multiLevelType w:val="hybridMultilevel"/>
    <w:tmpl w:val="3CF4A50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52D611DA"/>
    <w:multiLevelType w:val="hybridMultilevel"/>
    <w:tmpl w:val="EDD45DD6"/>
    <w:lvl w:ilvl="0" w:tplc="46604708">
      <w:start w:val="1"/>
      <w:numFmt w:val="decimal"/>
      <w:lvlText w:val="%1."/>
      <w:lvlJc w:val="left"/>
      <w:pPr>
        <w:tabs>
          <w:tab w:val="num" w:pos="4396"/>
        </w:tabs>
        <w:ind w:left="567" w:hanging="283"/>
      </w:pPr>
      <w:rPr>
        <w:rFonts w:hint="default"/>
        <w:b w:val="0"/>
        <w:i w:val="0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49E7AB0"/>
    <w:multiLevelType w:val="hybridMultilevel"/>
    <w:tmpl w:val="0AD0491E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7" w15:restartNumberingAfterBreak="0">
    <w:nsid w:val="56CB7C3F"/>
    <w:multiLevelType w:val="hybridMultilevel"/>
    <w:tmpl w:val="8AE261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284512"/>
    <w:multiLevelType w:val="hybridMultilevel"/>
    <w:tmpl w:val="FF7866A2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9" w15:restartNumberingAfterBreak="0">
    <w:nsid w:val="59A26B7B"/>
    <w:multiLevelType w:val="hybridMultilevel"/>
    <w:tmpl w:val="3AF433E2"/>
    <w:lvl w:ilvl="0" w:tplc="B0A41360">
      <w:start w:val="1"/>
      <w:numFmt w:val="decimal"/>
      <w:lvlText w:val="%1)"/>
      <w:lvlJc w:val="left"/>
      <w:pPr>
        <w:ind w:left="10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0" w15:restartNumberingAfterBreak="0">
    <w:nsid w:val="5C0919A4"/>
    <w:multiLevelType w:val="hybridMultilevel"/>
    <w:tmpl w:val="DABA92D6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1" w15:restartNumberingAfterBreak="0">
    <w:nsid w:val="5C2E2AAC"/>
    <w:multiLevelType w:val="hybridMultilevel"/>
    <w:tmpl w:val="B22AAC86"/>
    <w:lvl w:ilvl="0" w:tplc="4660470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5F8E22B6"/>
    <w:multiLevelType w:val="hybridMultilevel"/>
    <w:tmpl w:val="E50A483E"/>
    <w:lvl w:ilvl="0" w:tplc="214CD19C">
      <w:start w:val="1"/>
      <w:numFmt w:val="bullet"/>
      <w:lvlText w:val=""/>
      <w:lvlJc w:val="left"/>
      <w:pPr>
        <w:ind w:left="720" w:hanging="360"/>
      </w:pPr>
      <w:rPr>
        <w:rFonts w:ascii="Symbol" w:eastAsia="WenQuanYi Zen Hei" w:hAnsi="Symbol" w:cs="Lohit Hindi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87C39"/>
    <w:multiLevelType w:val="hybridMultilevel"/>
    <w:tmpl w:val="D97AD31A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4" w15:restartNumberingAfterBreak="0">
    <w:nsid w:val="68153532"/>
    <w:multiLevelType w:val="hybridMultilevel"/>
    <w:tmpl w:val="0088E104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5" w15:restartNumberingAfterBreak="0">
    <w:nsid w:val="68B81BA3"/>
    <w:multiLevelType w:val="hybridMultilevel"/>
    <w:tmpl w:val="EB34BA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D6744B"/>
    <w:multiLevelType w:val="hybridMultilevel"/>
    <w:tmpl w:val="652CD924"/>
    <w:lvl w:ilvl="0" w:tplc="C69277F0">
      <w:start w:val="1"/>
      <w:numFmt w:val="decimal"/>
      <w:lvlText w:val="%1)"/>
      <w:lvlJc w:val="left"/>
      <w:pPr>
        <w:ind w:left="1065" w:hanging="360"/>
      </w:pPr>
      <w:rPr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7" w15:restartNumberingAfterBreak="0">
    <w:nsid w:val="758120FD"/>
    <w:multiLevelType w:val="hybridMultilevel"/>
    <w:tmpl w:val="624EDF94"/>
    <w:lvl w:ilvl="0" w:tplc="041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8" w15:restartNumberingAfterBreak="0">
    <w:nsid w:val="77B9369A"/>
    <w:multiLevelType w:val="hybridMultilevel"/>
    <w:tmpl w:val="03C299CE"/>
    <w:lvl w:ilvl="0" w:tplc="919CAF3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1B3618"/>
    <w:multiLevelType w:val="hybridMultilevel"/>
    <w:tmpl w:val="F9C6C0FA"/>
    <w:lvl w:ilvl="0" w:tplc="04150011">
      <w:start w:val="1"/>
      <w:numFmt w:val="decimal"/>
      <w:lvlText w:val="%1)"/>
      <w:lvlJc w:val="left"/>
      <w:pPr>
        <w:ind w:left="777" w:hanging="360"/>
      </w:p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0" w15:restartNumberingAfterBreak="0">
    <w:nsid w:val="7E915B35"/>
    <w:multiLevelType w:val="hybridMultilevel"/>
    <w:tmpl w:val="C5E6C68E"/>
    <w:lvl w:ilvl="0" w:tplc="4660470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1112089425">
    <w:abstractNumId w:val="27"/>
  </w:num>
  <w:num w:numId="2" w16cid:durableId="138420619">
    <w:abstractNumId w:val="19"/>
  </w:num>
  <w:num w:numId="3" w16cid:durableId="415975541">
    <w:abstractNumId w:val="32"/>
  </w:num>
  <w:num w:numId="4" w16cid:durableId="1640307472">
    <w:abstractNumId w:val="20"/>
  </w:num>
  <w:num w:numId="5" w16cid:durableId="1734280858">
    <w:abstractNumId w:val="21"/>
  </w:num>
  <w:num w:numId="6" w16cid:durableId="2050453393">
    <w:abstractNumId w:val="40"/>
  </w:num>
  <w:num w:numId="7" w16cid:durableId="1381125306">
    <w:abstractNumId w:val="31"/>
  </w:num>
  <w:num w:numId="8" w16cid:durableId="1261403739">
    <w:abstractNumId w:val="18"/>
  </w:num>
  <w:num w:numId="9" w16cid:durableId="783042369">
    <w:abstractNumId w:val="4"/>
  </w:num>
  <w:num w:numId="10" w16cid:durableId="1496647054">
    <w:abstractNumId w:val="14"/>
  </w:num>
  <w:num w:numId="11" w16cid:durableId="1438480536">
    <w:abstractNumId w:val="16"/>
  </w:num>
  <w:num w:numId="12" w16cid:durableId="974943989">
    <w:abstractNumId w:val="12"/>
  </w:num>
  <w:num w:numId="13" w16cid:durableId="1597203189">
    <w:abstractNumId w:val="2"/>
  </w:num>
  <w:num w:numId="14" w16cid:durableId="466048724">
    <w:abstractNumId w:val="23"/>
  </w:num>
  <w:num w:numId="15" w16cid:durableId="1509252485">
    <w:abstractNumId w:val="8"/>
  </w:num>
  <w:num w:numId="16" w16cid:durableId="249393021">
    <w:abstractNumId w:val="11"/>
  </w:num>
  <w:num w:numId="17" w16cid:durableId="1855069120">
    <w:abstractNumId w:val="25"/>
  </w:num>
  <w:num w:numId="18" w16cid:durableId="997810101">
    <w:abstractNumId w:val="36"/>
  </w:num>
  <w:num w:numId="19" w16cid:durableId="2010404772">
    <w:abstractNumId w:val="39"/>
  </w:num>
  <w:num w:numId="20" w16cid:durableId="2009479109">
    <w:abstractNumId w:val="9"/>
  </w:num>
  <w:num w:numId="21" w16cid:durableId="1113397641">
    <w:abstractNumId w:val="26"/>
  </w:num>
  <w:num w:numId="22" w16cid:durableId="1601908587">
    <w:abstractNumId w:val="5"/>
  </w:num>
  <w:num w:numId="23" w16cid:durableId="1739936533">
    <w:abstractNumId w:val="33"/>
  </w:num>
  <w:num w:numId="24" w16cid:durableId="634675599">
    <w:abstractNumId w:val="30"/>
  </w:num>
  <w:num w:numId="25" w16cid:durableId="1840652903">
    <w:abstractNumId w:val="6"/>
  </w:num>
  <w:num w:numId="26" w16cid:durableId="74981280">
    <w:abstractNumId w:val="3"/>
  </w:num>
  <w:num w:numId="27" w16cid:durableId="1682199659">
    <w:abstractNumId w:val="15"/>
  </w:num>
  <w:num w:numId="28" w16cid:durableId="1337657068">
    <w:abstractNumId w:val="34"/>
  </w:num>
  <w:num w:numId="29" w16cid:durableId="781261672">
    <w:abstractNumId w:val="37"/>
  </w:num>
  <w:num w:numId="30" w16cid:durableId="624429499">
    <w:abstractNumId w:val="13"/>
  </w:num>
  <w:num w:numId="31" w16cid:durableId="188881663">
    <w:abstractNumId w:val="22"/>
  </w:num>
  <w:num w:numId="32" w16cid:durableId="1529561118">
    <w:abstractNumId w:val="0"/>
  </w:num>
  <w:num w:numId="33" w16cid:durableId="1840655490">
    <w:abstractNumId w:val="1"/>
  </w:num>
  <w:num w:numId="34" w16cid:durableId="813528453">
    <w:abstractNumId w:val="17"/>
  </w:num>
  <w:num w:numId="35" w16cid:durableId="1234318350">
    <w:abstractNumId w:val="28"/>
  </w:num>
  <w:num w:numId="36" w16cid:durableId="339285367">
    <w:abstractNumId w:val="24"/>
  </w:num>
  <w:num w:numId="37" w16cid:durableId="1761751652">
    <w:abstractNumId w:val="35"/>
  </w:num>
  <w:num w:numId="38" w16cid:durableId="960573424">
    <w:abstractNumId w:val="7"/>
  </w:num>
  <w:num w:numId="39" w16cid:durableId="498542655">
    <w:abstractNumId w:val="10"/>
  </w:num>
  <w:num w:numId="40" w16cid:durableId="1555896753">
    <w:abstractNumId w:val="29"/>
  </w:num>
  <w:num w:numId="41" w16cid:durableId="78827725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C39"/>
    <w:rsid w:val="00010A47"/>
    <w:rsid w:val="0001392D"/>
    <w:rsid w:val="00074805"/>
    <w:rsid w:val="00084346"/>
    <w:rsid w:val="000865C3"/>
    <w:rsid w:val="00087B34"/>
    <w:rsid w:val="00095E83"/>
    <w:rsid w:val="000A1DF2"/>
    <w:rsid w:val="000C5D2D"/>
    <w:rsid w:val="000C67FA"/>
    <w:rsid w:val="000D0CFD"/>
    <w:rsid w:val="000E0CDB"/>
    <w:rsid w:val="000E40CB"/>
    <w:rsid w:val="00102E51"/>
    <w:rsid w:val="00104BBD"/>
    <w:rsid w:val="00112A45"/>
    <w:rsid w:val="00116508"/>
    <w:rsid w:val="00121FD2"/>
    <w:rsid w:val="00126595"/>
    <w:rsid w:val="00137736"/>
    <w:rsid w:val="00144C53"/>
    <w:rsid w:val="001545C5"/>
    <w:rsid w:val="00164F0F"/>
    <w:rsid w:val="00171AF7"/>
    <w:rsid w:val="00181AFA"/>
    <w:rsid w:val="0019534E"/>
    <w:rsid w:val="001A2ECE"/>
    <w:rsid w:val="001A621F"/>
    <w:rsid w:val="001A6D91"/>
    <w:rsid w:val="001B4F2D"/>
    <w:rsid w:val="001C60CF"/>
    <w:rsid w:val="001D15F1"/>
    <w:rsid w:val="001E1067"/>
    <w:rsid w:val="001F45A1"/>
    <w:rsid w:val="001F5A6B"/>
    <w:rsid w:val="0021230B"/>
    <w:rsid w:val="002241EA"/>
    <w:rsid w:val="00230140"/>
    <w:rsid w:val="00250FE2"/>
    <w:rsid w:val="00251C1E"/>
    <w:rsid w:val="00255231"/>
    <w:rsid w:val="00272D16"/>
    <w:rsid w:val="00280319"/>
    <w:rsid w:val="00282074"/>
    <w:rsid w:val="0029589C"/>
    <w:rsid w:val="002A01F4"/>
    <w:rsid w:val="002A183A"/>
    <w:rsid w:val="002A2FD8"/>
    <w:rsid w:val="002A3340"/>
    <w:rsid w:val="002A474C"/>
    <w:rsid w:val="002B1A48"/>
    <w:rsid w:val="002C41A7"/>
    <w:rsid w:val="002C5AA8"/>
    <w:rsid w:val="002E2BF5"/>
    <w:rsid w:val="002E5EC3"/>
    <w:rsid w:val="00316C61"/>
    <w:rsid w:val="0031760C"/>
    <w:rsid w:val="00317CAE"/>
    <w:rsid w:val="00334C3B"/>
    <w:rsid w:val="003542D9"/>
    <w:rsid w:val="0036527D"/>
    <w:rsid w:val="00366C7F"/>
    <w:rsid w:val="003760A3"/>
    <w:rsid w:val="00387776"/>
    <w:rsid w:val="00390E1F"/>
    <w:rsid w:val="003A54D2"/>
    <w:rsid w:val="003B114D"/>
    <w:rsid w:val="003B2399"/>
    <w:rsid w:val="003C463C"/>
    <w:rsid w:val="003D4EE0"/>
    <w:rsid w:val="003D7270"/>
    <w:rsid w:val="004132BF"/>
    <w:rsid w:val="00420857"/>
    <w:rsid w:val="00422406"/>
    <w:rsid w:val="004230D6"/>
    <w:rsid w:val="00453BE3"/>
    <w:rsid w:val="004606DB"/>
    <w:rsid w:val="00464A71"/>
    <w:rsid w:val="00474594"/>
    <w:rsid w:val="004816FE"/>
    <w:rsid w:val="0048406D"/>
    <w:rsid w:val="004852E4"/>
    <w:rsid w:val="004928B1"/>
    <w:rsid w:val="004A6C57"/>
    <w:rsid w:val="004C140B"/>
    <w:rsid w:val="004D5D31"/>
    <w:rsid w:val="00500573"/>
    <w:rsid w:val="005039DA"/>
    <w:rsid w:val="005159E2"/>
    <w:rsid w:val="00515F89"/>
    <w:rsid w:val="005225AF"/>
    <w:rsid w:val="00523F7A"/>
    <w:rsid w:val="00527283"/>
    <w:rsid w:val="00551200"/>
    <w:rsid w:val="00560E77"/>
    <w:rsid w:val="005669F0"/>
    <w:rsid w:val="005807AE"/>
    <w:rsid w:val="005943BE"/>
    <w:rsid w:val="00597964"/>
    <w:rsid w:val="005C56FF"/>
    <w:rsid w:val="005C68E1"/>
    <w:rsid w:val="005D2D94"/>
    <w:rsid w:val="005D4373"/>
    <w:rsid w:val="005E0074"/>
    <w:rsid w:val="005E0997"/>
    <w:rsid w:val="005E49CD"/>
    <w:rsid w:val="005E7B70"/>
    <w:rsid w:val="006139F1"/>
    <w:rsid w:val="00617701"/>
    <w:rsid w:val="00632567"/>
    <w:rsid w:val="00641BB7"/>
    <w:rsid w:val="00643870"/>
    <w:rsid w:val="00644AE9"/>
    <w:rsid w:val="00660571"/>
    <w:rsid w:val="0067049E"/>
    <w:rsid w:val="00672709"/>
    <w:rsid w:val="00672DC1"/>
    <w:rsid w:val="00691C43"/>
    <w:rsid w:val="006922D1"/>
    <w:rsid w:val="00693AAB"/>
    <w:rsid w:val="006A6BEC"/>
    <w:rsid w:val="006B7A44"/>
    <w:rsid w:val="006C4014"/>
    <w:rsid w:val="006D6CF8"/>
    <w:rsid w:val="006E3DA8"/>
    <w:rsid w:val="00711542"/>
    <w:rsid w:val="007128D1"/>
    <w:rsid w:val="007352B2"/>
    <w:rsid w:val="0074162E"/>
    <w:rsid w:val="007640B2"/>
    <w:rsid w:val="00764CEB"/>
    <w:rsid w:val="0076674D"/>
    <w:rsid w:val="00772566"/>
    <w:rsid w:val="007A0DE2"/>
    <w:rsid w:val="007B2F28"/>
    <w:rsid w:val="007B3473"/>
    <w:rsid w:val="007C5CC2"/>
    <w:rsid w:val="007D0D21"/>
    <w:rsid w:val="007D414C"/>
    <w:rsid w:val="007D7B62"/>
    <w:rsid w:val="007F54D5"/>
    <w:rsid w:val="007F7D6E"/>
    <w:rsid w:val="0082512F"/>
    <w:rsid w:val="0082541B"/>
    <w:rsid w:val="00825F81"/>
    <w:rsid w:val="0083529D"/>
    <w:rsid w:val="00843313"/>
    <w:rsid w:val="00843DC5"/>
    <w:rsid w:val="0084429B"/>
    <w:rsid w:val="008507FC"/>
    <w:rsid w:val="00853653"/>
    <w:rsid w:val="00873390"/>
    <w:rsid w:val="00885B69"/>
    <w:rsid w:val="00894F40"/>
    <w:rsid w:val="008A3C7F"/>
    <w:rsid w:val="008C3358"/>
    <w:rsid w:val="008D1760"/>
    <w:rsid w:val="008D4873"/>
    <w:rsid w:val="008F7289"/>
    <w:rsid w:val="0090714C"/>
    <w:rsid w:val="009148C4"/>
    <w:rsid w:val="00943495"/>
    <w:rsid w:val="00944966"/>
    <w:rsid w:val="0094631F"/>
    <w:rsid w:val="00951B0D"/>
    <w:rsid w:val="00963BD1"/>
    <w:rsid w:val="00964C3B"/>
    <w:rsid w:val="00977D25"/>
    <w:rsid w:val="00987539"/>
    <w:rsid w:val="0099296D"/>
    <w:rsid w:val="009A7CE3"/>
    <w:rsid w:val="009B10E2"/>
    <w:rsid w:val="009D5B63"/>
    <w:rsid w:val="009E5DA4"/>
    <w:rsid w:val="009E69FC"/>
    <w:rsid w:val="00A00EEF"/>
    <w:rsid w:val="00A013C9"/>
    <w:rsid w:val="00A06F87"/>
    <w:rsid w:val="00A072EC"/>
    <w:rsid w:val="00A505E4"/>
    <w:rsid w:val="00A53772"/>
    <w:rsid w:val="00A56FF8"/>
    <w:rsid w:val="00A81DF8"/>
    <w:rsid w:val="00A85AF6"/>
    <w:rsid w:val="00A87396"/>
    <w:rsid w:val="00A9136C"/>
    <w:rsid w:val="00AA0A57"/>
    <w:rsid w:val="00AA5C53"/>
    <w:rsid w:val="00AA7EE8"/>
    <w:rsid w:val="00AB005B"/>
    <w:rsid w:val="00AB08E8"/>
    <w:rsid w:val="00AB3752"/>
    <w:rsid w:val="00AB5050"/>
    <w:rsid w:val="00AC03BC"/>
    <w:rsid w:val="00AC4922"/>
    <w:rsid w:val="00AC74CD"/>
    <w:rsid w:val="00AD5E08"/>
    <w:rsid w:val="00AE77A5"/>
    <w:rsid w:val="00AE7C45"/>
    <w:rsid w:val="00AF4CE4"/>
    <w:rsid w:val="00B01689"/>
    <w:rsid w:val="00B0631C"/>
    <w:rsid w:val="00B11ED5"/>
    <w:rsid w:val="00B24156"/>
    <w:rsid w:val="00B37534"/>
    <w:rsid w:val="00B439CF"/>
    <w:rsid w:val="00B44735"/>
    <w:rsid w:val="00B453E7"/>
    <w:rsid w:val="00B458BD"/>
    <w:rsid w:val="00B4789A"/>
    <w:rsid w:val="00B634C2"/>
    <w:rsid w:val="00B7217F"/>
    <w:rsid w:val="00B87601"/>
    <w:rsid w:val="00B91F99"/>
    <w:rsid w:val="00B922E8"/>
    <w:rsid w:val="00BB0F67"/>
    <w:rsid w:val="00BB3450"/>
    <w:rsid w:val="00BB53CC"/>
    <w:rsid w:val="00BB697C"/>
    <w:rsid w:val="00BD2ED6"/>
    <w:rsid w:val="00BD7FB3"/>
    <w:rsid w:val="00BE3295"/>
    <w:rsid w:val="00BE5846"/>
    <w:rsid w:val="00BE68D0"/>
    <w:rsid w:val="00BF3B31"/>
    <w:rsid w:val="00C01E9E"/>
    <w:rsid w:val="00C0582C"/>
    <w:rsid w:val="00C13BAD"/>
    <w:rsid w:val="00C17B06"/>
    <w:rsid w:val="00C21682"/>
    <w:rsid w:val="00C2796A"/>
    <w:rsid w:val="00C337D0"/>
    <w:rsid w:val="00C33C8B"/>
    <w:rsid w:val="00C42454"/>
    <w:rsid w:val="00C5116A"/>
    <w:rsid w:val="00C66C07"/>
    <w:rsid w:val="00C7125F"/>
    <w:rsid w:val="00C73C39"/>
    <w:rsid w:val="00C77DDD"/>
    <w:rsid w:val="00C820C0"/>
    <w:rsid w:val="00C93330"/>
    <w:rsid w:val="00C94972"/>
    <w:rsid w:val="00CA2673"/>
    <w:rsid w:val="00CA28BB"/>
    <w:rsid w:val="00CB0639"/>
    <w:rsid w:val="00CC3308"/>
    <w:rsid w:val="00CF61B6"/>
    <w:rsid w:val="00CF6BAA"/>
    <w:rsid w:val="00D0017A"/>
    <w:rsid w:val="00D113A5"/>
    <w:rsid w:val="00D12548"/>
    <w:rsid w:val="00D16A82"/>
    <w:rsid w:val="00D325BF"/>
    <w:rsid w:val="00D33890"/>
    <w:rsid w:val="00D40AE0"/>
    <w:rsid w:val="00D43C8E"/>
    <w:rsid w:val="00D50AA6"/>
    <w:rsid w:val="00D5275B"/>
    <w:rsid w:val="00D52ECB"/>
    <w:rsid w:val="00D755D9"/>
    <w:rsid w:val="00DA1695"/>
    <w:rsid w:val="00DA5AF7"/>
    <w:rsid w:val="00DC3297"/>
    <w:rsid w:val="00DC4B21"/>
    <w:rsid w:val="00DD057F"/>
    <w:rsid w:val="00DE45DC"/>
    <w:rsid w:val="00DF3E00"/>
    <w:rsid w:val="00E07FFD"/>
    <w:rsid w:val="00E15F0E"/>
    <w:rsid w:val="00E30A38"/>
    <w:rsid w:val="00E35589"/>
    <w:rsid w:val="00E36B33"/>
    <w:rsid w:val="00E626B3"/>
    <w:rsid w:val="00E7007E"/>
    <w:rsid w:val="00E96DBF"/>
    <w:rsid w:val="00E97D22"/>
    <w:rsid w:val="00EA2D9D"/>
    <w:rsid w:val="00EA4C38"/>
    <w:rsid w:val="00EB6608"/>
    <w:rsid w:val="00EB7162"/>
    <w:rsid w:val="00ED56DB"/>
    <w:rsid w:val="00ED56FC"/>
    <w:rsid w:val="00EF1D79"/>
    <w:rsid w:val="00EF3BB7"/>
    <w:rsid w:val="00F01B11"/>
    <w:rsid w:val="00F34AEA"/>
    <w:rsid w:val="00F35875"/>
    <w:rsid w:val="00F36AC2"/>
    <w:rsid w:val="00F47EE7"/>
    <w:rsid w:val="00F61757"/>
    <w:rsid w:val="00F6211A"/>
    <w:rsid w:val="00F656A2"/>
    <w:rsid w:val="00F7007C"/>
    <w:rsid w:val="00F95930"/>
    <w:rsid w:val="00FB263E"/>
    <w:rsid w:val="00FB677C"/>
    <w:rsid w:val="00FE6804"/>
    <w:rsid w:val="00FF0B31"/>
    <w:rsid w:val="00FF1CAF"/>
    <w:rsid w:val="00FF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6F7FDB"/>
  <w15:chartTrackingRefBased/>
  <w15:docId w15:val="{F8E2A73D-5182-4065-B5D3-FC94382A5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3C39"/>
    <w:pPr>
      <w:widowControl w:val="0"/>
      <w:suppressAutoHyphens/>
    </w:pPr>
    <w:rPr>
      <w:rFonts w:ascii="Liberation Serif" w:eastAsia="WenQuanYi Zen Hei" w:hAnsi="Liberation Serif" w:cs="Lohit Hindi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[lnie"/>
    <w:rsid w:val="00C73C39"/>
    <w:pPr>
      <w:suppressAutoHyphens/>
      <w:autoSpaceDE w:val="0"/>
    </w:pPr>
    <w:rPr>
      <w:rFonts w:ascii="Arial" w:eastAsia="Times New Roman" w:hAnsi="Arial" w:cs="Arial"/>
      <w:kern w:val="1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C73C39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Nagwek">
    <w:name w:val="header"/>
    <w:basedOn w:val="Normalny"/>
    <w:link w:val="NagwekZnak"/>
    <w:uiPriority w:val="99"/>
    <w:unhideWhenUsed/>
    <w:rsid w:val="00E626B3"/>
    <w:pPr>
      <w:tabs>
        <w:tab w:val="center" w:pos="4536"/>
        <w:tab w:val="right" w:pos="9072"/>
      </w:tabs>
    </w:pPr>
    <w:rPr>
      <w:rFonts w:cs="Mangal"/>
      <w:szCs w:val="21"/>
      <w:lang w:val="x-none"/>
    </w:rPr>
  </w:style>
  <w:style w:type="character" w:customStyle="1" w:styleId="NagwekZnak">
    <w:name w:val="Nagłówek Znak"/>
    <w:link w:val="Nagwek"/>
    <w:uiPriority w:val="99"/>
    <w:rsid w:val="00E626B3"/>
    <w:rPr>
      <w:rFonts w:ascii="Liberation Serif" w:eastAsia="WenQuanYi Zen Hei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E626B3"/>
    <w:pPr>
      <w:tabs>
        <w:tab w:val="center" w:pos="4536"/>
        <w:tab w:val="right" w:pos="9072"/>
      </w:tabs>
    </w:pPr>
    <w:rPr>
      <w:rFonts w:cs="Mangal"/>
      <w:szCs w:val="21"/>
      <w:lang w:val="x-none"/>
    </w:rPr>
  </w:style>
  <w:style w:type="character" w:customStyle="1" w:styleId="StopkaZnak">
    <w:name w:val="Stopka Znak"/>
    <w:link w:val="Stopka"/>
    <w:uiPriority w:val="99"/>
    <w:rsid w:val="00E626B3"/>
    <w:rPr>
      <w:rFonts w:ascii="Liberation Serif" w:eastAsia="WenQuanYi Zen Hei" w:hAnsi="Liberation Serif" w:cs="Mangal"/>
      <w:kern w:val="1"/>
      <w:sz w:val="24"/>
      <w:szCs w:val="21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26B3"/>
    <w:rPr>
      <w:rFonts w:ascii="Tahoma" w:hAnsi="Tahoma" w:cs="Mangal"/>
      <w:sz w:val="16"/>
      <w:szCs w:val="14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E626B3"/>
    <w:rPr>
      <w:rFonts w:ascii="Tahoma" w:eastAsia="WenQuanYi Zen Hei" w:hAnsi="Tahoma" w:cs="Mangal"/>
      <w:kern w:val="1"/>
      <w:sz w:val="16"/>
      <w:szCs w:val="14"/>
      <w:lang w:eastAsia="zh-CN" w:bidi="hi-IN"/>
    </w:rPr>
  </w:style>
  <w:style w:type="character" w:styleId="Uwydatnienie">
    <w:name w:val="Emphasis"/>
    <w:qFormat/>
    <w:rsid w:val="00977D25"/>
    <w:rPr>
      <w:i/>
      <w:iCs/>
    </w:rPr>
  </w:style>
  <w:style w:type="character" w:styleId="Odwoaniedokomentarza">
    <w:name w:val="annotation reference"/>
    <w:uiPriority w:val="99"/>
    <w:semiHidden/>
    <w:unhideWhenUsed/>
    <w:rsid w:val="00D1254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12548"/>
    <w:rPr>
      <w:rFonts w:cs="Mangal"/>
      <w:sz w:val="20"/>
      <w:szCs w:val="18"/>
    </w:rPr>
  </w:style>
  <w:style w:type="character" w:customStyle="1" w:styleId="TekstkomentarzaZnak">
    <w:name w:val="Tekst komentarza Znak"/>
    <w:link w:val="Tekstkomentarza"/>
    <w:uiPriority w:val="99"/>
    <w:semiHidden/>
    <w:rsid w:val="00D12548"/>
    <w:rPr>
      <w:rFonts w:ascii="Liberation Serif" w:eastAsia="WenQuanYi Zen Hei" w:hAnsi="Liberation Serif" w:cs="Mangal"/>
      <w:kern w:val="1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12548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12548"/>
    <w:rPr>
      <w:rFonts w:ascii="Liberation Serif" w:eastAsia="WenQuanYi Zen Hei" w:hAnsi="Liberation Serif" w:cs="Mangal"/>
      <w:b/>
      <w:bCs/>
      <w:kern w:val="1"/>
      <w:szCs w:val="18"/>
      <w:lang w:eastAsia="zh-CN" w:bidi="hi-IN"/>
    </w:rPr>
  </w:style>
  <w:style w:type="paragraph" w:styleId="Listapunktowana">
    <w:name w:val="List Bullet"/>
    <w:basedOn w:val="Normalny"/>
    <w:uiPriority w:val="99"/>
    <w:unhideWhenUsed/>
    <w:rsid w:val="00EA2D9D"/>
    <w:pPr>
      <w:numPr>
        <w:numId w:val="32"/>
      </w:numPr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43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0EA740-621E-4FEA-A602-478B6A5F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1245</Words>
  <Characters>7474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Sobolewski</dc:creator>
  <cp:keywords/>
  <cp:lastModifiedBy>Mirosław Koczwara - Lokalne</cp:lastModifiedBy>
  <cp:revision>7</cp:revision>
  <cp:lastPrinted>2019-06-04T08:51:00Z</cp:lastPrinted>
  <dcterms:created xsi:type="dcterms:W3CDTF">2024-09-03T17:27:00Z</dcterms:created>
  <dcterms:modified xsi:type="dcterms:W3CDTF">2024-09-23T18:18:00Z</dcterms:modified>
</cp:coreProperties>
</file>