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4947" w14:textId="77777777" w:rsidR="00730696" w:rsidRPr="00DF55F3" w:rsidRDefault="00730696" w:rsidP="007306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  <w:r w:rsidRPr="00DF55F3">
        <w:rPr>
          <w:rFonts w:ascii="Garamond" w:eastAsia="Arial Unicode MS" w:hAnsi="Garamond" w:cs="Arial"/>
          <w:b/>
          <w:sz w:val="22"/>
          <w:szCs w:val="22"/>
          <w:lang w:eastAsia="zh-CN"/>
        </w:rPr>
        <w:t>Załącznik nr 5</w:t>
      </w:r>
    </w:p>
    <w:p w14:paraId="47C9204E" w14:textId="77777777" w:rsidR="00730696" w:rsidRPr="00DF55F3" w:rsidRDefault="00730696" w:rsidP="007306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14:paraId="09E91F50" w14:textId="77777777" w:rsidR="00730696" w:rsidRPr="00DF55F3" w:rsidRDefault="00730696" w:rsidP="00730696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4F6304C5" w14:textId="77777777" w:rsidR="00730696" w:rsidRPr="00DF55F3" w:rsidRDefault="00730696" w:rsidP="00730696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OŚWIADCZENIE PODMIOTU UDOSTĘPNIAJĄCEGO ZASOBY </w:t>
      </w:r>
    </w:p>
    <w:p w14:paraId="24BAE910" w14:textId="77777777" w:rsidR="00730696" w:rsidRPr="00DF55F3" w:rsidRDefault="00730696" w:rsidP="00730696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składane na podstawie art. 125 ust. 5 ustawy </w:t>
      </w:r>
    </w:p>
    <w:p w14:paraId="318BC914" w14:textId="77777777" w:rsidR="00730696" w:rsidRPr="00DF55F3" w:rsidRDefault="00730696" w:rsidP="00730696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 Prawo zamówień publicznych  </w:t>
      </w:r>
    </w:p>
    <w:p w14:paraId="5AADDBEE" w14:textId="77777777" w:rsidR="00730696" w:rsidRPr="00DF55F3" w:rsidRDefault="00730696" w:rsidP="0073069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6379"/>
        </w:tabs>
        <w:spacing w:before="240" w:after="0" w:line="276" w:lineRule="auto"/>
        <w:ind w:left="720" w:hanging="720"/>
        <w:jc w:val="both"/>
        <w:rPr>
          <w:rFonts w:ascii="Garamond" w:hAnsi="Garamond"/>
          <w:b/>
          <w:sz w:val="22"/>
          <w:szCs w:val="22"/>
        </w:rPr>
      </w:pPr>
    </w:p>
    <w:p w14:paraId="5ADB273B" w14:textId="2B9642D8" w:rsidR="00730696" w:rsidRPr="00730696" w:rsidRDefault="00730696" w:rsidP="0073069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730696">
        <w:rPr>
          <w:rFonts w:ascii="Garamond" w:hAnsi="Garamond"/>
          <w:sz w:val="22"/>
          <w:szCs w:val="22"/>
        </w:rPr>
        <w:t xml:space="preserve">W postępowaniu o udzielenie zamówienia publicznego na </w:t>
      </w:r>
      <w:r w:rsidRPr="00730696">
        <w:rPr>
          <w:rFonts w:ascii="Garamond" w:hAnsi="Garamond"/>
          <w:b/>
          <w:bCs/>
          <w:sz w:val="22"/>
          <w:szCs w:val="22"/>
        </w:rPr>
        <w:t>o</w:t>
      </w:r>
      <w:r w:rsidRPr="00730696">
        <w:rPr>
          <w:rFonts w:ascii="Garamond" w:hAnsi="Garamond"/>
          <w:b/>
          <w:bCs/>
          <w:sz w:val="22"/>
          <w:szCs w:val="22"/>
        </w:rPr>
        <w:t>rganizacj</w:t>
      </w:r>
      <w:r w:rsidRPr="00730696">
        <w:rPr>
          <w:rFonts w:ascii="Garamond" w:hAnsi="Garamond"/>
          <w:b/>
          <w:bCs/>
          <w:sz w:val="22"/>
          <w:szCs w:val="22"/>
        </w:rPr>
        <w:t>ę</w:t>
      </w:r>
      <w:r w:rsidRPr="00730696">
        <w:rPr>
          <w:rFonts w:ascii="Garamond" w:hAnsi="Garamond"/>
          <w:b/>
          <w:bCs/>
          <w:sz w:val="22"/>
          <w:szCs w:val="22"/>
        </w:rPr>
        <w:t xml:space="preserve"> i obsług</w:t>
      </w:r>
      <w:r w:rsidRPr="00730696">
        <w:rPr>
          <w:rFonts w:ascii="Garamond" w:hAnsi="Garamond"/>
          <w:b/>
          <w:bCs/>
          <w:sz w:val="22"/>
          <w:szCs w:val="22"/>
        </w:rPr>
        <w:t>ę</w:t>
      </w:r>
      <w:r w:rsidRPr="00730696">
        <w:rPr>
          <w:rFonts w:ascii="Garamond" w:hAnsi="Garamond"/>
          <w:b/>
          <w:bCs/>
          <w:sz w:val="22"/>
          <w:szCs w:val="22"/>
        </w:rPr>
        <w:t xml:space="preserve"> poczęstunku dla 3 200 osób podczas obchodów 80. rocznicy wybuchu Powstania Warszawskiego</w:t>
      </w:r>
      <w:r w:rsidRPr="00730696">
        <w:rPr>
          <w:rFonts w:ascii="Garamond" w:hAnsi="Garamond"/>
          <w:sz w:val="22"/>
          <w:szCs w:val="22"/>
        </w:rPr>
        <w:t xml:space="preserve"> oświadczam/-y, że reprezentowany przeze mnie/przez nas podmiot, udostępniający  Wykonawcy  zasób  w  postaci:</w:t>
      </w:r>
    </w:p>
    <w:p w14:paraId="247CE03F" w14:textId="77777777" w:rsidR="00730696" w:rsidRPr="00DF55F3" w:rsidRDefault="00730696" w:rsidP="0073069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6379"/>
        </w:tabs>
        <w:spacing w:before="240" w:after="0" w:line="276" w:lineRule="auto"/>
        <w:ind w:left="720" w:hanging="720"/>
        <w:rPr>
          <w:rFonts w:ascii="Garamond" w:hAnsi="Garamond"/>
          <w:b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 xml:space="preserve"> …………………………………………………………………………………………………</w:t>
      </w:r>
    </w:p>
    <w:p w14:paraId="65B3943F" w14:textId="77777777" w:rsidR="00730696" w:rsidRPr="00DF55F3" w:rsidRDefault="00730696" w:rsidP="00730696">
      <w:pPr>
        <w:spacing w:line="276" w:lineRule="auto"/>
        <w:rPr>
          <w:rFonts w:ascii="Garamond" w:hAnsi="Garamond"/>
          <w:sz w:val="22"/>
          <w:szCs w:val="22"/>
        </w:rPr>
      </w:pPr>
    </w:p>
    <w:p w14:paraId="354B1A0A" w14:textId="77777777" w:rsidR="00730696" w:rsidRPr="00DF55F3" w:rsidRDefault="00730696" w:rsidP="0073069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</w:t>
      </w:r>
    </w:p>
    <w:p w14:paraId="1D32D3B7" w14:textId="77777777" w:rsidR="00730696" w:rsidRPr="00DF55F3" w:rsidRDefault="00730696" w:rsidP="0073069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1F0E467" w14:textId="77777777" w:rsidR="00730696" w:rsidRPr="00DF55F3" w:rsidRDefault="00730696" w:rsidP="0073069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>nie podlega wykluczeniu z postępowania na podstawie art. 108 ust 1 ustawy Pzp;</w:t>
      </w:r>
    </w:p>
    <w:p w14:paraId="517723DA" w14:textId="77777777" w:rsidR="00730696" w:rsidRPr="00DF55F3" w:rsidRDefault="00730696" w:rsidP="00730696">
      <w:pPr>
        <w:pStyle w:val="NormalnyWeb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 xml:space="preserve">nie zachodzą w stosunku do niego przesłanki wykluczenia z postępowania na podstawie art.  </w:t>
      </w:r>
      <w:r w:rsidRPr="00DF55F3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DF55F3">
        <w:rPr>
          <w:rFonts w:ascii="Garamond" w:hAnsi="Garamond" w:cs="Arial"/>
          <w:sz w:val="22"/>
          <w:szCs w:val="22"/>
        </w:rPr>
        <w:t>z dnia 13 kwietnia 2022 r.</w:t>
      </w:r>
      <w:r w:rsidRPr="00DF55F3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DF55F3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F55F3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DF55F3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DF55F3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DF55F3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62A73344" w14:textId="77777777" w:rsidR="00730696" w:rsidRPr="00DF55F3" w:rsidRDefault="00730696" w:rsidP="00730696">
      <w:pPr>
        <w:pStyle w:val="Akapitzlist"/>
        <w:numPr>
          <w:ilvl w:val="0"/>
          <w:numId w:val="1"/>
        </w:numPr>
        <w:suppressAutoHyphens w:val="0"/>
        <w:spacing w:line="276" w:lineRule="auto"/>
        <w:ind w:left="357" w:right="1" w:hanging="357"/>
        <w:contextualSpacing w:val="0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>spełnia warunki udziału w postępowaniu określone w Specyfikacji Warunków Zamówienia w zakresie, w jakim Wykonawca powołuje się na te zasoby.</w:t>
      </w:r>
    </w:p>
    <w:p w14:paraId="4366A613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3FDEFBB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FE2C80D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A2182DF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02A6914A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B20630D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3484D925" w14:textId="77777777" w:rsidR="00730696" w:rsidRPr="00DF55F3" w:rsidRDefault="00730696" w:rsidP="00730696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F55F3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</w:p>
    <w:p w14:paraId="678B2EBD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18D01BE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988C43D" w14:textId="77777777" w:rsidR="00730696" w:rsidRPr="00DF55F3" w:rsidRDefault="00730696" w:rsidP="007306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14:paraId="534AE4E4" w14:textId="0EDD5FC9" w:rsidR="001872D3" w:rsidRDefault="00730696" w:rsidP="00730696">
      <w:r w:rsidRPr="00DF55F3">
        <w:rPr>
          <w:rFonts w:ascii="Garamond" w:eastAsia="Arial Unicode MS" w:hAnsi="Garamond" w:cs="Arial"/>
          <w:b/>
          <w:sz w:val="22"/>
          <w:szCs w:val="22"/>
          <w:lang w:eastAsia="zh-CN"/>
        </w:rPr>
        <w:br w:type="page"/>
      </w:r>
    </w:p>
    <w:sectPr w:rsidR="001872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E5B5" w14:textId="77777777" w:rsidR="002327E3" w:rsidRDefault="002327E3" w:rsidP="00730696">
      <w:r>
        <w:separator/>
      </w:r>
    </w:p>
  </w:endnote>
  <w:endnote w:type="continuationSeparator" w:id="0">
    <w:p w14:paraId="0A382CBE" w14:textId="77777777" w:rsidR="002327E3" w:rsidRDefault="002327E3" w:rsidP="0073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D8F0" w14:textId="77777777" w:rsidR="002327E3" w:rsidRDefault="002327E3" w:rsidP="00730696">
      <w:r>
        <w:separator/>
      </w:r>
    </w:p>
  </w:footnote>
  <w:footnote w:type="continuationSeparator" w:id="0">
    <w:p w14:paraId="3AA9BD87" w14:textId="77777777" w:rsidR="002327E3" w:rsidRDefault="002327E3" w:rsidP="00730696">
      <w:r>
        <w:continuationSeparator/>
      </w:r>
    </w:p>
  </w:footnote>
  <w:footnote w:id="1">
    <w:p w14:paraId="5DB04CCD" w14:textId="77777777" w:rsidR="00730696" w:rsidRPr="00A82964" w:rsidRDefault="00730696" w:rsidP="0073069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F49CF" w14:textId="77777777" w:rsidR="00730696" w:rsidRPr="00A82964" w:rsidRDefault="00730696" w:rsidP="0073069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3F7545" w14:textId="77777777" w:rsidR="00730696" w:rsidRPr="00A82964" w:rsidRDefault="00730696" w:rsidP="0073069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82C78F" w14:textId="77777777" w:rsidR="00730696" w:rsidRPr="00761CEB" w:rsidRDefault="00730696" w:rsidP="0073069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8B13" w14:textId="18D28F11" w:rsidR="00730696" w:rsidRPr="00730696" w:rsidRDefault="00730696">
    <w:pPr>
      <w:pStyle w:val="Nagwek"/>
      <w:rPr>
        <w:rFonts w:ascii="Garamond" w:hAnsi="Garamond"/>
        <w:i/>
        <w:iCs/>
        <w:sz w:val="22"/>
        <w:szCs w:val="22"/>
      </w:rPr>
    </w:pPr>
    <w:r w:rsidRPr="00730696">
      <w:rPr>
        <w:rFonts w:ascii="Garamond" w:hAnsi="Garamond"/>
        <w:i/>
        <w:iCs/>
        <w:sz w:val="22"/>
        <w:szCs w:val="22"/>
      </w:rPr>
      <w:t>MPW.ZP.3121.12.2024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18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96"/>
    <w:rsid w:val="001872D3"/>
    <w:rsid w:val="002327E3"/>
    <w:rsid w:val="004F29D1"/>
    <w:rsid w:val="00730696"/>
    <w:rsid w:val="00CA511C"/>
    <w:rsid w:val="00E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F4A3"/>
  <w15:chartTrackingRefBased/>
  <w15:docId w15:val="{2B01B4DF-48AF-4C01-8C54-1F1C60FB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0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3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30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30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30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7306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7306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6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6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30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6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6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6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6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6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6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6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696"/>
    <w:rPr>
      <w:i/>
      <w:iCs/>
      <w:color w:val="404040" w:themeColor="text1" w:themeTint="BF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7306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6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6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69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730696"/>
  </w:style>
  <w:style w:type="character" w:styleId="Odwoanieprzypisudolnego">
    <w:name w:val="footnote reference"/>
    <w:basedOn w:val="Domylnaczcionkaakapitu"/>
    <w:uiPriority w:val="99"/>
    <w:semiHidden/>
    <w:unhideWhenUsed/>
    <w:rsid w:val="0073069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30696"/>
    <w:pPr>
      <w:suppressAutoHyphens w:val="0"/>
      <w:spacing w:after="160" w:line="259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0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6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30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6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1</cp:revision>
  <dcterms:created xsi:type="dcterms:W3CDTF">2024-06-27T10:29:00Z</dcterms:created>
  <dcterms:modified xsi:type="dcterms:W3CDTF">2024-06-27T10:31:00Z</dcterms:modified>
</cp:coreProperties>
</file>