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C0910" w14:textId="77777777" w:rsidR="00163DA6" w:rsidRDefault="005C4127">
      <w:pPr>
        <w:pStyle w:val="Nagwek1"/>
        <w:jc w:val="center"/>
        <w:rPr>
          <w:rFonts w:cs="Arial"/>
          <w:b/>
          <w:bCs/>
        </w:rPr>
      </w:pPr>
      <w:r>
        <w:t>SPECYFIKACJA WARUNKÓW ZAMÓWIENIA</w:t>
      </w:r>
    </w:p>
    <w:p w14:paraId="2A4471C5" w14:textId="77777777" w:rsidR="00163DA6" w:rsidRDefault="00163DA6">
      <w:pPr>
        <w:jc w:val="center"/>
        <w:rPr>
          <w:rFonts w:cs="Arial"/>
          <w:b/>
          <w:bCs/>
        </w:rPr>
      </w:pPr>
    </w:p>
    <w:p w14:paraId="1ECD6CEF" w14:textId="77777777" w:rsidR="00163DA6" w:rsidRDefault="00163DA6">
      <w:pPr>
        <w:jc w:val="center"/>
        <w:rPr>
          <w:rFonts w:cs="Arial"/>
          <w:b/>
          <w:bCs/>
        </w:rPr>
      </w:pPr>
    </w:p>
    <w:p w14:paraId="49D8C28C" w14:textId="77777777" w:rsidR="00163DA6" w:rsidRDefault="005C4127">
      <w:pPr>
        <w:jc w:val="center"/>
        <w:rPr>
          <w:rFonts w:cs="Arial"/>
          <w:b/>
          <w:bCs/>
        </w:rPr>
      </w:pPr>
      <w:r>
        <w:rPr>
          <w:rFonts w:cs="Arial"/>
          <w:b/>
          <w:bCs/>
        </w:rPr>
        <w:t>ZAMAWIAJĄCY:</w:t>
      </w:r>
    </w:p>
    <w:p w14:paraId="1BAC57C4" w14:textId="77777777" w:rsidR="00163DA6" w:rsidRDefault="005C4127">
      <w:pPr>
        <w:jc w:val="center"/>
        <w:rPr>
          <w:rFonts w:cs="Arial"/>
          <w:b/>
          <w:bCs/>
        </w:rPr>
      </w:pPr>
      <w:r>
        <w:rPr>
          <w:rFonts w:cs="Arial"/>
          <w:b/>
          <w:bCs/>
        </w:rPr>
        <w:t>Wojewódzkie Centrum Psychiatrii Długoterminowej w Stroniu Śląskim</w:t>
      </w:r>
    </w:p>
    <w:p w14:paraId="3DAFCB0D" w14:textId="77777777" w:rsidR="00163DA6" w:rsidRDefault="005C4127">
      <w:pPr>
        <w:jc w:val="center"/>
        <w:rPr>
          <w:rFonts w:cs="Arial"/>
          <w:b/>
          <w:bCs/>
        </w:rPr>
      </w:pPr>
      <w:r>
        <w:rPr>
          <w:rFonts w:cs="Arial"/>
          <w:b/>
          <w:bCs/>
        </w:rPr>
        <w:t>Samodzielny Publiczny Zakład Opieki Zdrowotnej</w:t>
      </w:r>
    </w:p>
    <w:p w14:paraId="1C0D8B31" w14:textId="77777777" w:rsidR="00163DA6" w:rsidRDefault="00163DA6">
      <w:pPr>
        <w:jc w:val="center"/>
        <w:rPr>
          <w:rFonts w:cs="Arial"/>
          <w:b/>
          <w:bCs/>
        </w:rPr>
      </w:pPr>
    </w:p>
    <w:p w14:paraId="4EA185A1" w14:textId="13E8D404" w:rsidR="00163DA6" w:rsidRDefault="005C4127">
      <w:pPr>
        <w:jc w:val="center"/>
      </w:pPr>
      <w:r>
        <w:rPr>
          <w:rFonts w:cs="Arial"/>
          <w:b/>
          <w:bCs/>
        </w:rPr>
        <w:t xml:space="preserve">Zaprasza do złożenia oferty w trybie art. 275 pkt 1 (trybie podstawowym bez negocjacji) o wartości zamówienia nieprzekraczającej progów unijnych o jakich stanowi art. 3 ustawy z 11 września 2019 r. - Prawo zamówień publicznych </w:t>
      </w:r>
      <w:r w:rsidR="0051291A">
        <w:rPr>
          <w:rFonts w:cs="Arial"/>
          <w:b/>
          <w:bCs/>
        </w:rPr>
        <w:t>(</w:t>
      </w:r>
      <w:bookmarkStart w:id="0" w:name="_Hlk158105686"/>
      <w:bookmarkStart w:id="1" w:name="_Hlk178160454"/>
      <w:r w:rsidR="00A7243A" w:rsidRPr="00A7243A">
        <w:rPr>
          <w:rFonts w:cs="Arial"/>
          <w:b/>
          <w:bCs/>
        </w:rPr>
        <w:t>Dz.U. 202</w:t>
      </w:r>
      <w:r w:rsidR="005636E4">
        <w:rPr>
          <w:rFonts w:cs="Arial"/>
          <w:b/>
          <w:bCs/>
        </w:rPr>
        <w:t>4</w:t>
      </w:r>
      <w:r w:rsidR="00A7243A" w:rsidRPr="00A7243A">
        <w:rPr>
          <w:rFonts w:cs="Arial"/>
          <w:b/>
          <w:bCs/>
        </w:rPr>
        <w:t xml:space="preserve"> poz. 1</w:t>
      </w:r>
      <w:bookmarkEnd w:id="0"/>
      <w:r w:rsidR="005636E4">
        <w:rPr>
          <w:rFonts w:cs="Arial"/>
          <w:b/>
          <w:bCs/>
        </w:rPr>
        <w:t>320</w:t>
      </w:r>
      <w:bookmarkEnd w:id="1"/>
      <w:r>
        <w:rPr>
          <w:rFonts w:cs="Arial"/>
          <w:b/>
          <w:bCs/>
        </w:rPr>
        <w:t xml:space="preserve">) – dalej ustawy PZP na </w:t>
      </w:r>
      <w:r w:rsidR="009B5956">
        <w:rPr>
          <w:rFonts w:cs="Arial"/>
          <w:b/>
          <w:bCs/>
        </w:rPr>
        <w:t xml:space="preserve">ROBOTY BUDOWLANE </w:t>
      </w:r>
      <w:proofErr w:type="spellStart"/>
      <w:r>
        <w:rPr>
          <w:rFonts w:cs="Arial"/>
          <w:b/>
          <w:bCs/>
        </w:rPr>
        <w:t>pn</w:t>
      </w:r>
      <w:proofErr w:type="spellEnd"/>
      <w:r>
        <w:rPr>
          <w:rFonts w:cs="Arial"/>
          <w:b/>
          <w:bCs/>
        </w:rPr>
        <w:t>:</w:t>
      </w:r>
    </w:p>
    <w:p w14:paraId="2BE8F9A8" w14:textId="77777777" w:rsidR="005636E4" w:rsidRDefault="005636E4">
      <w:pPr>
        <w:jc w:val="center"/>
        <w:rPr>
          <w:rFonts w:cs="Arial"/>
          <w:b/>
          <w:bCs/>
        </w:rPr>
      </w:pPr>
      <w:r w:rsidRPr="005636E4">
        <w:rPr>
          <w:rFonts w:cs="Arial"/>
          <w:b/>
          <w:bCs/>
        </w:rPr>
        <w:t xml:space="preserve">Wymiana wykładziny w części administracyjnej budynku A WCPD w Stroniu Śląskim przy ul. Sudeckiej 3A </w:t>
      </w:r>
    </w:p>
    <w:p w14:paraId="44F2E889" w14:textId="23BE5E47" w:rsidR="00163DA6" w:rsidRDefault="005C4127">
      <w:pPr>
        <w:jc w:val="center"/>
      </w:pPr>
      <w:r>
        <w:rPr>
          <w:rFonts w:cs="Arial"/>
          <w:b/>
          <w:bCs/>
        </w:rPr>
        <w:t>Nr postępowania:  ZP.231.</w:t>
      </w:r>
      <w:r w:rsidR="00A7243A">
        <w:rPr>
          <w:rFonts w:cs="Arial"/>
          <w:b/>
          <w:bCs/>
        </w:rPr>
        <w:t>1</w:t>
      </w:r>
      <w:r w:rsidR="005636E4">
        <w:rPr>
          <w:rFonts w:cs="Arial"/>
          <w:b/>
          <w:bCs/>
        </w:rPr>
        <w:t>2</w:t>
      </w:r>
      <w:r>
        <w:rPr>
          <w:rFonts w:cs="Arial"/>
          <w:b/>
          <w:bCs/>
        </w:rPr>
        <w:t>/202</w:t>
      </w:r>
      <w:r w:rsidR="00A7243A">
        <w:rPr>
          <w:rFonts w:cs="Arial"/>
          <w:b/>
          <w:bCs/>
        </w:rPr>
        <w:t>4</w:t>
      </w:r>
    </w:p>
    <w:p w14:paraId="35CFAF9B" w14:textId="77777777" w:rsidR="00163DA6" w:rsidRDefault="00163DA6">
      <w:pPr>
        <w:rPr>
          <w:rFonts w:cs="Arial"/>
        </w:rPr>
      </w:pPr>
    </w:p>
    <w:p w14:paraId="7B908CFF" w14:textId="77777777" w:rsidR="00163DA6" w:rsidRDefault="00163DA6">
      <w:pPr>
        <w:rPr>
          <w:rFonts w:cs="Arial"/>
        </w:rPr>
      </w:pPr>
    </w:p>
    <w:p w14:paraId="737DFB9C" w14:textId="77777777" w:rsidR="00163DA6" w:rsidRDefault="00163DA6">
      <w:pPr>
        <w:rPr>
          <w:rFonts w:cs="Arial"/>
        </w:rPr>
      </w:pPr>
    </w:p>
    <w:p w14:paraId="432A7BF2" w14:textId="77777777" w:rsidR="00163DA6" w:rsidRDefault="00163DA6">
      <w:pPr>
        <w:rPr>
          <w:rFonts w:cs="Arial"/>
        </w:rPr>
      </w:pPr>
    </w:p>
    <w:p w14:paraId="4FE1B886" w14:textId="77777777" w:rsidR="00163DA6" w:rsidRDefault="00163DA6">
      <w:pPr>
        <w:rPr>
          <w:rFonts w:cs="Arial"/>
        </w:rPr>
      </w:pPr>
    </w:p>
    <w:p w14:paraId="2170BCB5" w14:textId="77777777" w:rsidR="00163DA6" w:rsidRDefault="00163DA6">
      <w:pPr>
        <w:rPr>
          <w:rFonts w:cs="Arial"/>
        </w:rPr>
      </w:pPr>
    </w:p>
    <w:p w14:paraId="7D041EED" w14:textId="77777777" w:rsidR="00163DA6" w:rsidRDefault="00163DA6">
      <w:pPr>
        <w:rPr>
          <w:rFonts w:cs="Arial"/>
        </w:rPr>
      </w:pPr>
    </w:p>
    <w:p w14:paraId="22236CA0" w14:textId="77777777" w:rsidR="00163DA6" w:rsidRDefault="00163DA6">
      <w:pPr>
        <w:rPr>
          <w:rFonts w:cs="Arial"/>
        </w:rPr>
      </w:pPr>
    </w:p>
    <w:p w14:paraId="440AF9C9" w14:textId="77777777" w:rsidR="00163DA6" w:rsidRDefault="00163DA6">
      <w:pPr>
        <w:rPr>
          <w:rFonts w:cs="Arial"/>
        </w:rPr>
      </w:pPr>
    </w:p>
    <w:p w14:paraId="741D6EAE" w14:textId="77777777" w:rsidR="00163DA6" w:rsidRDefault="00163DA6">
      <w:pPr>
        <w:rPr>
          <w:rFonts w:cs="Arial"/>
        </w:rPr>
      </w:pPr>
    </w:p>
    <w:p w14:paraId="282C012C" w14:textId="77777777" w:rsidR="00163DA6" w:rsidRDefault="005C4127">
      <w:pPr>
        <w:ind w:left="4248" w:firstLine="708"/>
        <w:rPr>
          <w:rFonts w:cs="Arial"/>
        </w:rPr>
      </w:pPr>
      <w:r>
        <w:rPr>
          <w:rFonts w:cs="Arial"/>
        </w:rPr>
        <w:t>Zatwierdzam:</w:t>
      </w:r>
    </w:p>
    <w:p w14:paraId="3B35C77B" w14:textId="77777777" w:rsidR="00163DA6" w:rsidRDefault="005C4127">
      <w:r>
        <w:rPr>
          <w:rFonts w:cs="Arial"/>
        </w:rPr>
        <w:tab/>
      </w:r>
      <w:r>
        <w:rPr>
          <w:rFonts w:cs="Arial"/>
        </w:rPr>
        <w:tab/>
      </w:r>
      <w:r>
        <w:rPr>
          <w:rFonts w:cs="Arial"/>
        </w:rPr>
        <w:tab/>
      </w:r>
      <w:r>
        <w:rPr>
          <w:rFonts w:cs="Arial"/>
        </w:rPr>
        <w:tab/>
      </w:r>
      <w:r>
        <w:rPr>
          <w:rFonts w:cs="Arial"/>
        </w:rPr>
        <w:tab/>
      </w:r>
      <w:r>
        <w:rPr>
          <w:rFonts w:cs="Arial"/>
        </w:rPr>
        <w:tab/>
      </w:r>
      <w:r>
        <w:rPr>
          <w:rFonts w:cs="Arial"/>
        </w:rPr>
        <w:tab/>
        <w:t>Joanna Chromiec</w:t>
      </w:r>
    </w:p>
    <w:p w14:paraId="19329300" w14:textId="77777777" w:rsidR="00163DA6" w:rsidRDefault="005C4127">
      <w:r>
        <w:rPr>
          <w:rFonts w:cs="Arial"/>
        </w:rPr>
        <w:tab/>
      </w:r>
      <w:r>
        <w:rPr>
          <w:rFonts w:cs="Arial"/>
        </w:rPr>
        <w:tab/>
      </w:r>
      <w:r>
        <w:rPr>
          <w:rFonts w:cs="Arial"/>
        </w:rPr>
        <w:tab/>
      </w:r>
      <w:r>
        <w:rPr>
          <w:rFonts w:cs="Arial"/>
        </w:rPr>
        <w:tab/>
      </w:r>
      <w:r>
        <w:rPr>
          <w:rFonts w:cs="Arial"/>
        </w:rPr>
        <w:tab/>
      </w:r>
      <w:r>
        <w:rPr>
          <w:rFonts w:cs="Arial"/>
        </w:rPr>
        <w:tab/>
      </w:r>
      <w:r>
        <w:rPr>
          <w:rFonts w:cs="Arial"/>
        </w:rPr>
        <w:tab/>
        <w:t>Dyrektor Centrum</w:t>
      </w:r>
    </w:p>
    <w:p w14:paraId="443E2E42" w14:textId="77777777" w:rsidR="00163DA6" w:rsidRDefault="005C4127">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208169DA" w14:textId="77777777" w:rsidR="00163DA6" w:rsidRDefault="00163DA6">
      <w:pPr>
        <w:rPr>
          <w:rFonts w:cs="Arial"/>
        </w:rPr>
      </w:pPr>
    </w:p>
    <w:p w14:paraId="1FC69BCD" w14:textId="77777777" w:rsidR="00163DA6" w:rsidRDefault="00163DA6">
      <w:pPr>
        <w:rPr>
          <w:rFonts w:cs="Arial"/>
        </w:rPr>
      </w:pPr>
    </w:p>
    <w:p w14:paraId="2153C584" w14:textId="77777777" w:rsidR="00163DA6" w:rsidRDefault="00163DA6">
      <w:pPr>
        <w:rPr>
          <w:rFonts w:cs="Arial"/>
        </w:rPr>
      </w:pPr>
    </w:p>
    <w:p w14:paraId="25CD1BB7" w14:textId="77777777" w:rsidR="00163DA6" w:rsidRDefault="00163DA6">
      <w:pPr>
        <w:rPr>
          <w:rFonts w:cs="Arial"/>
        </w:rPr>
      </w:pPr>
    </w:p>
    <w:p w14:paraId="48AD0F40" w14:textId="77777777" w:rsidR="00163DA6" w:rsidRDefault="00163DA6">
      <w:pPr>
        <w:rPr>
          <w:rFonts w:cs="Arial"/>
        </w:rPr>
      </w:pPr>
    </w:p>
    <w:p w14:paraId="322EE6F0" w14:textId="77777777" w:rsidR="00163DA6" w:rsidRDefault="00163DA6">
      <w:pPr>
        <w:rPr>
          <w:rFonts w:cs="Arial"/>
        </w:rPr>
      </w:pPr>
    </w:p>
    <w:p w14:paraId="4C5E531D" w14:textId="77777777" w:rsidR="00163DA6" w:rsidRDefault="00163DA6">
      <w:pPr>
        <w:rPr>
          <w:rFonts w:cs="Arial"/>
        </w:rPr>
      </w:pPr>
    </w:p>
    <w:p w14:paraId="59A755C7" w14:textId="77777777" w:rsidR="00163DA6" w:rsidRDefault="00163DA6">
      <w:pPr>
        <w:rPr>
          <w:rFonts w:cs="Arial"/>
        </w:rPr>
      </w:pPr>
    </w:p>
    <w:p w14:paraId="03928FC2" w14:textId="77777777" w:rsidR="00163DA6" w:rsidRDefault="00163DA6">
      <w:pPr>
        <w:rPr>
          <w:rFonts w:cs="Arial"/>
        </w:rPr>
      </w:pPr>
    </w:p>
    <w:p w14:paraId="28A1BE80" w14:textId="77777777" w:rsidR="00163DA6" w:rsidRDefault="00163DA6">
      <w:pPr>
        <w:rPr>
          <w:rFonts w:cs="Arial"/>
        </w:rPr>
      </w:pPr>
    </w:p>
    <w:p w14:paraId="6015F0BE" w14:textId="77777777" w:rsidR="00163DA6" w:rsidRDefault="00163DA6">
      <w:pPr>
        <w:rPr>
          <w:rFonts w:cs="Arial"/>
        </w:rPr>
      </w:pPr>
    </w:p>
    <w:p w14:paraId="44C1845C" w14:textId="77777777" w:rsidR="00163DA6" w:rsidRDefault="00163DA6">
      <w:pPr>
        <w:rPr>
          <w:rFonts w:cs="Arial"/>
        </w:rPr>
      </w:pPr>
    </w:p>
    <w:p w14:paraId="4EFFA75F" w14:textId="77777777" w:rsidR="00163DA6" w:rsidRDefault="00163DA6">
      <w:pPr>
        <w:rPr>
          <w:rFonts w:cs="Arial"/>
        </w:rPr>
      </w:pPr>
    </w:p>
    <w:p w14:paraId="40C4BB35" w14:textId="77777777" w:rsidR="00163DA6" w:rsidRDefault="00163DA6">
      <w:pPr>
        <w:rPr>
          <w:rFonts w:cs="Arial"/>
        </w:rPr>
      </w:pPr>
    </w:p>
    <w:p w14:paraId="564EB5F9" w14:textId="77777777" w:rsidR="00163DA6" w:rsidRDefault="00163DA6">
      <w:pPr>
        <w:rPr>
          <w:rFonts w:cs="Arial"/>
        </w:rPr>
      </w:pPr>
    </w:p>
    <w:p w14:paraId="24A7E381" w14:textId="77777777" w:rsidR="00163DA6" w:rsidRDefault="00163DA6">
      <w:pPr>
        <w:rPr>
          <w:rFonts w:cs="Arial"/>
        </w:rPr>
      </w:pPr>
    </w:p>
    <w:p w14:paraId="57CFA1BB" w14:textId="44699AF8" w:rsidR="00163DA6" w:rsidRDefault="005636E4">
      <w:pPr>
        <w:ind w:left="2832" w:firstLine="708"/>
        <w:rPr>
          <w:rFonts w:cs="Arial"/>
        </w:rPr>
      </w:pPr>
      <w:r>
        <w:rPr>
          <w:rFonts w:cs="Arial"/>
        </w:rPr>
        <w:t>Wrzesień</w:t>
      </w:r>
      <w:r w:rsidR="005C4127">
        <w:rPr>
          <w:rFonts w:cs="Arial"/>
        </w:rPr>
        <w:t xml:space="preserve"> 202</w:t>
      </w:r>
      <w:r w:rsidR="00A7243A">
        <w:rPr>
          <w:rFonts w:cs="Arial"/>
        </w:rPr>
        <w:t>4</w:t>
      </w:r>
    </w:p>
    <w:p w14:paraId="612763DB" w14:textId="77777777" w:rsidR="00A7243A" w:rsidRDefault="00A7243A">
      <w:pPr>
        <w:ind w:left="2832" w:firstLine="708"/>
        <w:rPr>
          <w:rFonts w:cs="Arial"/>
        </w:rPr>
      </w:pPr>
    </w:p>
    <w:p w14:paraId="7B1BD498" w14:textId="77777777" w:rsidR="00A7243A" w:rsidRDefault="00A7243A">
      <w:pPr>
        <w:ind w:left="2832" w:firstLine="708"/>
      </w:pPr>
    </w:p>
    <w:p w14:paraId="537C62EA" w14:textId="77777777" w:rsidR="00163DA6" w:rsidRDefault="005C4127">
      <w:pPr>
        <w:rPr>
          <w:rFonts w:cs="Arial"/>
          <w:b/>
          <w:bCs/>
        </w:rPr>
      </w:pPr>
      <w:r>
        <w:rPr>
          <w:rFonts w:cs="Arial"/>
          <w:b/>
          <w:bCs/>
        </w:rPr>
        <w:lastRenderedPageBreak/>
        <w:t>I. Nazwa oraz adres Zamawiającego</w:t>
      </w:r>
    </w:p>
    <w:p w14:paraId="65EB9EFF" w14:textId="77777777" w:rsidR="00163DA6" w:rsidRDefault="005C4127">
      <w:pPr>
        <w:jc w:val="both"/>
        <w:rPr>
          <w:rFonts w:cs="Arial"/>
        </w:rPr>
      </w:pPr>
      <w:r>
        <w:rPr>
          <w:rFonts w:cs="Arial"/>
        </w:rPr>
        <w:t xml:space="preserve">Wojewódzkie Centrum Psychiatrii Długoterminowej w Stroniu Śląskim </w:t>
      </w:r>
    </w:p>
    <w:p w14:paraId="1B3F7D5F" w14:textId="77777777" w:rsidR="00163DA6" w:rsidRDefault="005C4127">
      <w:pPr>
        <w:jc w:val="both"/>
        <w:rPr>
          <w:rFonts w:cs="Arial"/>
        </w:rPr>
      </w:pPr>
      <w:r>
        <w:rPr>
          <w:rFonts w:cs="Arial"/>
        </w:rPr>
        <w:t>Samodzielny Publiczny Zakład Opieki Zdrowotnej</w:t>
      </w:r>
    </w:p>
    <w:p w14:paraId="6DB96C17" w14:textId="77777777" w:rsidR="00163DA6" w:rsidRDefault="005C4127">
      <w:pPr>
        <w:jc w:val="both"/>
        <w:rPr>
          <w:rFonts w:cs="Arial"/>
        </w:rPr>
      </w:pPr>
      <w:r>
        <w:rPr>
          <w:rFonts w:cs="Arial"/>
        </w:rPr>
        <w:t>Adres: ul. Sudecka 3A, 57 – 550 Stronie Śląskie;</w:t>
      </w:r>
    </w:p>
    <w:p w14:paraId="7D74B29A" w14:textId="77777777" w:rsidR="00163DA6" w:rsidRDefault="005C4127">
      <w:pPr>
        <w:jc w:val="both"/>
        <w:rPr>
          <w:rFonts w:cs="Arial"/>
        </w:rPr>
      </w:pPr>
      <w:r>
        <w:rPr>
          <w:rFonts w:cs="Arial"/>
        </w:rPr>
        <w:t>NIP 8811337915, REGON 000294987;</w:t>
      </w:r>
    </w:p>
    <w:p w14:paraId="00F4AEB7" w14:textId="77777777" w:rsidR="00163DA6" w:rsidRDefault="005C4127">
      <w:pPr>
        <w:jc w:val="both"/>
        <w:rPr>
          <w:rFonts w:cs="Arial"/>
        </w:rPr>
      </w:pPr>
      <w:r>
        <w:rPr>
          <w:rFonts w:cs="Arial"/>
        </w:rPr>
        <w:t xml:space="preserve">Tel.: (74) 8141 488 </w:t>
      </w:r>
    </w:p>
    <w:p w14:paraId="45DF6431" w14:textId="77777777" w:rsidR="00163DA6" w:rsidRDefault="005C4127">
      <w:pPr>
        <w:jc w:val="both"/>
      </w:pPr>
      <w:r>
        <w:rPr>
          <w:rFonts w:cs="Arial"/>
        </w:rPr>
        <w:t xml:space="preserve">Niniejsze postępowanie prowadzone jest przy użyciu platformy zakupowej: </w:t>
      </w:r>
      <w:hyperlink r:id="rId6">
        <w:r>
          <w:rPr>
            <w:rStyle w:val="czeinternetowe"/>
            <w:rFonts w:cs="Arial"/>
            <w:color w:val="000000"/>
            <w:u w:val="none"/>
          </w:rPr>
          <w:t>https://platformazakupowa.pl</w:t>
        </w:r>
      </w:hyperlink>
    </w:p>
    <w:p w14:paraId="2613911B" w14:textId="28DC15DF" w:rsidR="00163DA6" w:rsidRPr="00BE5CDD" w:rsidRDefault="005C4127">
      <w:pPr>
        <w:jc w:val="both"/>
        <w:rPr>
          <w:rFonts w:cs="Arial"/>
          <w:color w:val="000000" w:themeColor="text1"/>
        </w:rPr>
      </w:pPr>
      <w:r>
        <w:rPr>
          <w:rFonts w:cs="Arial"/>
          <w:color w:val="000000"/>
        </w:rPr>
        <w:t xml:space="preserve">Profil Nabywcy Zamawiającego: </w:t>
      </w:r>
      <w:bookmarkStart w:id="2" w:name="__DdeLink__404_1435289781"/>
      <w:bookmarkStart w:id="3" w:name="_Hlk124591590"/>
      <w:r w:rsidR="00A7243A" w:rsidRPr="00BE5CDD">
        <w:rPr>
          <w:rFonts w:cs="Arial"/>
          <w:color w:val="000000" w:themeColor="text1"/>
        </w:rPr>
        <w:fldChar w:fldCharType="begin"/>
      </w:r>
      <w:r w:rsidR="00A7243A" w:rsidRPr="00BE5CDD">
        <w:rPr>
          <w:rFonts w:cs="Arial"/>
          <w:color w:val="000000" w:themeColor="text1"/>
        </w:rPr>
        <w:instrText>HYPERLINK "https://platformazakupowa.pl/pn/wcpd"</w:instrText>
      </w:r>
      <w:r w:rsidR="00A7243A" w:rsidRPr="00BE5CDD">
        <w:rPr>
          <w:rFonts w:cs="Arial"/>
          <w:color w:val="000000" w:themeColor="text1"/>
        </w:rPr>
      </w:r>
      <w:r w:rsidR="00A7243A" w:rsidRPr="00BE5CDD">
        <w:rPr>
          <w:rFonts w:cs="Arial"/>
          <w:color w:val="000000" w:themeColor="text1"/>
        </w:rPr>
        <w:fldChar w:fldCharType="separate"/>
      </w:r>
      <w:r w:rsidR="00A7243A" w:rsidRPr="00BE5CDD">
        <w:rPr>
          <w:rStyle w:val="Hipercze"/>
          <w:rFonts w:cs="Arial"/>
          <w:color w:val="000000" w:themeColor="text1"/>
          <w:u w:val="none"/>
        </w:rPr>
        <w:t>https://platformazakupowa.pl/</w:t>
      </w:r>
      <w:bookmarkEnd w:id="2"/>
      <w:r w:rsidR="00A7243A" w:rsidRPr="00BE5CDD">
        <w:rPr>
          <w:rStyle w:val="Hipercze"/>
          <w:rFonts w:cs="Arial"/>
          <w:color w:val="000000" w:themeColor="text1"/>
          <w:u w:val="none"/>
        </w:rPr>
        <w:t>pn/wcpd</w:t>
      </w:r>
      <w:bookmarkEnd w:id="3"/>
      <w:r w:rsidR="00A7243A" w:rsidRPr="00BE5CDD">
        <w:rPr>
          <w:rFonts w:cs="Arial"/>
          <w:color w:val="000000" w:themeColor="text1"/>
        </w:rPr>
        <w:fldChar w:fldCharType="end"/>
      </w:r>
    </w:p>
    <w:p w14:paraId="1E81A2A8" w14:textId="3F47CE4C" w:rsidR="008A53BE" w:rsidRPr="00BE5CDD" w:rsidRDefault="00A7243A">
      <w:pPr>
        <w:jc w:val="both"/>
        <w:rPr>
          <w:color w:val="000000" w:themeColor="text1"/>
        </w:rPr>
      </w:pPr>
      <w:r w:rsidRPr="00BE5CDD">
        <w:rPr>
          <w:color w:val="000000" w:themeColor="text1"/>
        </w:rPr>
        <w:t xml:space="preserve">Adres strony prowadzonego postępowania: </w:t>
      </w:r>
      <w:r w:rsidR="00BE5CDD" w:rsidRPr="00BE5CDD">
        <w:rPr>
          <w:color w:val="000000" w:themeColor="text1"/>
        </w:rPr>
        <w:t>https://platformazakupowa.pl/transakcja/987911</w:t>
      </w:r>
    </w:p>
    <w:p w14:paraId="57B28DED" w14:textId="332E9E74" w:rsidR="00163DA6" w:rsidRDefault="000C094E">
      <w:pPr>
        <w:jc w:val="both"/>
      </w:pPr>
      <w:hyperlink r:id="rId7">
        <w:r w:rsidR="005C4127">
          <w:rPr>
            <w:rStyle w:val="czeinternetowe"/>
            <w:rFonts w:cs="Arial"/>
            <w:color w:val="000000"/>
            <w:u w:val="none"/>
          </w:rPr>
          <w:t>Strona internetowa: www.wcpd.pl</w:t>
        </w:r>
      </w:hyperlink>
    </w:p>
    <w:p w14:paraId="77FBA41F" w14:textId="38AA21C3" w:rsidR="00163DA6" w:rsidRPr="00BE5CDD" w:rsidRDefault="005C4127">
      <w:pPr>
        <w:jc w:val="both"/>
        <w:rPr>
          <w:rFonts w:cs="Arial"/>
        </w:rPr>
      </w:pPr>
      <w:r w:rsidRPr="00BE5CDD">
        <w:rPr>
          <w:rFonts w:cs="Arial"/>
        </w:rPr>
        <w:t xml:space="preserve">e-mail: </w:t>
      </w:r>
      <w:r w:rsidR="001D22B2" w:rsidRPr="00BE5CDD">
        <w:rPr>
          <w:rFonts w:cs="Arial"/>
        </w:rPr>
        <w:t>zamowienia@wcpd.pl</w:t>
      </w:r>
    </w:p>
    <w:p w14:paraId="1FFB34F0" w14:textId="16616670" w:rsidR="0034790E" w:rsidRPr="005636E4" w:rsidRDefault="0034790E">
      <w:pPr>
        <w:jc w:val="both"/>
        <w:rPr>
          <w:rFonts w:cs="Arial"/>
        </w:rPr>
      </w:pPr>
      <w:r w:rsidRPr="005636E4">
        <w:rPr>
          <w:rFonts w:cs="Arial"/>
        </w:rPr>
        <w:t>Zamawiający informuje, że adres e-mail wskazany powyżej służy jedynie do kontaktu w sytuacjach awaryjnych, np. w przypadku awarii platformy zakupowej. Kontakt Wykonawcy z Zamawiającym odbywa się przez platformę zakupową:</w:t>
      </w:r>
      <w:r w:rsidRPr="0034790E">
        <w:t xml:space="preserve"> </w:t>
      </w:r>
      <w:r w:rsidRPr="005636E4">
        <w:rPr>
          <w:rFonts w:cs="Arial"/>
        </w:rPr>
        <w:t>https://platformazakupowa.pl/pn/wcpd</w:t>
      </w:r>
    </w:p>
    <w:p w14:paraId="0BD4301A" w14:textId="77777777" w:rsidR="00163DA6" w:rsidRDefault="005C4127">
      <w:pPr>
        <w:jc w:val="both"/>
      </w:pPr>
      <w:r>
        <w:rPr>
          <w:rFonts w:cs="Arial"/>
        </w:rPr>
        <w:t>Godziny pracy Zamawiającego: od 7:00 do 14:35</w:t>
      </w:r>
    </w:p>
    <w:p w14:paraId="66460C37" w14:textId="29FF85DF" w:rsidR="00163DA6" w:rsidRDefault="005C4127">
      <w:pPr>
        <w:jc w:val="both"/>
        <w:rPr>
          <w:rFonts w:cs="Arial"/>
        </w:rPr>
      </w:pPr>
      <w:r>
        <w:rPr>
          <w:rFonts w:cs="Arial"/>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284F91B8" w14:textId="77777777" w:rsidR="00163DA6" w:rsidRDefault="00163DA6">
      <w:pPr>
        <w:rPr>
          <w:rFonts w:cs="Arial"/>
        </w:rPr>
      </w:pPr>
    </w:p>
    <w:p w14:paraId="0F95FD5D" w14:textId="77777777" w:rsidR="00163DA6" w:rsidRDefault="005C4127">
      <w:pPr>
        <w:jc w:val="both"/>
        <w:rPr>
          <w:rFonts w:cs="Arial"/>
          <w:b/>
          <w:bCs/>
        </w:rPr>
      </w:pPr>
      <w:r>
        <w:rPr>
          <w:rFonts w:cs="Arial"/>
          <w:b/>
          <w:bCs/>
        </w:rPr>
        <w:t>II. Ochrona danych osobowych</w:t>
      </w:r>
    </w:p>
    <w:p w14:paraId="08259123" w14:textId="77777777" w:rsidR="00163DA6" w:rsidRDefault="005C4127">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243D8F9C" w14:textId="77777777" w:rsidR="00163DA6" w:rsidRDefault="005C4127">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68BB075F" w14:textId="77777777" w:rsidR="00163DA6" w:rsidRDefault="005C4127">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6A16AE16" w14:textId="77777777" w:rsidR="00163DA6" w:rsidRDefault="005C4127">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3217563" w14:textId="77777777" w:rsidR="00163DA6" w:rsidRDefault="005C4127">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35A0FFF4" w14:textId="77777777" w:rsidR="00163DA6" w:rsidRDefault="005C4127">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7C87F4D4" w14:textId="77777777" w:rsidR="00163DA6" w:rsidRDefault="005C4127">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06C85AE9" w14:textId="77777777" w:rsidR="00163DA6" w:rsidRDefault="005C4127">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4F5453B7" w14:textId="77777777" w:rsidR="00163DA6" w:rsidRDefault="005C4127">
      <w:pPr>
        <w:pStyle w:val="Akapitzlist"/>
        <w:numPr>
          <w:ilvl w:val="0"/>
          <w:numId w:val="1"/>
        </w:numPr>
        <w:ind w:left="0" w:firstLine="0"/>
        <w:jc w:val="both"/>
        <w:rPr>
          <w:rFonts w:cs="Arial"/>
        </w:rPr>
      </w:pPr>
      <w:r>
        <w:rPr>
          <w:rFonts w:cs="Arial"/>
        </w:rPr>
        <w:t>posiada Pani/Pan:</w:t>
      </w:r>
    </w:p>
    <w:p w14:paraId="711C80B9" w14:textId="77777777" w:rsidR="00163DA6" w:rsidRDefault="005C4127">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w:t>
      </w:r>
      <w:r>
        <w:rPr>
          <w:rFonts w:cs="Arial"/>
        </w:rPr>
        <w:lastRenderedPageBreak/>
        <w:t>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D8332F7" w14:textId="77777777" w:rsidR="00163DA6" w:rsidRDefault="005C4127">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470E03" w14:textId="77777777" w:rsidR="00163DA6" w:rsidRDefault="005C4127">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F172AB" w14:textId="77777777" w:rsidR="00163DA6" w:rsidRDefault="005C4127">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0EC8BAFA" w14:textId="77777777" w:rsidR="00163DA6" w:rsidRDefault="005C4127">
      <w:pPr>
        <w:pStyle w:val="Akapitzlist"/>
        <w:ind w:left="737" w:hanging="737"/>
        <w:jc w:val="both"/>
      </w:pPr>
      <w:r>
        <w:rPr>
          <w:rFonts w:cs="Arial"/>
        </w:rPr>
        <w:t>9) nie przysługuje Pani/Panu:</w:t>
      </w:r>
    </w:p>
    <w:p w14:paraId="45B9CCC8" w14:textId="77777777" w:rsidR="00163DA6" w:rsidRDefault="005C4127">
      <w:pPr>
        <w:pStyle w:val="Akapitzlist"/>
        <w:numPr>
          <w:ilvl w:val="0"/>
          <w:numId w:val="3"/>
        </w:numPr>
        <w:ind w:left="0" w:firstLine="0"/>
        <w:jc w:val="both"/>
        <w:rPr>
          <w:rFonts w:cs="Arial"/>
        </w:rPr>
      </w:pPr>
      <w:r>
        <w:rPr>
          <w:rFonts w:cs="Arial"/>
        </w:rPr>
        <w:t>w związku z art. 17 ust. 3 lit. b, d lub e RODO prawo do usunięcia danych osobowych;</w:t>
      </w:r>
    </w:p>
    <w:p w14:paraId="03F1E4D5" w14:textId="77777777" w:rsidR="00163DA6" w:rsidRDefault="005C4127">
      <w:pPr>
        <w:pStyle w:val="Akapitzlist"/>
        <w:numPr>
          <w:ilvl w:val="0"/>
          <w:numId w:val="3"/>
        </w:numPr>
        <w:ind w:left="0" w:firstLine="0"/>
        <w:jc w:val="both"/>
        <w:rPr>
          <w:rFonts w:cs="Arial"/>
        </w:rPr>
      </w:pPr>
      <w:r>
        <w:rPr>
          <w:rFonts w:cs="Arial"/>
        </w:rPr>
        <w:t>prawo do przenoszenia danych osobowych, o którym mowa w art. 20 RODO;</w:t>
      </w:r>
    </w:p>
    <w:p w14:paraId="71E4807D" w14:textId="77777777" w:rsidR="00163DA6" w:rsidRDefault="005C4127">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662235B1" w14:textId="77777777" w:rsidR="00163DA6" w:rsidRDefault="005C4127">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4972B1EC" w14:textId="77777777" w:rsidR="00163DA6" w:rsidRDefault="00163DA6">
      <w:pPr>
        <w:jc w:val="both"/>
        <w:rPr>
          <w:rFonts w:cs="Arial"/>
        </w:rPr>
      </w:pPr>
    </w:p>
    <w:p w14:paraId="502096C8" w14:textId="77777777" w:rsidR="00163DA6" w:rsidRDefault="005C4127">
      <w:pPr>
        <w:jc w:val="both"/>
        <w:rPr>
          <w:rFonts w:cs="Arial"/>
        </w:rPr>
      </w:pPr>
      <w:r>
        <w:rPr>
          <w:rFonts w:cs="Arial"/>
          <w:b/>
          <w:bCs/>
        </w:rPr>
        <w:t>III. Tryb udzielania zamówienia</w:t>
      </w:r>
    </w:p>
    <w:p w14:paraId="11A78890" w14:textId="77777777" w:rsidR="00E02F78" w:rsidRDefault="00E02F78" w:rsidP="00E02F78">
      <w:pPr>
        <w:numPr>
          <w:ilvl w:val="0"/>
          <w:numId w:val="28"/>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632EBE79" w14:textId="77777777" w:rsidR="00E02F78" w:rsidRDefault="00E02F78" w:rsidP="00E02F78">
      <w:pPr>
        <w:numPr>
          <w:ilvl w:val="0"/>
          <w:numId w:val="28"/>
        </w:numPr>
        <w:ind w:left="0" w:firstLine="0"/>
        <w:jc w:val="both"/>
        <w:rPr>
          <w:rFonts w:cs="Arial"/>
        </w:rPr>
      </w:pPr>
      <w:r>
        <w:rPr>
          <w:rFonts w:cs="Arial"/>
        </w:rPr>
        <w:t xml:space="preserve">Zamawiający nie przewiduje prowadzenia negocjacji. </w:t>
      </w:r>
    </w:p>
    <w:p w14:paraId="134E10B6" w14:textId="77777777" w:rsidR="00E02F78" w:rsidRDefault="00E02F78" w:rsidP="00E02F78">
      <w:pPr>
        <w:numPr>
          <w:ilvl w:val="0"/>
          <w:numId w:val="28"/>
        </w:numPr>
        <w:ind w:left="0" w:firstLine="0"/>
        <w:jc w:val="both"/>
        <w:rPr>
          <w:rFonts w:cs="Arial"/>
        </w:rPr>
      </w:pPr>
      <w:r>
        <w:rPr>
          <w:rFonts w:cs="Arial"/>
        </w:rPr>
        <w:t xml:space="preserve">Szacunkowa wartość przedmiotowego zamówienia nie przekracza progów unijnych o jakich mowa w art. 3 ustawy PZP.  </w:t>
      </w:r>
    </w:p>
    <w:p w14:paraId="34E3C70C" w14:textId="77777777" w:rsidR="00E02F78" w:rsidRDefault="00E02F78" w:rsidP="00E02F78">
      <w:pPr>
        <w:numPr>
          <w:ilvl w:val="0"/>
          <w:numId w:val="28"/>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157E24A" w14:textId="77777777" w:rsidR="00E02F78" w:rsidRDefault="00E02F78" w:rsidP="00E02F78">
      <w:pPr>
        <w:numPr>
          <w:ilvl w:val="0"/>
          <w:numId w:val="28"/>
        </w:numPr>
        <w:ind w:left="0" w:firstLine="0"/>
        <w:jc w:val="both"/>
        <w:rPr>
          <w:rFonts w:cs="Arial"/>
        </w:rPr>
      </w:pPr>
      <w:r>
        <w:rPr>
          <w:rFonts w:cs="Arial"/>
        </w:rPr>
        <w:t>Zamawiający nie przewiduje aukcji elektronicznej.</w:t>
      </w:r>
    </w:p>
    <w:p w14:paraId="4390FCEF" w14:textId="77777777" w:rsidR="00E02F78" w:rsidRDefault="00E02F78" w:rsidP="00E02F78">
      <w:pPr>
        <w:numPr>
          <w:ilvl w:val="0"/>
          <w:numId w:val="28"/>
        </w:numPr>
        <w:ind w:left="0" w:firstLine="0"/>
        <w:jc w:val="both"/>
        <w:rPr>
          <w:rFonts w:cs="Arial"/>
        </w:rPr>
      </w:pPr>
      <w:r>
        <w:rPr>
          <w:rFonts w:cs="Arial"/>
        </w:rPr>
        <w:t>Zamawiający nie przewiduje złożenia oferty w postaci katalogów elektronicznych.</w:t>
      </w:r>
    </w:p>
    <w:p w14:paraId="2C4444AD" w14:textId="77777777" w:rsidR="00E02F78" w:rsidRDefault="00E02F78" w:rsidP="00E02F78">
      <w:pPr>
        <w:numPr>
          <w:ilvl w:val="0"/>
          <w:numId w:val="28"/>
        </w:numPr>
        <w:ind w:left="0" w:firstLine="0"/>
        <w:jc w:val="both"/>
        <w:rPr>
          <w:rFonts w:cs="Arial"/>
        </w:rPr>
      </w:pPr>
      <w:r>
        <w:rPr>
          <w:rFonts w:cs="Arial"/>
        </w:rPr>
        <w:t>Zamawiający nie prowadzi postępowania w celu zawarcia umowy ramowej.</w:t>
      </w:r>
    </w:p>
    <w:p w14:paraId="520B713F" w14:textId="77777777" w:rsidR="00E02F78" w:rsidRDefault="00E02F78" w:rsidP="00E02F78">
      <w:pPr>
        <w:numPr>
          <w:ilvl w:val="0"/>
          <w:numId w:val="28"/>
        </w:numPr>
        <w:ind w:left="0" w:firstLine="0"/>
        <w:jc w:val="both"/>
      </w:pPr>
      <w:r>
        <w:rPr>
          <w:rFonts w:cs="Arial"/>
        </w:rPr>
        <w:t xml:space="preserve">Zamawiający nie zastrzega możliwości ubiegania się o udzielenie zamówienia wyłącznie przez Wykonawców, o których mowa w art. 94 PZP </w:t>
      </w:r>
    </w:p>
    <w:p w14:paraId="1C0453E8" w14:textId="77777777" w:rsidR="00E02F78" w:rsidRDefault="00E02F78" w:rsidP="00E02F78">
      <w:pPr>
        <w:numPr>
          <w:ilvl w:val="0"/>
          <w:numId w:val="28"/>
        </w:numPr>
        <w:ind w:left="0" w:firstLine="0"/>
        <w:jc w:val="both"/>
        <w:rPr>
          <w:rFonts w:cs="Arial"/>
        </w:rPr>
      </w:pPr>
      <w:r>
        <w:rPr>
          <w:rFonts w:cs="Arial"/>
        </w:rPr>
        <w:t xml:space="preserve">Zamawiający nie określa dodatkowych wymagań związanych z zatrudnianiem osób, o których mowa w art. 96 ust. 2 pkt 2 PZP </w:t>
      </w:r>
    </w:p>
    <w:p w14:paraId="6D13B2D6" w14:textId="77777777" w:rsidR="00E02F78" w:rsidRDefault="00E02F78" w:rsidP="00E02F78">
      <w:pPr>
        <w:numPr>
          <w:ilvl w:val="0"/>
          <w:numId w:val="28"/>
        </w:numPr>
        <w:ind w:left="0" w:firstLine="0"/>
        <w:jc w:val="both"/>
        <w:rPr>
          <w:rFonts w:cs="Arial"/>
        </w:rPr>
      </w:pPr>
      <w:r>
        <w:rPr>
          <w:rFonts w:cs="Arial"/>
        </w:rPr>
        <w:t xml:space="preserve">Użyte w niniejszej SWZ definicje mają następujące znaczenie: </w:t>
      </w:r>
    </w:p>
    <w:p w14:paraId="27C0A77E" w14:textId="77777777" w:rsidR="00E02F78" w:rsidRDefault="00E02F78" w:rsidP="00E02F78">
      <w:pPr>
        <w:numPr>
          <w:ilvl w:val="0"/>
          <w:numId w:val="29"/>
        </w:numPr>
        <w:ind w:left="0" w:firstLine="0"/>
        <w:jc w:val="both"/>
        <w:rPr>
          <w:rFonts w:cs="Arial"/>
        </w:rPr>
      </w:pPr>
      <w:r>
        <w:rPr>
          <w:rFonts w:cs="Arial"/>
        </w:rPr>
        <w:t>„Zamawiający” – Wojewódzkie Centrum Psychiatrii Długoterminowej w Stroniu Śląskim Samodzielny Publiczny Zespół Opieki Zdrowotnej ,</w:t>
      </w:r>
    </w:p>
    <w:p w14:paraId="24E6480B" w14:textId="77777777" w:rsidR="00E02F78" w:rsidRDefault="00E02F78" w:rsidP="00E02F78">
      <w:pPr>
        <w:numPr>
          <w:ilvl w:val="0"/>
          <w:numId w:val="29"/>
        </w:numPr>
        <w:ind w:left="0" w:firstLine="0"/>
        <w:jc w:val="both"/>
      </w:pPr>
      <w:r>
        <w:rPr>
          <w:rFonts w:cs="Arial"/>
        </w:rPr>
        <w:t xml:space="preserve">SWZ”/ „Specyfikacja Warunków Zamówienia” – niniejsza Specyfikacja Warunków Zamówienia, </w:t>
      </w:r>
    </w:p>
    <w:p w14:paraId="31669B79" w14:textId="77777777" w:rsidR="00E02F78" w:rsidRDefault="00E02F78" w:rsidP="00E02F78">
      <w:pPr>
        <w:numPr>
          <w:ilvl w:val="0"/>
          <w:numId w:val="29"/>
        </w:numPr>
        <w:ind w:left="0" w:firstLine="0"/>
        <w:jc w:val="both"/>
        <w:rPr>
          <w:rFonts w:cs="Arial"/>
        </w:rPr>
      </w:pPr>
      <w:r>
        <w:rPr>
          <w:rFonts w:cs="Arial"/>
        </w:rPr>
        <w:lastRenderedPageBreak/>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486743C1" w14:textId="77777777" w:rsidR="00E02F78" w:rsidRDefault="00E02F78" w:rsidP="00E02F78">
      <w:pPr>
        <w:numPr>
          <w:ilvl w:val="0"/>
          <w:numId w:val="29"/>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3C9F11F0" w14:textId="77777777" w:rsidR="00E02F78" w:rsidRDefault="00E02F78" w:rsidP="00E02F78">
      <w:pPr>
        <w:numPr>
          <w:ilvl w:val="0"/>
          <w:numId w:val="29"/>
        </w:numPr>
        <w:ind w:left="0" w:firstLine="0"/>
        <w:jc w:val="both"/>
        <w:rPr>
          <w:rFonts w:cs="Arial"/>
        </w:rPr>
      </w:pPr>
      <w:r>
        <w:rPr>
          <w:rFonts w:cs="Arial"/>
        </w:rPr>
        <w:t>„Podpis osobisty” – ustawa z dnia 6 sierpnia 2010 r. o dowodach osobistych (tekst jednolity Dz.U. z 2019 r. poz.653, z późn.zm.),</w:t>
      </w:r>
    </w:p>
    <w:p w14:paraId="3D800153" w14:textId="77777777" w:rsidR="00E02F78" w:rsidRDefault="00E02F78" w:rsidP="00E02F78">
      <w:pPr>
        <w:numPr>
          <w:ilvl w:val="0"/>
          <w:numId w:val="29"/>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72BF9E86" w14:textId="77777777" w:rsidR="00E02F78" w:rsidRDefault="00E02F78" w:rsidP="00E02F78">
      <w:pPr>
        <w:numPr>
          <w:ilvl w:val="0"/>
          <w:numId w:val="29"/>
        </w:numPr>
        <w:ind w:left="0" w:firstLine="0"/>
        <w:jc w:val="both"/>
        <w:rPr>
          <w:rFonts w:cs="Arial"/>
        </w:rPr>
      </w:pPr>
      <w:r>
        <w:rPr>
          <w:rFonts w:cs="Arial"/>
        </w:rPr>
        <w:t xml:space="preserve">„Wzór umowy” – postanowienia, które zostaną wprowadzone do umowy w sprawie zamówienia publicznego objętego postępowaniem, </w:t>
      </w:r>
    </w:p>
    <w:p w14:paraId="3C315E8F" w14:textId="77777777" w:rsidR="00E02F78" w:rsidRDefault="00E02F78" w:rsidP="00E02F78">
      <w:pPr>
        <w:numPr>
          <w:ilvl w:val="0"/>
          <w:numId w:val="29"/>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D0572BC" w14:textId="77777777" w:rsidR="00E02F78" w:rsidRDefault="00E02F78" w:rsidP="00E02F78">
      <w:pPr>
        <w:numPr>
          <w:ilvl w:val="0"/>
          <w:numId w:val="29"/>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650F6784" w14:textId="77777777" w:rsidR="00E02F78" w:rsidRDefault="00E02F78" w:rsidP="00E02F78">
      <w:pPr>
        <w:numPr>
          <w:ilvl w:val="0"/>
          <w:numId w:val="29"/>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1B032F43" w14:textId="77777777" w:rsidR="00E02F78" w:rsidRDefault="00E02F78" w:rsidP="00E02F78">
      <w:pPr>
        <w:numPr>
          <w:ilvl w:val="0"/>
          <w:numId w:val="29"/>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6438DDED" w14:textId="77777777" w:rsidR="00E02F78" w:rsidRDefault="00E02F78" w:rsidP="00E02F78">
      <w:pPr>
        <w:numPr>
          <w:ilvl w:val="0"/>
          <w:numId w:val="29"/>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74A6BCF6" w14:textId="77777777" w:rsidR="00E02F78" w:rsidRDefault="00E02F78" w:rsidP="00E02F78">
      <w:pPr>
        <w:numPr>
          <w:ilvl w:val="0"/>
          <w:numId w:val="29"/>
        </w:numPr>
        <w:ind w:left="0" w:firstLine="0"/>
        <w:jc w:val="both"/>
        <w:rPr>
          <w:rFonts w:cs="Arial"/>
        </w:rPr>
      </w:pPr>
      <w:r w:rsidRPr="00D6352D">
        <w:rPr>
          <w:rFonts w:cs="Arial"/>
        </w:rPr>
        <w:t xml:space="preserve">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 wraz ze zmianą rozporządzenia Ministra Rozwoju Pracy i Technologii z dnia 3 sierpnia 2023 r. zmieniającego rozporządzenie w sprawie podmiotowych środków dowodowych oraz innych dokumentów lub oświadczeń, jakich może żądać zamawiający od wykonawcy, </w:t>
      </w:r>
    </w:p>
    <w:p w14:paraId="3BAC30D7" w14:textId="77777777" w:rsidR="00E02F78" w:rsidRDefault="00E02F78" w:rsidP="00E02F78">
      <w:pPr>
        <w:numPr>
          <w:ilvl w:val="0"/>
          <w:numId w:val="29"/>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32D828A8" w14:textId="77777777" w:rsidR="00163DA6" w:rsidRDefault="00163DA6">
      <w:pPr>
        <w:jc w:val="both"/>
        <w:rPr>
          <w:rFonts w:cs="Arial"/>
        </w:rPr>
      </w:pPr>
    </w:p>
    <w:p w14:paraId="2A04361C" w14:textId="77777777" w:rsidR="00446F81" w:rsidRDefault="00446F81" w:rsidP="00684288">
      <w:pPr>
        <w:jc w:val="both"/>
        <w:rPr>
          <w:rFonts w:cs="Arial"/>
          <w:b/>
          <w:bCs/>
        </w:rPr>
      </w:pPr>
    </w:p>
    <w:p w14:paraId="0A911E13" w14:textId="781A74EA" w:rsidR="00684288" w:rsidRDefault="005C4127" w:rsidP="00684288">
      <w:pPr>
        <w:jc w:val="both"/>
        <w:rPr>
          <w:rFonts w:cs="Arial"/>
        </w:rPr>
      </w:pPr>
      <w:r>
        <w:rPr>
          <w:rFonts w:cs="Arial"/>
          <w:b/>
          <w:bCs/>
        </w:rPr>
        <w:lastRenderedPageBreak/>
        <w:t>IV. Opis przedmiotu zamówienia</w:t>
      </w:r>
    </w:p>
    <w:p w14:paraId="7C642FFE" w14:textId="2E40CDAF" w:rsidR="00E02F78" w:rsidRPr="00A85A4E" w:rsidRDefault="00E02F78" w:rsidP="00E02F78">
      <w:pPr>
        <w:pStyle w:val="Akapitzlist"/>
        <w:numPr>
          <w:ilvl w:val="1"/>
          <w:numId w:val="4"/>
        </w:numPr>
        <w:tabs>
          <w:tab w:val="clear" w:pos="1080"/>
          <w:tab w:val="num" w:pos="0"/>
        </w:tabs>
        <w:ind w:left="0" w:firstLine="0"/>
        <w:jc w:val="both"/>
        <w:rPr>
          <w:rFonts w:cs="Arial"/>
          <w:color w:val="000000" w:themeColor="text1"/>
        </w:rPr>
      </w:pPr>
      <w:r w:rsidRPr="00E02F78">
        <w:rPr>
          <w:rFonts w:cs="Arial"/>
          <w:color w:val="000000" w:themeColor="text1"/>
        </w:rPr>
        <w:t xml:space="preserve">Przedmiotem Umowy jest realizacja </w:t>
      </w:r>
      <w:r w:rsidR="005C2E99">
        <w:rPr>
          <w:rFonts w:cs="Arial"/>
          <w:color w:val="000000" w:themeColor="text1"/>
        </w:rPr>
        <w:t>zadania</w:t>
      </w:r>
      <w:r w:rsidRPr="00E02F78">
        <w:rPr>
          <w:rFonts w:cs="Arial"/>
          <w:color w:val="000000" w:themeColor="text1"/>
        </w:rPr>
        <w:t xml:space="preserve"> pn.: „</w:t>
      </w:r>
      <w:r w:rsidR="005636E4" w:rsidRPr="005636E4">
        <w:rPr>
          <w:rFonts w:cs="Arial"/>
          <w:color w:val="000000" w:themeColor="text1"/>
        </w:rPr>
        <w:t>Wymiana wykładziny w części administracyjnej budynku A WCPD w Stroniu Śląskim przy ul. Sudeckiej 3A</w:t>
      </w:r>
      <w:r w:rsidRPr="00E02F78">
        <w:rPr>
          <w:rFonts w:cs="Arial"/>
          <w:color w:val="000000" w:themeColor="text1"/>
        </w:rPr>
        <w:t xml:space="preserve">”. Szczegółowy opis przedmiotu zamówienia, jak również szczegółowy zakres prac zawarty został w załącznikach do </w:t>
      </w:r>
      <w:r w:rsidRPr="00AD462F">
        <w:rPr>
          <w:rFonts w:cs="Arial"/>
          <w:color w:val="000000" w:themeColor="text1"/>
        </w:rPr>
        <w:t xml:space="preserve">SWZ – projekcie budowlano-wykonawczym, specyfikacji technicznej </w:t>
      </w:r>
      <w:r w:rsidRPr="00A85A4E">
        <w:rPr>
          <w:rFonts w:cs="Arial"/>
          <w:color w:val="000000" w:themeColor="text1"/>
        </w:rPr>
        <w:t xml:space="preserve">wykonania i odbioru robót budowlanych oraz przedmiarach robót. </w:t>
      </w:r>
    </w:p>
    <w:p w14:paraId="4DAEF4DB" w14:textId="61980D2D" w:rsidR="00410432" w:rsidRPr="0085380E" w:rsidRDefault="00410432" w:rsidP="00AD462F">
      <w:pPr>
        <w:pStyle w:val="Akapitzlist"/>
        <w:numPr>
          <w:ilvl w:val="1"/>
          <w:numId w:val="4"/>
        </w:numPr>
        <w:tabs>
          <w:tab w:val="clear" w:pos="1080"/>
          <w:tab w:val="num" w:pos="0"/>
          <w:tab w:val="left" w:pos="120"/>
          <w:tab w:val="num" w:pos="709"/>
        </w:tabs>
        <w:spacing w:line="271" w:lineRule="auto"/>
        <w:ind w:left="0" w:firstLine="0"/>
        <w:jc w:val="both"/>
        <w:rPr>
          <w:rFonts w:cs="Arial"/>
          <w:color w:val="auto"/>
        </w:rPr>
      </w:pPr>
      <w:r w:rsidRPr="0085380E">
        <w:rPr>
          <w:rFonts w:cs="Arial"/>
          <w:color w:val="auto"/>
        </w:rPr>
        <w:t>Wykonawca w ciągu 5 dni roboczych od dnia zawarcia umowy opracuje Harmonogram realizacji poszczególnych etapów prac oraz kosztorys. W Harmonogramie Wykonawca określi czas realizacji poszczególnych etapów robót oraz ich koszt wykonania. Wykonawca przedstawi rzeczowo - finansowy harmonogram realizacji inwestycji oraz kosztorys, a Zamawiający zaopiniuje go i zaakceptuje w terminie nie dłuższym niż 7 dni roboczych.</w:t>
      </w:r>
    </w:p>
    <w:p w14:paraId="79CCB00D" w14:textId="6026D282" w:rsidR="00684288" w:rsidRPr="0085380E" w:rsidRDefault="00AD462F" w:rsidP="00AD462F">
      <w:pPr>
        <w:pStyle w:val="Akapitzlist"/>
        <w:numPr>
          <w:ilvl w:val="1"/>
          <w:numId w:val="4"/>
        </w:numPr>
        <w:tabs>
          <w:tab w:val="clear" w:pos="1080"/>
          <w:tab w:val="num" w:pos="0"/>
          <w:tab w:val="left" w:pos="120"/>
          <w:tab w:val="num" w:pos="709"/>
        </w:tabs>
        <w:spacing w:line="271" w:lineRule="auto"/>
        <w:ind w:left="0" w:firstLine="0"/>
        <w:jc w:val="both"/>
        <w:rPr>
          <w:rFonts w:cs="Arial"/>
          <w:color w:val="auto"/>
        </w:rPr>
      </w:pPr>
      <w:r w:rsidRPr="0085380E">
        <w:rPr>
          <w:rFonts w:cs="Arial"/>
          <w:color w:val="auto"/>
        </w:rPr>
        <w:t xml:space="preserve">Plac budowy zostanie udostępniony Wykonawcy do 14 dni od dnia zawarcia umowy. </w:t>
      </w:r>
      <w:r w:rsidR="00D928CA" w:rsidRPr="0085380E">
        <w:rPr>
          <w:rFonts w:cs="Arial"/>
          <w:color w:val="auto"/>
        </w:rPr>
        <w:t>Prace będą wykonywane na czynnym obiekcie</w:t>
      </w:r>
      <w:r w:rsidR="005C2E99" w:rsidRPr="0085380E">
        <w:rPr>
          <w:rFonts w:cs="Arial"/>
          <w:color w:val="auto"/>
        </w:rPr>
        <w:t xml:space="preserve">. </w:t>
      </w:r>
      <w:r w:rsidR="00D928CA" w:rsidRPr="0085380E">
        <w:rPr>
          <w:rFonts w:cs="Arial"/>
          <w:color w:val="auto"/>
        </w:rPr>
        <w:t xml:space="preserve">Wykonawca jest zobowiązany do zabezpieczenia </w:t>
      </w:r>
      <w:r w:rsidR="005C2E99" w:rsidRPr="0085380E">
        <w:rPr>
          <w:rFonts w:cs="Arial"/>
          <w:color w:val="auto"/>
        </w:rPr>
        <w:t>pozostałej części budynku</w:t>
      </w:r>
      <w:r w:rsidR="00D928CA" w:rsidRPr="0085380E">
        <w:rPr>
          <w:rFonts w:cs="Arial"/>
          <w:color w:val="auto"/>
        </w:rPr>
        <w:t xml:space="preserve"> celem ograniczenia zapylenia i zanieczyszczenia obiektu</w:t>
      </w:r>
      <w:r w:rsidR="00E554DE" w:rsidRPr="0085380E">
        <w:rPr>
          <w:rFonts w:cs="Arial"/>
          <w:color w:val="auto"/>
        </w:rPr>
        <w:t>.</w:t>
      </w:r>
      <w:r w:rsidR="00D928CA" w:rsidRPr="0085380E">
        <w:rPr>
          <w:rFonts w:cs="Arial"/>
          <w:color w:val="auto"/>
        </w:rPr>
        <w:t xml:space="preserve"> </w:t>
      </w:r>
    </w:p>
    <w:p w14:paraId="3464B01F" w14:textId="047C3EFF" w:rsidR="00684288" w:rsidRPr="00E61287" w:rsidRDefault="0003061B" w:rsidP="009D7037">
      <w:pPr>
        <w:pStyle w:val="Akapitzlist"/>
        <w:numPr>
          <w:ilvl w:val="1"/>
          <w:numId w:val="4"/>
        </w:numPr>
        <w:tabs>
          <w:tab w:val="num" w:pos="0"/>
          <w:tab w:val="left" w:pos="120"/>
        </w:tabs>
        <w:spacing w:line="271" w:lineRule="auto"/>
        <w:ind w:left="0" w:firstLine="0"/>
        <w:jc w:val="both"/>
        <w:rPr>
          <w:rFonts w:cs="Arial"/>
          <w:color w:val="000000" w:themeColor="text1"/>
        </w:rPr>
      </w:pPr>
      <w:r w:rsidRPr="00E61287">
        <w:rPr>
          <w:rFonts w:cs="Arial"/>
          <w:color w:val="000000" w:themeColor="text1"/>
        </w:rPr>
        <w:t>Wszelkie roboty prowadzone będą zgodnie z polskimi przepisami i normami oraz zgodnie z instrukcjami producentów materiałów i wyrobów. Wszystkie wyroby budowlane zakupione przez Wykonawcę robót, muszą być fabrycznie nowe</w:t>
      </w:r>
      <w:r w:rsidR="00E61287" w:rsidRPr="00E61287">
        <w:rPr>
          <w:rFonts w:cs="Arial"/>
          <w:color w:val="000000" w:themeColor="text1"/>
        </w:rPr>
        <w:t>, zgodne z normami i obowiązującymi wymaganiami techniczno - eksploatacyjnymi obowiązującymi w Polsce</w:t>
      </w:r>
      <w:r w:rsidRPr="00E61287">
        <w:rPr>
          <w:rFonts w:cs="Arial"/>
          <w:color w:val="000000" w:themeColor="text1"/>
        </w:rPr>
        <w:t xml:space="preserve"> </w:t>
      </w:r>
      <w:r w:rsidR="002A6FDD">
        <w:rPr>
          <w:rFonts w:cs="Arial"/>
          <w:color w:val="000000" w:themeColor="text1"/>
        </w:rPr>
        <w:t>oraz</w:t>
      </w:r>
      <w:r w:rsidRPr="00E61287">
        <w:rPr>
          <w:rFonts w:cs="Arial"/>
          <w:color w:val="000000" w:themeColor="text1"/>
        </w:rPr>
        <w:t xml:space="preserve"> posiadać znak CE i certyfikaty lub deklaracje zgodności. </w:t>
      </w:r>
    </w:p>
    <w:p w14:paraId="52D6A385" w14:textId="7C8AAD93" w:rsidR="00684288" w:rsidRPr="00E61287" w:rsidRDefault="00D928CA" w:rsidP="00AD462F">
      <w:pPr>
        <w:pStyle w:val="Akapitzlist"/>
        <w:numPr>
          <w:ilvl w:val="1"/>
          <w:numId w:val="4"/>
        </w:numPr>
        <w:tabs>
          <w:tab w:val="clear" w:pos="1080"/>
          <w:tab w:val="num" w:pos="0"/>
        </w:tabs>
        <w:spacing w:line="271" w:lineRule="auto"/>
        <w:ind w:left="0" w:firstLine="0"/>
        <w:jc w:val="both"/>
        <w:rPr>
          <w:rFonts w:cs="Arial"/>
          <w:color w:val="000000" w:themeColor="text1"/>
        </w:rPr>
      </w:pPr>
      <w:r w:rsidRPr="00E61287">
        <w:rPr>
          <w:rFonts w:cs="Arial"/>
          <w:color w:val="000000" w:themeColor="text1"/>
        </w:rPr>
        <w:t xml:space="preserve">W przypadkach, kiedy w dokumentacji projektowej wskazane zostały znaki towarowe, patenty lub pochodzenia, źródła lub szczególny proces, który charakteryzuje produkty lub usługi dostarczane przez konkretnego Wykonawcę, oznacza to, że Zamawiający nie może inaczej opisać przedmiotu zamówienia w wystarczająco precyzyjny i zrozumiały sposób. W takich sytuacjach ewentualne wskazania na znaki towarowe, patenty, pochodzenie, źródło lub szczególny proces, należy odczytywać z wyrazami „lub równoważne”. </w:t>
      </w:r>
      <w:r w:rsidR="00684288" w:rsidRPr="00E61287">
        <w:rPr>
          <w:rFonts w:cs="Arial"/>
          <w:color w:val="000000" w:themeColor="text1"/>
        </w:rPr>
        <w:t>Ponadto, j</w:t>
      </w:r>
      <w:r w:rsidRPr="00E61287">
        <w:rPr>
          <w:rFonts w:cs="Arial"/>
          <w:color w:val="000000" w:themeColor="text1"/>
        </w:rPr>
        <w:t xml:space="preserve">eśli Zamawiający wskazał marki lub nazwy handlowe określa to klasę produktu, będącego przedmiotem zamówienia i służy ustaleniu standardu, a nie wskazuje na konkretny wyrób czy producenta. </w:t>
      </w:r>
    </w:p>
    <w:p w14:paraId="5C17FBDF" w14:textId="78AA99DC" w:rsidR="00684288" w:rsidRPr="00E61287" w:rsidRDefault="00D928CA" w:rsidP="00AD462F">
      <w:pPr>
        <w:pStyle w:val="Akapitzlist"/>
        <w:numPr>
          <w:ilvl w:val="1"/>
          <w:numId w:val="4"/>
        </w:numPr>
        <w:tabs>
          <w:tab w:val="clear" w:pos="1080"/>
          <w:tab w:val="num" w:pos="0"/>
        </w:tabs>
        <w:spacing w:line="271" w:lineRule="auto"/>
        <w:ind w:left="0" w:firstLine="0"/>
        <w:jc w:val="both"/>
        <w:rPr>
          <w:rFonts w:cs="Arial"/>
          <w:color w:val="000000" w:themeColor="text1"/>
        </w:rPr>
      </w:pPr>
      <w:r w:rsidRPr="00E61287">
        <w:rPr>
          <w:rFonts w:cs="Arial"/>
          <w:color w:val="000000" w:themeColor="text1"/>
        </w:rPr>
        <w:t xml:space="preserve">W sytuacjach, kiedy Zamawiający opisuje przedmiot zamówienia poprzez odniesienie się do norm, ocen technicznych, specyfikacji technicznych i systemów referencji technicznych, dopuszcza się rozwiązania równoważne opisywanym. Wykonawca w trakcie realizacji zamówienia zobowiązany będzie do okazania na żądanie Zamawiającego certyfikatu (deklaracji) zgodności z obowiązującymi normami lub w przypadku ich braku właściwej aprobaty technicznej. </w:t>
      </w:r>
    </w:p>
    <w:p w14:paraId="208ACBA1" w14:textId="77777777" w:rsidR="00684288" w:rsidRPr="00E61287" w:rsidRDefault="00EB17E7" w:rsidP="00AD462F">
      <w:pPr>
        <w:pStyle w:val="Akapitzlist"/>
        <w:numPr>
          <w:ilvl w:val="1"/>
          <w:numId w:val="4"/>
        </w:numPr>
        <w:tabs>
          <w:tab w:val="clear" w:pos="1080"/>
          <w:tab w:val="num" w:pos="0"/>
        </w:tabs>
        <w:spacing w:line="271" w:lineRule="auto"/>
        <w:ind w:left="0" w:firstLine="0"/>
        <w:jc w:val="both"/>
        <w:rPr>
          <w:rFonts w:cs="Arial"/>
          <w:color w:val="000000" w:themeColor="text1"/>
        </w:rPr>
      </w:pPr>
      <w:r w:rsidRPr="00E61287">
        <w:rPr>
          <w:color w:val="000000" w:themeColor="text1"/>
        </w:rPr>
        <w:t xml:space="preserve">Zamawiający wymaga, aby oferta obejmowała całość przedmiotu zamówienia. W zakresie rzeczowym należy ująć wszystkie roboty niezbędne do zrealizowania zamówienia, niezbędne do prawidłowego wykonania przedmiotu zamówienia. </w:t>
      </w:r>
    </w:p>
    <w:p w14:paraId="6B3B02B1" w14:textId="77777777" w:rsidR="00684288" w:rsidRPr="00E61287" w:rsidRDefault="00EB17E7" w:rsidP="00AD462F">
      <w:pPr>
        <w:pStyle w:val="Akapitzlist"/>
        <w:numPr>
          <w:ilvl w:val="1"/>
          <w:numId w:val="4"/>
        </w:numPr>
        <w:tabs>
          <w:tab w:val="clear" w:pos="1080"/>
          <w:tab w:val="num" w:pos="0"/>
        </w:tabs>
        <w:spacing w:line="271" w:lineRule="auto"/>
        <w:ind w:left="0" w:firstLine="0"/>
        <w:jc w:val="both"/>
        <w:rPr>
          <w:rFonts w:cs="Arial"/>
          <w:color w:val="000000" w:themeColor="text1"/>
        </w:rPr>
      </w:pPr>
      <w:r w:rsidRPr="00E61287">
        <w:rPr>
          <w:rFonts w:cs="Arial"/>
          <w:color w:val="000000" w:themeColor="text1"/>
        </w:rPr>
        <w:t>Rozliczenie z wykonawcą nastąpi w momencie zakończenia całości zadania i podpisaniu bezusterkowego protokołu odbioru końcowego robót.</w:t>
      </w:r>
      <w:r w:rsidR="0003061B" w:rsidRPr="00E61287">
        <w:rPr>
          <w:rFonts w:cs="Arial"/>
          <w:color w:val="000000" w:themeColor="text1"/>
        </w:rPr>
        <w:t xml:space="preserve"> </w:t>
      </w:r>
    </w:p>
    <w:p w14:paraId="7364723C" w14:textId="5803B478" w:rsidR="00163DA6" w:rsidRPr="00121009" w:rsidRDefault="0003061B" w:rsidP="00AD462F">
      <w:pPr>
        <w:pStyle w:val="Akapitzlist"/>
        <w:numPr>
          <w:ilvl w:val="1"/>
          <w:numId w:val="4"/>
        </w:numPr>
        <w:tabs>
          <w:tab w:val="clear" w:pos="1080"/>
          <w:tab w:val="num" w:pos="0"/>
        </w:tabs>
        <w:spacing w:line="271" w:lineRule="auto"/>
        <w:ind w:left="0" w:firstLine="0"/>
        <w:jc w:val="both"/>
        <w:rPr>
          <w:rFonts w:cs="Arial"/>
          <w:color w:val="auto"/>
        </w:rPr>
      </w:pPr>
      <w:bookmarkStart w:id="4" w:name="_Hlk125112750"/>
      <w:r w:rsidRPr="00121009">
        <w:rPr>
          <w:rFonts w:cs="Arial"/>
          <w:color w:val="auto"/>
        </w:rPr>
        <w:t>Termin gwarancji na wykonane roboty budowlane oraz użyte/dostarczone materiały</w:t>
      </w:r>
      <w:bookmarkEnd w:id="4"/>
      <w:r w:rsidRPr="00121009">
        <w:rPr>
          <w:rFonts w:cs="Arial"/>
          <w:color w:val="auto"/>
        </w:rPr>
        <w:t xml:space="preserve">, jakiej wykonawca udziela zamawiającemu, stanowi jedno z kryteriów oceny ofert, które będzie oceniane zgodnie z Rozdziałem XX SWZ. Zamawiający ustala minimalny wymagany termin udzielonej gwarancji przez wykonawcę gwarancji na wykonane roboty oraz użyte/ dostarczone materiału na okres 36 miesięcy, licząc od dnia bezusterkowego końcowego odbioru robót. Wykonawca może przedłużyć termin gwarancji na wykonane roboty budowlane oraz użyte/ dostarczone materiały na okres maksymalnie 60 miesięcy, licząc od dnia bezusterkowego końcowego odbioru robót. </w:t>
      </w:r>
      <w:r w:rsidR="004F2107" w:rsidRPr="00121009">
        <w:rPr>
          <w:rFonts w:cs="Arial"/>
          <w:color w:val="auto"/>
        </w:rPr>
        <w:t xml:space="preserve">Gwarancja obejmuje usunięcie nieodpłatne wad i usterek ujawnionych w okresie gwarancyjnym. Poprzez wady i usterki należy rozumieć defekty </w:t>
      </w:r>
      <w:r w:rsidR="004F2107" w:rsidRPr="00121009">
        <w:rPr>
          <w:rFonts w:cs="Arial"/>
          <w:color w:val="auto"/>
        </w:rPr>
        <w:lastRenderedPageBreak/>
        <w:t>polegające na chociażby minimalnym zmniejszeniu wartości użytkowej, technicznej, funkcjonalnej, lub estetycznej polegające na braku zgodności co do formy i kształtu wskazanymi w dokumentacji projektowej,</w:t>
      </w:r>
      <w:r w:rsidR="004F2107" w:rsidRPr="00121009">
        <w:rPr>
          <w:color w:val="auto"/>
        </w:rPr>
        <w:t xml:space="preserve"> </w:t>
      </w:r>
      <w:r w:rsidR="004F2107" w:rsidRPr="00121009">
        <w:rPr>
          <w:rFonts w:cs="Arial"/>
          <w:color w:val="auto"/>
        </w:rPr>
        <w:t>specyfikacji technicznej wykonania i odbioru robót budowlanych oraz przedmiarach robót.</w:t>
      </w:r>
    </w:p>
    <w:p w14:paraId="6E7EC76E" w14:textId="368FC180" w:rsidR="00E02F78" w:rsidRPr="00C0106B" w:rsidRDefault="005C4127" w:rsidP="00C0106B">
      <w:pPr>
        <w:pStyle w:val="Akapitzlist"/>
        <w:numPr>
          <w:ilvl w:val="1"/>
          <w:numId w:val="4"/>
        </w:numPr>
        <w:tabs>
          <w:tab w:val="clear" w:pos="1080"/>
        </w:tabs>
        <w:spacing w:line="271" w:lineRule="auto"/>
        <w:ind w:left="0" w:firstLine="0"/>
        <w:jc w:val="both"/>
        <w:rPr>
          <w:rFonts w:cs="Arial"/>
          <w:color w:val="000000" w:themeColor="text1"/>
        </w:rPr>
      </w:pPr>
      <w:r w:rsidRPr="00E02F78">
        <w:rPr>
          <w:rFonts w:cs="Arial"/>
          <w:color w:val="000000" w:themeColor="text1"/>
        </w:rPr>
        <w:t>Wspólny Słownik Zamówień CPV:</w:t>
      </w:r>
      <w:r w:rsidR="00C0106B">
        <w:rPr>
          <w:rFonts w:cs="Arial"/>
          <w:color w:val="000000" w:themeColor="text1"/>
        </w:rPr>
        <w:t xml:space="preserve"> </w:t>
      </w:r>
      <w:r w:rsidR="00C0106B" w:rsidRPr="00C0106B">
        <w:rPr>
          <w:rFonts w:cs="Arial"/>
          <w:color w:val="000000" w:themeColor="text1"/>
        </w:rPr>
        <w:t>45000000-7</w:t>
      </w:r>
      <w:r w:rsidR="00C0106B">
        <w:rPr>
          <w:rFonts w:cs="Arial"/>
          <w:color w:val="000000" w:themeColor="text1"/>
        </w:rPr>
        <w:t xml:space="preserve"> Roboty budowlane, </w:t>
      </w:r>
      <w:r w:rsidR="00C0106B" w:rsidRPr="00C0106B">
        <w:rPr>
          <w:rFonts w:cs="Arial"/>
          <w:color w:val="000000" w:themeColor="text1"/>
        </w:rPr>
        <w:t>45430000-0</w:t>
      </w:r>
      <w:r w:rsidR="00C0106B">
        <w:rPr>
          <w:rFonts w:cs="Arial"/>
          <w:color w:val="000000" w:themeColor="text1"/>
        </w:rPr>
        <w:t xml:space="preserve"> </w:t>
      </w:r>
      <w:r w:rsidR="00C0106B" w:rsidRPr="00C0106B">
        <w:rPr>
          <w:rFonts w:cs="Arial"/>
          <w:color w:val="000000" w:themeColor="text1"/>
        </w:rPr>
        <w:t>Pokrywanie podłóg i ścian</w:t>
      </w:r>
      <w:r w:rsidR="00C0106B">
        <w:rPr>
          <w:rFonts w:cs="Arial"/>
          <w:color w:val="000000" w:themeColor="text1"/>
        </w:rPr>
        <w:t>,</w:t>
      </w:r>
      <w:r w:rsidR="00C0106B" w:rsidRPr="00C0106B">
        <w:t xml:space="preserve"> </w:t>
      </w:r>
      <w:r w:rsidR="00C0106B" w:rsidRPr="00C0106B">
        <w:rPr>
          <w:rFonts w:cs="Arial"/>
          <w:color w:val="000000" w:themeColor="text1"/>
        </w:rPr>
        <w:t>45432111-5 Kładzenie wykładzin elastycznych</w:t>
      </w:r>
      <w:r w:rsidR="00C0106B">
        <w:rPr>
          <w:rFonts w:cs="Arial"/>
          <w:color w:val="000000" w:themeColor="text1"/>
        </w:rPr>
        <w:t xml:space="preserve">, </w:t>
      </w:r>
      <w:r w:rsidR="00C0106B" w:rsidRPr="00C0106B">
        <w:rPr>
          <w:rFonts w:cs="Arial"/>
          <w:color w:val="000000" w:themeColor="text1"/>
        </w:rPr>
        <w:t xml:space="preserve">4511000-1 Roboty w zakresie burzenia i rozbiórki, </w:t>
      </w:r>
      <w:r w:rsidR="0085380E" w:rsidRPr="00C0106B">
        <w:rPr>
          <w:rFonts w:cs="Arial"/>
          <w:color w:val="000000" w:themeColor="text1"/>
        </w:rPr>
        <w:t>45432100-5 Kładzenie i wykładanie podłóg</w:t>
      </w:r>
    </w:p>
    <w:p w14:paraId="52AD2E47" w14:textId="18B18D19" w:rsidR="009B5956" w:rsidRPr="00121009" w:rsidRDefault="009B5956" w:rsidP="00AD462F">
      <w:pPr>
        <w:pStyle w:val="Akapitzlist"/>
        <w:numPr>
          <w:ilvl w:val="1"/>
          <w:numId w:val="4"/>
        </w:numPr>
        <w:tabs>
          <w:tab w:val="clear" w:pos="1080"/>
          <w:tab w:val="num" w:pos="0"/>
        </w:tabs>
        <w:spacing w:line="271" w:lineRule="auto"/>
        <w:ind w:left="0" w:firstLine="0"/>
        <w:jc w:val="both"/>
        <w:rPr>
          <w:rFonts w:cs="Arial"/>
          <w:color w:val="auto"/>
        </w:rPr>
      </w:pPr>
      <w:r w:rsidRPr="00121009">
        <w:rPr>
          <w:rFonts w:cs="Arial"/>
          <w:color w:val="auto"/>
        </w:rPr>
        <w:t>Zamówienie nie jest podzielone na części, tym samym Zamawiający nie dopuszcza składania ofert częściowych.</w:t>
      </w:r>
      <w:r w:rsidRPr="00121009">
        <w:rPr>
          <w:color w:val="auto"/>
        </w:rPr>
        <w:t xml:space="preserve"> </w:t>
      </w:r>
      <w:r w:rsidR="002A6FDD" w:rsidRPr="00121009">
        <w:rPr>
          <w:rFonts w:cs="Arial"/>
          <w:color w:val="auto"/>
        </w:rPr>
        <w:t>P</w:t>
      </w:r>
      <w:r w:rsidRPr="00121009">
        <w:rPr>
          <w:rFonts w:cs="Arial"/>
          <w:color w:val="auto"/>
        </w:rPr>
        <w:t xml:space="preserve">odział zamówienia prowadziłby do utrudnień organizacyjnych i technicznych w realizacji przedmiotu zamówienia, a konieczność skoordynowania działań różnych Wykonawców realizujących poszczególne części zamówienia, mogłaby poważnie zagrozić właściwemu wykonaniu zamówienia. Przepis art. 46 ust. 1 Dyrektywy 2014/24/UE, ani przepis art. 91 ust. 1 </w:t>
      </w:r>
      <w:r w:rsidR="001F6537" w:rsidRPr="00121009">
        <w:rPr>
          <w:rFonts w:cs="Arial"/>
          <w:color w:val="auto"/>
        </w:rPr>
        <w:t>PZP</w:t>
      </w:r>
      <w:r w:rsidRPr="00121009">
        <w:rPr>
          <w:rFonts w:cs="Arial"/>
          <w:color w:val="auto"/>
        </w:rPr>
        <w:t xml:space="preserve"> nie nakazują podziału przedmiotu zamówienia na części, stanowią natomiast o uprawnieniu Zamawiającego do podziału zamówienia. Przepisy ustawy </w:t>
      </w:r>
      <w:r w:rsidR="001F6537" w:rsidRPr="00121009">
        <w:rPr>
          <w:rFonts w:cs="Arial"/>
          <w:color w:val="auto"/>
        </w:rPr>
        <w:t>PZP</w:t>
      </w:r>
      <w:r w:rsidRPr="00121009">
        <w:rPr>
          <w:rFonts w:cs="Arial"/>
          <w:color w:val="auto"/>
        </w:rPr>
        <w:t xml:space="preserve"> nie określają też, w jakich przypadkach Zamawiający powinien podzielić zamówienie na części. Decyzja w tym zakresie pozostawiona jest autonomicznej woli Zamawiającego, który kieruje się w tym zakresie swoim potrzebami, wymogami, w szczególności mając na uwadze zakres przedmiotu zamówienia. W przypadku tego zamówienia, optymalnym rozwiązaniem, służącym osiągnięciu zamierzonego celu jest udzielenie jednego zamówienia. Brak podziału zamówienia na części nie ogranicza uczciwej konkurencji, ani nie umożliwia udziału małych i średnich przedsiębiorstw w postępowaniu. </w:t>
      </w:r>
    </w:p>
    <w:p w14:paraId="78B645AA" w14:textId="07D183CD" w:rsidR="00163DA6" w:rsidRPr="00684288" w:rsidRDefault="005C4127" w:rsidP="00AD462F">
      <w:pPr>
        <w:pStyle w:val="Akapitzlist"/>
        <w:numPr>
          <w:ilvl w:val="1"/>
          <w:numId w:val="4"/>
        </w:numPr>
        <w:tabs>
          <w:tab w:val="clear" w:pos="1080"/>
          <w:tab w:val="num" w:pos="0"/>
        </w:tabs>
        <w:spacing w:line="271" w:lineRule="auto"/>
        <w:ind w:left="0" w:firstLine="0"/>
        <w:jc w:val="both"/>
        <w:rPr>
          <w:rFonts w:cs="Arial"/>
          <w:color w:val="FF0000"/>
        </w:rPr>
      </w:pPr>
      <w:r w:rsidRPr="00684288">
        <w:rPr>
          <w:rFonts w:cs="Arial"/>
        </w:rPr>
        <w:t>Zamawiający nie dopuszcza składania ofert wariantowych oraz w postaci katalogów elektronicznych.</w:t>
      </w:r>
    </w:p>
    <w:p w14:paraId="039B820C" w14:textId="4E5E6B5B" w:rsidR="00163DA6" w:rsidRPr="00684288" w:rsidRDefault="005C4127" w:rsidP="00AD462F">
      <w:pPr>
        <w:pStyle w:val="Akapitzlist"/>
        <w:numPr>
          <w:ilvl w:val="1"/>
          <w:numId w:val="4"/>
        </w:numPr>
        <w:tabs>
          <w:tab w:val="clear" w:pos="1080"/>
          <w:tab w:val="num" w:pos="0"/>
        </w:tabs>
        <w:spacing w:line="271" w:lineRule="auto"/>
        <w:ind w:left="0" w:firstLine="0"/>
        <w:jc w:val="both"/>
        <w:rPr>
          <w:rFonts w:cs="Arial"/>
          <w:color w:val="FF0000"/>
        </w:rPr>
      </w:pPr>
      <w:r w:rsidRPr="00684288">
        <w:rPr>
          <w:rFonts w:cs="Arial"/>
        </w:rPr>
        <w:t xml:space="preserve"> Zamawiający nie przewiduje udzielania zamówień, o których mowa w art. 214 ust. 1 pkt 7 i 8.</w:t>
      </w:r>
    </w:p>
    <w:p w14:paraId="395B0D09" w14:textId="3388BC3A" w:rsidR="00163DA6" w:rsidRPr="00A54D50" w:rsidRDefault="005C4127" w:rsidP="00AD462F">
      <w:pPr>
        <w:pStyle w:val="Akapitzlist"/>
        <w:numPr>
          <w:ilvl w:val="1"/>
          <w:numId w:val="4"/>
        </w:numPr>
        <w:tabs>
          <w:tab w:val="clear" w:pos="1080"/>
          <w:tab w:val="num" w:pos="0"/>
        </w:tabs>
        <w:spacing w:line="271" w:lineRule="auto"/>
        <w:ind w:left="0" w:firstLine="0"/>
        <w:jc w:val="both"/>
        <w:rPr>
          <w:rFonts w:cs="Arial"/>
          <w:color w:val="FF0000"/>
        </w:rPr>
      </w:pPr>
      <w:r w:rsidRPr="00684288">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5" w:name="__DdeLink__2299_1381880040"/>
      <w:r w:rsidRPr="00684288">
        <w:rPr>
          <w:rFonts w:cs="Arial"/>
        </w:rPr>
        <w:t>Prawo o notariacie</w:t>
      </w:r>
      <w:bookmarkEnd w:id="5"/>
      <w:r w:rsidRPr="00684288">
        <w:rPr>
          <w:rFonts w:cs="Arial"/>
        </w:rPr>
        <w:t>.</w:t>
      </w:r>
    </w:p>
    <w:p w14:paraId="750FDA6C" w14:textId="77777777" w:rsidR="00163DA6" w:rsidRDefault="005C4127" w:rsidP="00AD462F">
      <w:pPr>
        <w:tabs>
          <w:tab w:val="num" w:pos="0"/>
        </w:tabs>
        <w:jc w:val="both"/>
        <w:rPr>
          <w:rFonts w:cs="Arial"/>
        </w:rPr>
      </w:pPr>
      <w:r>
        <w:rPr>
          <w:rFonts w:cs="Arial"/>
          <w:b/>
          <w:bCs/>
        </w:rPr>
        <w:t>V. Wizja lokalna</w:t>
      </w:r>
    </w:p>
    <w:p w14:paraId="0C9FFCD1" w14:textId="20135D74" w:rsidR="00163DA6" w:rsidRPr="00A54D50" w:rsidRDefault="00A54D50" w:rsidP="00AD462F">
      <w:pPr>
        <w:tabs>
          <w:tab w:val="num" w:pos="0"/>
        </w:tabs>
        <w:jc w:val="both"/>
        <w:rPr>
          <w:rFonts w:cs="Arial"/>
          <w:color w:val="auto"/>
        </w:rPr>
      </w:pPr>
      <w:r w:rsidRPr="00A54D50">
        <w:rPr>
          <w:rFonts w:cs="Arial"/>
          <w:color w:val="auto"/>
        </w:rPr>
        <w:t>Zamówienie będzie realizowane na terenach popowodziowych, w związku z czym mogą występować utrudnienia związane z realizacją zamówienia w tym m.in. z dojazdami do miejsca realizacji prac.</w:t>
      </w:r>
      <w:r>
        <w:rPr>
          <w:rFonts w:cs="Arial"/>
          <w:color w:val="auto"/>
        </w:rPr>
        <w:t xml:space="preserve"> </w:t>
      </w:r>
      <w:r w:rsidR="005C4127" w:rsidRPr="00121009">
        <w:rPr>
          <w:rFonts w:cs="Arial"/>
          <w:color w:val="auto"/>
        </w:rPr>
        <w:t xml:space="preserve">Zamawiający informuje, że złożenie oferty nie musi być poprzedzone odbyciem wizji lokalnej. </w:t>
      </w:r>
      <w:r w:rsidR="00EB17E7" w:rsidRPr="00121009">
        <w:rPr>
          <w:rFonts w:cs="Arial"/>
          <w:color w:val="auto"/>
        </w:rPr>
        <w:t xml:space="preserve">Jeżeli Wykonawca zgłosi chęć wykonania wizji lokalnej terenu obejmującego przedmiot zamówienia i jego otoczenia oraz uzyskanie wszystkich niezbędnych informacji co do ryzyka, trudności i wszelkich innych okoliczności jakie mogą wystąpić w trakcie realizacji zamówienia, we własnym zakresie i na własny koszt, może w/w celu kontaktować się z: p. Jackiem Urbankiem, adres mail: jurbanek@wcpd.pl, nr telefonu: (+48) 74 8141 488 </w:t>
      </w:r>
      <w:proofErr w:type="spellStart"/>
      <w:r w:rsidR="00EB17E7" w:rsidRPr="00121009">
        <w:rPr>
          <w:rFonts w:cs="Arial"/>
          <w:color w:val="auto"/>
        </w:rPr>
        <w:t>wewn</w:t>
      </w:r>
      <w:proofErr w:type="spellEnd"/>
      <w:r w:rsidR="00EB17E7" w:rsidRPr="00121009">
        <w:rPr>
          <w:rFonts w:cs="Arial"/>
          <w:color w:val="auto"/>
        </w:rPr>
        <w:t>. 294.</w:t>
      </w:r>
    </w:p>
    <w:p w14:paraId="70B2881C" w14:textId="77777777" w:rsidR="00163DA6" w:rsidRDefault="005C4127" w:rsidP="00AD462F">
      <w:pPr>
        <w:tabs>
          <w:tab w:val="num" w:pos="0"/>
        </w:tabs>
        <w:jc w:val="both"/>
        <w:rPr>
          <w:rFonts w:cs="Arial"/>
        </w:rPr>
      </w:pPr>
      <w:r>
        <w:rPr>
          <w:rFonts w:cs="Arial"/>
          <w:b/>
          <w:bCs/>
        </w:rPr>
        <w:t>VI. Podwykonawstwo</w:t>
      </w:r>
    </w:p>
    <w:p w14:paraId="0C1C7E21" w14:textId="77777777" w:rsidR="00163DA6" w:rsidRPr="005C2E99" w:rsidRDefault="005C4127" w:rsidP="00AD462F">
      <w:pPr>
        <w:numPr>
          <w:ilvl w:val="0"/>
          <w:numId w:val="6"/>
        </w:numPr>
        <w:tabs>
          <w:tab w:val="num" w:pos="0"/>
        </w:tabs>
        <w:ind w:left="0" w:firstLine="0"/>
        <w:jc w:val="both"/>
        <w:rPr>
          <w:rFonts w:cs="Arial"/>
        </w:rPr>
      </w:pPr>
      <w:r w:rsidRPr="005C2E99">
        <w:rPr>
          <w:rFonts w:cs="Arial"/>
        </w:rPr>
        <w:t xml:space="preserve">Wykonawca może powierzyć wykonanie części zamówienia podwykonawcy (podwykonawcom). </w:t>
      </w:r>
    </w:p>
    <w:p w14:paraId="3C1F7774" w14:textId="169E32C5" w:rsidR="00163DA6" w:rsidRPr="00121009" w:rsidRDefault="005C4127" w:rsidP="00AD462F">
      <w:pPr>
        <w:numPr>
          <w:ilvl w:val="0"/>
          <w:numId w:val="6"/>
        </w:numPr>
        <w:tabs>
          <w:tab w:val="num" w:pos="0"/>
        </w:tabs>
        <w:ind w:left="0" w:firstLine="0"/>
        <w:jc w:val="both"/>
        <w:rPr>
          <w:rFonts w:cs="Arial"/>
          <w:color w:val="auto"/>
        </w:rPr>
      </w:pPr>
      <w:r w:rsidRPr="00121009">
        <w:rPr>
          <w:rFonts w:cs="Arial"/>
          <w:color w:val="auto"/>
        </w:rPr>
        <w:t>Zamawiający zastrzega obowiąz</w:t>
      </w:r>
      <w:r w:rsidR="005C2E99" w:rsidRPr="00121009">
        <w:rPr>
          <w:rFonts w:cs="Arial"/>
          <w:color w:val="auto"/>
        </w:rPr>
        <w:t>ek</w:t>
      </w:r>
      <w:r w:rsidRPr="00121009">
        <w:rPr>
          <w:rFonts w:cs="Arial"/>
          <w:color w:val="auto"/>
        </w:rPr>
        <w:t xml:space="preserve"> osobistego wykonania przez Wykonawcę kluczow</w:t>
      </w:r>
      <w:r w:rsidR="005C2E99" w:rsidRPr="00121009">
        <w:rPr>
          <w:rFonts w:cs="Arial"/>
          <w:color w:val="auto"/>
        </w:rPr>
        <w:t>ej</w:t>
      </w:r>
      <w:r w:rsidRPr="00121009">
        <w:rPr>
          <w:rFonts w:cs="Arial"/>
          <w:color w:val="auto"/>
        </w:rPr>
        <w:t xml:space="preserve"> części zamówienia</w:t>
      </w:r>
      <w:r w:rsidR="005C2E99" w:rsidRPr="00121009">
        <w:rPr>
          <w:rFonts w:cs="Arial"/>
          <w:color w:val="auto"/>
        </w:rPr>
        <w:t xml:space="preserve"> jaką są roboty związane z wymianą wykładziny na posadzkach</w:t>
      </w:r>
      <w:r w:rsidRPr="00121009">
        <w:rPr>
          <w:rFonts w:cs="Arial"/>
          <w:color w:val="auto"/>
        </w:rPr>
        <w:t>.</w:t>
      </w:r>
    </w:p>
    <w:p w14:paraId="43C8A228" w14:textId="0FD5892F" w:rsidR="00446F81" w:rsidRPr="00A54D50" w:rsidRDefault="005C4127" w:rsidP="00AD462F">
      <w:pPr>
        <w:numPr>
          <w:ilvl w:val="0"/>
          <w:numId w:val="6"/>
        </w:numPr>
        <w:tabs>
          <w:tab w:val="num" w:pos="0"/>
        </w:tabs>
        <w:ind w:left="0" w:firstLine="0"/>
        <w:jc w:val="both"/>
      </w:pPr>
      <w:r>
        <w:rPr>
          <w:rFonts w:cs="Arial"/>
        </w:rPr>
        <w:t xml:space="preserve">Zamawiający wymaga, aby w przypadku powierzenia części zamówienia podwykonawcom, Wykonawca wskazał w ofercie części zamówienia, których wykonanie zamierza powierzyć podwykonawcom oraz podał (o ile są mu wiadome na tym etapie) nazwy </w:t>
      </w:r>
      <w:r>
        <w:rPr>
          <w:rFonts w:cs="Arial"/>
        </w:rPr>
        <w:lastRenderedPageBreak/>
        <w:t>(firmy) tych podwykonawców. Powierzenie części zamówienia podwykonawcom nie zwalnia Wykonawcy z odpowiedzialności za należyte wykonanie zamówienia.</w:t>
      </w:r>
    </w:p>
    <w:p w14:paraId="511E86E4" w14:textId="6B30A220" w:rsidR="00163DA6" w:rsidRPr="00742D82" w:rsidRDefault="005C4127" w:rsidP="00AD462F">
      <w:pPr>
        <w:tabs>
          <w:tab w:val="num" w:pos="0"/>
        </w:tabs>
        <w:jc w:val="both"/>
        <w:rPr>
          <w:color w:val="FF0000"/>
        </w:rPr>
      </w:pPr>
      <w:r>
        <w:rPr>
          <w:rFonts w:cs="Arial"/>
          <w:b/>
          <w:bCs/>
        </w:rPr>
        <w:t>VII. Termin wykonania zamówienia</w:t>
      </w:r>
    </w:p>
    <w:p w14:paraId="5E5A8524" w14:textId="0DFC9250" w:rsidR="00410432" w:rsidRPr="00A54D50" w:rsidRDefault="002A2F83" w:rsidP="00AD462F">
      <w:pPr>
        <w:tabs>
          <w:tab w:val="num" w:pos="0"/>
        </w:tabs>
        <w:jc w:val="both"/>
        <w:rPr>
          <w:rFonts w:cs="Arial"/>
          <w:color w:val="auto"/>
        </w:rPr>
      </w:pPr>
      <w:r w:rsidRPr="00410432">
        <w:rPr>
          <w:rFonts w:cs="Arial"/>
          <w:color w:val="auto"/>
        </w:rPr>
        <w:t xml:space="preserve">Termin realizacji zamówienia wynosi:  do </w:t>
      </w:r>
      <w:r w:rsidR="004C79ED">
        <w:rPr>
          <w:rFonts w:cs="Arial"/>
          <w:color w:val="auto"/>
        </w:rPr>
        <w:t>10</w:t>
      </w:r>
      <w:r w:rsidR="005636E4">
        <w:rPr>
          <w:rFonts w:cs="Arial"/>
          <w:color w:val="auto"/>
        </w:rPr>
        <w:t>.1</w:t>
      </w:r>
      <w:r w:rsidR="004C79ED">
        <w:rPr>
          <w:rFonts w:cs="Arial"/>
          <w:color w:val="auto"/>
        </w:rPr>
        <w:t>2</w:t>
      </w:r>
      <w:r w:rsidR="005636E4">
        <w:rPr>
          <w:rFonts w:cs="Arial"/>
          <w:color w:val="auto"/>
        </w:rPr>
        <w:t>.2024 r</w:t>
      </w:r>
      <w:r w:rsidRPr="00410432">
        <w:rPr>
          <w:rFonts w:cs="Arial"/>
          <w:color w:val="auto"/>
        </w:rPr>
        <w:t xml:space="preserve">.  </w:t>
      </w:r>
    </w:p>
    <w:p w14:paraId="2EF9CADE" w14:textId="77777777" w:rsidR="00163DA6" w:rsidRDefault="005C4127" w:rsidP="00AD462F">
      <w:pPr>
        <w:tabs>
          <w:tab w:val="num" w:pos="0"/>
        </w:tabs>
        <w:jc w:val="both"/>
        <w:rPr>
          <w:rFonts w:cs="Arial"/>
        </w:rPr>
      </w:pPr>
      <w:r>
        <w:rPr>
          <w:rFonts w:cs="Arial"/>
          <w:b/>
          <w:bCs/>
        </w:rPr>
        <w:t>VIII. Warunki udziału w postępowaniu</w:t>
      </w:r>
    </w:p>
    <w:p w14:paraId="3FE861EB" w14:textId="77777777" w:rsidR="00163DA6" w:rsidRDefault="005C4127" w:rsidP="00AD462F">
      <w:pPr>
        <w:numPr>
          <w:ilvl w:val="0"/>
          <w:numId w:val="7"/>
        </w:numPr>
        <w:tabs>
          <w:tab w:val="num" w:pos="0"/>
        </w:tabs>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510141D9" w14:textId="77777777" w:rsidR="00163DA6" w:rsidRDefault="005C4127" w:rsidP="00AD462F">
      <w:pPr>
        <w:numPr>
          <w:ilvl w:val="0"/>
          <w:numId w:val="7"/>
        </w:numPr>
        <w:tabs>
          <w:tab w:val="num" w:pos="0"/>
        </w:tabs>
        <w:ind w:left="0" w:firstLine="0"/>
        <w:jc w:val="both"/>
        <w:rPr>
          <w:rFonts w:cs="Arial"/>
        </w:rPr>
      </w:pPr>
      <w:r>
        <w:rPr>
          <w:rFonts w:cs="Arial"/>
        </w:rPr>
        <w:t>O udzielenie zamówienia mogą ubiegać się Wykonawcy, którzy spełniają warunki dotyczące:</w:t>
      </w:r>
    </w:p>
    <w:p w14:paraId="0F73227A" w14:textId="4EFE54D2" w:rsidR="003C7060" w:rsidRPr="003C7060" w:rsidRDefault="005C4127" w:rsidP="00AD462F">
      <w:pPr>
        <w:numPr>
          <w:ilvl w:val="0"/>
          <w:numId w:val="8"/>
        </w:numPr>
        <w:tabs>
          <w:tab w:val="num" w:pos="0"/>
        </w:tabs>
        <w:ind w:left="0" w:firstLine="0"/>
        <w:jc w:val="both"/>
        <w:rPr>
          <w:rFonts w:cs="Arial"/>
        </w:rPr>
      </w:pPr>
      <w:r>
        <w:rPr>
          <w:rFonts w:cs="Arial"/>
          <w:b/>
          <w:bCs/>
        </w:rPr>
        <w:t>zdolności do występowania w obrocie gospodarczym: Zamawiający nie precyzuje warunku w tym zakresi</w:t>
      </w:r>
      <w:r w:rsidR="003C7060">
        <w:rPr>
          <w:rFonts w:cs="Arial"/>
          <w:b/>
          <w:bCs/>
        </w:rPr>
        <w:t>e</w:t>
      </w:r>
    </w:p>
    <w:p w14:paraId="15FFA513" w14:textId="0E08E677" w:rsidR="003C7060" w:rsidRPr="003C7060" w:rsidRDefault="005C4127" w:rsidP="00AD462F">
      <w:pPr>
        <w:numPr>
          <w:ilvl w:val="0"/>
          <w:numId w:val="8"/>
        </w:numPr>
        <w:tabs>
          <w:tab w:val="clear" w:pos="720"/>
          <w:tab w:val="num" w:pos="0"/>
        </w:tabs>
        <w:ind w:left="0" w:firstLine="0"/>
        <w:jc w:val="both"/>
        <w:rPr>
          <w:rFonts w:cs="Arial"/>
        </w:rPr>
      </w:pPr>
      <w:r w:rsidRPr="003C7060">
        <w:rPr>
          <w:rFonts w:cs="Arial"/>
          <w:b/>
          <w:bCs/>
        </w:rPr>
        <w:t>uprawnień do prowadzenia określonej działalności gospodarczej lu</w:t>
      </w:r>
      <w:r w:rsidR="003C7060">
        <w:rPr>
          <w:rFonts w:cs="Arial"/>
          <w:b/>
          <w:bCs/>
        </w:rPr>
        <w:t>b</w:t>
      </w:r>
      <w:r w:rsidR="003C7060" w:rsidRPr="003C7060">
        <w:rPr>
          <w:rFonts w:cs="Arial"/>
          <w:b/>
          <w:bCs/>
        </w:rPr>
        <w:t xml:space="preserve"> </w:t>
      </w:r>
      <w:r w:rsidRPr="003C7060">
        <w:rPr>
          <w:rFonts w:cs="Arial"/>
          <w:b/>
          <w:bCs/>
        </w:rPr>
        <w:t xml:space="preserve">zawodowej: </w:t>
      </w:r>
      <w:r w:rsidR="003C7060" w:rsidRPr="003C7060">
        <w:rPr>
          <w:rFonts w:cs="Arial"/>
          <w:b/>
          <w:bCs/>
        </w:rPr>
        <w:t>Zamawiający nie precyzuje warunku w tym zakresie</w:t>
      </w:r>
    </w:p>
    <w:p w14:paraId="4EA04133" w14:textId="3AD3C5DC" w:rsidR="00163DA6" w:rsidRPr="0057032C" w:rsidRDefault="005C4127" w:rsidP="00AD462F">
      <w:pPr>
        <w:pStyle w:val="Akapitzlist"/>
        <w:numPr>
          <w:ilvl w:val="0"/>
          <w:numId w:val="8"/>
        </w:numPr>
        <w:tabs>
          <w:tab w:val="clear" w:pos="720"/>
          <w:tab w:val="num" w:pos="0"/>
        </w:tabs>
        <w:ind w:left="142" w:hanging="142"/>
        <w:jc w:val="both"/>
        <w:rPr>
          <w:rFonts w:cs="Arial"/>
          <w:b/>
          <w:bCs/>
        </w:rPr>
      </w:pPr>
      <w:r w:rsidRPr="0057032C">
        <w:rPr>
          <w:rFonts w:cs="Arial"/>
          <w:b/>
          <w:bCs/>
        </w:rPr>
        <w:t xml:space="preserve">sytuacji ekonomicznej lub finansowej: </w:t>
      </w:r>
    </w:p>
    <w:p w14:paraId="74F212E6" w14:textId="15C460CF" w:rsidR="00163DA6" w:rsidRDefault="005C4127" w:rsidP="00AD462F">
      <w:pPr>
        <w:tabs>
          <w:tab w:val="num" w:pos="0"/>
        </w:tabs>
        <w:jc w:val="both"/>
        <w:rPr>
          <w:rFonts w:cs="Arial"/>
          <w:b/>
          <w:bCs/>
        </w:rPr>
      </w:pPr>
      <w:r>
        <w:rPr>
          <w:rFonts w:cs="Arial"/>
          <w:b/>
          <w:bCs/>
        </w:rPr>
        <w:t xml:space="preserve">4) </w:t>
      </w:r>
      <w:bookmarkStart w:id="6" w:name="_Hlk126833163"/>
      <w:r>
        <w:rPr>
          <w:rFonts w:cs="Arial"/>
          <w:b/>
          <w:bCs/>
        </w:rPr>
        <w:t xml:space="preserve">zdolności technicznej lub zawodowej: </w:t>
      </w:r>
    </w:p>
    <w:p w14:paraId="05CBE570" w14:textId="40A8A0F7" w:rsidR="00163DA6" w:rsidRPr="00DA1CE8" w:rsidRDefault="00EB17E7" w:rsidP="00AD462F">
      <w:pPr>
        <w:tabs>
          <w:tab w:val="num" w:pos="0"/>
        </w:tabs>
        <w:jc w:val="both"/>
        <w:rPr>
          <w:rFonts w:cs="Arial"/>
          <w:color w:val="auto"/>
        </w:rPr>
      </w:pPr>
      <w:r w:rsidRPr="00E61287">
        <w:rPr>
          <w:color w:val="000000" w:themeColor="text1"/>
        </w:rPr>
        <w:t xml:space="preserve">a) </w:t>
      </w:r>
      <w:r w:rsidRPr="00DA1CE8">
        <w:rPr>
          <w:rFonts w:cs="Arial"/>
          <w:color w:val="auto"/>
        </w:rPr>
        <w:t xml:space="preserve">dysponuje osobami zdolnymi do wykonywania zamówienia, które będą uczestniczyć w wykonaniu zamówienia, tj. posiadającymi prawo do wykonywania samodzielnych funkcji technicznych w budownictwie zgodnie z poniższymi wyszczególnieniem: co najmniej jedną osobą, która będzie pełniła funkcje kierownika </w:t>
      </w:r>
      <w:r w:rsidR="00A166E9" w:rsidRPr="00DA1CE8">
        <w:rPr>
          <w:rFonts w:cs="Arial"/>
          <w:color w:val="auto"/>
        </w:rPr>
        <w:t>robót</w:t>
      </w:r>
      <w:r w:rsidR="00A92B16" w:rsidRPr="00DA1CE8">
        <w:rPr>
          <w:rFonts w:cs="Arial"/>
          <w:color w:val="auto"/>
        </w:rPr>
        <w:t>/budowy</w:t>
      </w:r>
      <w:r w:rsidR="00262484" w:rsidRPr="00DA1CE8">
        <w:rPr>
          <w:rFonts w:cs="Arial"/>
          <w:color w:val="auto"/>
        </w:rPr>
        <w:t xml:space="preserve"> w</w:t>
      </w:r>
      <w:r w:rsidR="00262484" w:rsidRPr="00DA1CE8">
        <w:rPr>
          <w:color w:val="auto"/>
        </w:rPr>
        <w:t xml:space="preserve"> </w:t>
      </w:r>
      <w:r w:rsidR="00262484" w:rsidRPr="00DA1CE8">
        <w:rPr>
          <w:rFonts w:cs="Arial"/>
          <w:color w:val="auto"/>
        </w:rPr>
        <w:t>specjalności konstrukcyjno-budowlanej</w:t>
      </w:r>
      <w:r w:rsidR="009B69E7" w:rsidRPr="00DA1CE8">
        <w:rPr>
          <w:rFonts w:cs="Arial"/>
          <w:color w:val="auto"/>
        </w:rPr>
        <w:t>,</w:t>
      </w:r>
      <w:r w:rsidRPr="00DA1CE8">
        <w:rPr>
          <w:rFonts w:cs="Arial"/>
          <w:color w:val="auto"/>
        </w:rPr>
        <w:t xml:space="preserve"> posiadającą uprawnienia i doświadczenie:</w:t>
      </w:r>
    </w:p>
    <w:p w14:paraId="427E07FF" w14:textId="77777777" w:rsidR="003C7060" w:rsidRPr="00DA1CE8" w:rsidRDefault="003C7060" w:rsidP="00AD462F">
      <w:pPr>
        <w:tabs>
          <w:tab w:val="num" w:pos="0"/>
        </w:tabs>
        <w:jc w:val="both"/>
        <w:rPr>
          <w:rFonts w:cs="Arial"/>
          <w:color w:val="auto"/>
        </w:rPr>
      </w:pPr>
      <w:r w:rsidRPr="00DA1CE8">
        <w:rPr>
          <w:rFonts w:cs="Arial"/>
          <w:color w:val="auto"/>
        </w:rPr>
        <w:t xml:space="preserve">- uprawnienia budowlane do </w:t>
      </w:r>
      <w:bookmarkStart w:id="7" w:name="_Hlk126660163"/>
      <w:r w:rsidRPr="00DA1CE8">
        <w:rPr>
          <w:rFonts w:cs="Arial"/>
          <w:color w:val="auto"/>
        </w:rPr>
        <w:t xml:space="preserve">kierowania robotami budowlanymi w specjalności konstrukcyjno-budowlanej bez ograniczeń </w:t>
      </w:r>
      <w:bookmarkEnd w:id="7"/>
      <w:r w:rsidRPr="00DA1CE8">
        <w:rPr>
          <w:rFonts w:cs="Arial"/>
          <w:color w:val="auto"/>
        </w:rPr>
        <w:t>zgodnie z art. 12, art. 12a oraz art. 14 ust. 1 ustawy z dnia 7 lipca 1994 roku Prawo budowlane lub odpowiadające im ważne uprawnienia budowlane, które zostały wydane na podstawie wcześniej obowiązujących przepisów lub zostały uznane w oparciu o przepisy ustawy z dnia 22 grudnia 2015 r. o zasadach uznawania kwalifikacji zawodowych nabytych w państwach członkowskich Unii Europejskiej.</w:t>
      </w:r>
    </w:p>
    <w:p w14:paraId="780588BE" w14:textId="77777777" w:rsidR="003C7060" w:rsidRPr="00DA1CE8" w:rsidRDefault="003C7060" w:rsidP="00AD462F">
      <w:pPr>
        <w:tabs>
          <w:tab w:val="num" w:pos="0"/>
        </w:tabs>
        <w:jc w:val="both"/>
        <w:rPr>
          <w:rFonts w:cs="Arial"/>
          <w:color w:val="auto"/>
        </w:rPr>
      </w:pPr>
      <w:r w:rsidRPr="00DA1CE8">
        <w:rPr>
          <w:rFonts w:cs="Arial"/>
          <w:color w:val="auto"/>
        </w:rPr>
        <w:t>Ocena spełnienia powyższego warunku dokonana będzie na zasadzie spełnia / nie spełnia na podstawie złożonych dokumentów.</w:t>
      </w:r>
    </w:p>
    <w:p w14:paraId="075BC954" w14:textId="77777777" w:rsidR="003C7060" w:rsidRPr="009F505E" w:rsidRDefault="003C7060" w:rsidP="00AD462F">
      <w:pPr>
        <w:tabs>
          <w:tab w:val="num" w:pos="0"/>
        </w:tabs>
        <w:jc w:val="both"/>
        <w:rPr>
          <w:rFonts w:cs="Arial"/>
          <w:color w:val="auto"/>
        </w:rPr>
      </w:pPr>
      <w:r w:rsidRPr="009F505E">
        <w:rPr>
          <w:rFonts w:cs="Arial"/>
          <w:color w:val="auto"/>
        </w:rPr>
        <w:t>Uwagi:</w:t>
      </w:r>
    </w:p>
    <w:p w14:paraId="674748FF" w14:textId="47E6A012" w:rsidR="003C7060" w:rsidRPr="009F505E" w:rsidRDefault="003C7060" w:rsidP="00AD462F">
      <w:pPr>
        <w:tabs>
          <w:tab w:val="num" w:pos="0"/>
        </w:tabs>
        <w:jc w:val="both"/>
        <w:rPr>
          <w:rFonts w:cs="Arial"/>
          <w:color w:val="auto"/>
        </w:rPr>
      </w:pPr>
      <w:r w:rsidRPr="009F505E">
        <w:rPr>
          <w:rFonts w:cs="Arial"/>
          <w:color w:val="auto"/>
        </w:rPr>
        <w:t xml:space="preserve">- </w:t>
      </w:r>
      <w:r w:rsidR="001F6537" w:rsidRPr="009F505E">
        <w:rPr>
          <w:rFonts w:cs="Arial"/>
          <w:color w:val="auto"/>
        </w:rPr>
        <w:t>u</w:t>
      </w:r>
      <w:r w:rsidRPr="009F505E">
        <w:rPr>
          <w:rFonts w:cs="Arial"/>
          <w:color w:val="auto"/>
        </w:rPr>
        <w:t>prawni</w:t>
      </w:r>
      <w:r w:rsidR="001F6537" w:rsidRPr="009F505E">
        <w:rPr>
          <w:rFonts w:cs="Arial"/>
          <w:color w:val="auto"/>
        </w:rPr>
        <w:t>e</w:t>
      </w:r>
      <w:r w:rsidRPr="009F505E">
        <w:rPr>
          <w:rFonts w:cs="Arial"/>
          <w:color w:val="auto"/>
        </w:rPr>
        <w:t>nia, o których mowa powyżej, powinny być zgodne z ustawą Prawo budowlane lub ważne odpowiadające im kwalifikacje, nadane na podstawie wcześniej obowiązujących przepisów upoważniające do kierowania robotami budowlanymi w zakresie objętym niniejszym zamówieniem</w:t>
      </w:r>
      <w:r w:rsidR="001F6537" w:rsidRPr="009F505E">
        <w:rPr>
          <w:rFonts w:cs="Arial"/>
          <w:color w:val="auto"/>
        </w:rPr>
        <w:t>;</w:t>
      </w:r>
    </w:p>
    <w:p w14:paraId="34C8424B" w14:textId="0442C4E3" w:rsidR="003C7060" w:rsidRPr="009F505E" w:rsidRDefault="003C7060" w:rsidP="00AD462F">
      <w:pPr>
        <w:tabs>
          <w:tab w:val="num" w:pos="0"/>
        </w:tabs>
        <w:jc w:val="both"/>
        <w:rPr>
          <w:rFonts w:cs="Arial"/>
          <w:color w:val="auto"/>
        </w:rPr>
      </w:pPr>
      <w:r w:rsidRPr="009F505E">
        <w:rPr>
          <w:rFonts w:cs="Arial"/>
          <w:color w:val="auto"/>
        </w:rPr>
        <w:t xml:space="preserve">- </w:t>
      </w:r>
      <w:r w:rsidR="001F6537" w:rsidRPr="009F505E">
        <w:rPr>
          <w:rFonts w:cs="Arial"/>
          <w:color w:val="auto"/>
        </w:rPr>
        <w:t>z</w:t>
      </w:r>
      <w:r w:rsidRPr="009F505E">
        <w:rPr>
          <w:rFonts w:cs="Arial"/>
          <w:color w:val="auto"/>
        </w:rPr>
        <w:t>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p w14:paraId="01A4010E" w14:textId="55A8E353" w:rsidR="003C7060" w:rsidRPr="009F505E" w:rsidRDefault="003C7060" w:rsidP="00AD462F">
      <w:pPr>
        <w:tabs>
          <w:tab w:val="num" w:pos="0"/>
        </w:tabs>
        <w:jc w:val="both"/>
        <w:rPr>
          <w:rFonts w:cs="Arial"/>
          <w:color w:val="auto"/>
        </w:rPr>
      </w:pPr>
      <w:r w:rsidRPr="009F505E">
        <w:rPr>
          <w:rFonts w:cs="Arial"/>
          <w:color w:val="auto"/>
        </w:rPr>
        <w:t xml:space="preserve">- </w:t>
      </w:r>
      <w:r w:rsidR="001F6537" w:rsidRPr="009F505E">
        <w:rPr>
          <w:rFonts w:cs="Arial"/>
          <w:color w:val="auto"/>
        </w:rPr>
        <w:t>w</w:t>
      </w:r>
      <w:r w:rsidRPr="009F505E">
        <w:rPr>
          <w:rFonts w:cs="Arial"/>
          <w:color w:val="auto"/>
        </w:rPr>
        <w:t xml:space="preserve">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5997CF06" w14:textId="616F4254" w:rsidR="00EB17E7" w:rsidRPr="009F505E" w:rsidRDefault="003C7060" w:rsidP="00AD462F">
      <w:pPr>
        <w:tabs>
          <w:tab w:val="num" w:pos="0"/>
        </w:tabs>
        <w:jc w:val="both"/>
        <w:rPr>
          <w:rFonts w:cs="Arial"/>
          <w:color w:val="auto"/>
        </w:rPr>
      </w:pPr>
      <w:r w:rsidRPr="009F505E">
        <w:rPr>
          <w:rFonts w:cs="Arial"/>
          <w:color w:val="auto"/>
        </w:rPr>
        <w:t xml:space="preserve">- </w:t>
      </w:r>
      <w:r w:rsidR="001F6537" w:rsidRPr="009F505E">
        <w:rPr>
          <w:rFonts w:cs="Arial"/>
          <w:color w:val="auto"/>
        </w:rPr>
        <w:t>d</w:t>
      </w:r>
      <w:r w:rsidRPr="009F505E">
        <w:rPr>
          <w:rFonts w:cs="Arial"/>
          <w:color w:val="auto"/>
        </w:rPr>
        <w:t>opuszcza się uprawnienia równoważne (w zakresie koniecznym do wykonania przedmiotu zamówienia) – dla osób, które posiadają</w:t>
      </w:r>
      <w:r w:rsidR="004F2107" w:rsidRPr="009F505E">
        <w:rPr>
          <w:rFonts w:cs="Arial"/>
          <w:color w:val="auto"/>
        </w:rPr>
        <w:t xml:space="preserve"> </w:t>
      </w:r>
      <w:r w:rsidRPr="009F505E">
        <w:rPr>
          <w:rFonts w:cs="Arial"/>
          <w:color w:val="auto"/>
        </w:rPr>
        <w:t>uprawnienia uzyskane przed dniem wejścia w życie ustawy Prawo 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w:t>
      </w:r>
    </w:p>
    <w:p w14:paraId="1C99374A" w14:textId="6AAEA12C" w:rsidR="003C7060" w:rsidRPr="009F505E" w:rsidRDefault="005C4127" w:rsidP="00AD462F">
      <w:pPr>
        <w:tabs>
          <w:tab w:val="num" w:pos="0"/>
        </w:tabs>
        <w:jc w:val="both"/>
        <w:rPr>
          <w:rFonts w:cs="Arial"/>
          <w:color w:val="auto"/>
        </w:rPr>
      </w:pPr>
      <w:r w:rsidRPr="009F505E">
        <w:rPr>
          <w:rFonts w:cs="Arial"/>
          <w:color w:val="auto"/>
        </w:rPr>
        <w:lastRenderedPageBreak/>
        <w:t>3.</w:t>
      </w:r>
      <w:r w:rsidR="003C7060" w:rsidRPr="009F505E">
        <w:rPr>
          <w:color w:val="auto"/>
        </w:rPr>
        <w:t xml:space="preserve"> </w:t>
      </w:r>
      <w:r w:rsidR="003C7060" w:rsidRPr="009F505E">
        <w:rPr>
          <w:rFonts w:cs="Arial"/>
          <w:color w:val="auto"/>
        </w:rPr>
        <w:t>W przypadku wykonawców wspólnie ubiegających się o udzielenie zamówienia warunki, o których mowa w pkt. VIII.4 lit. a niniejszej SWZ zostaną spełniane wyłącznie, jeżeli:</w:t>
      </w:r>
    </w:p>
    <w:p w14:paraId="7A2DB21B" w14:textId="7B5F6F9C" w:rsidR="00163DA6" w:rsidRPr="009F505E" w:rsidRDefault="003C7060" w:rsidP="00AD462F">
      <w:pPr>
        <w:tabs>
          <w:tab w:val="num" w:pos="0"/>
        </w:tabs>
        <w:jc w:val="both"/>
        <w:rPr>
          <w:rFonts w:cs="Arial"/>
          <w:color w:val="auto"/>
        </w:rPr>
      </w:pPr>
      <w:r w:rsidRPr="009F505E">
        <w:rPr>
          <w:rFonts w:cs="Arial"/>
          <w:color w:val="auto"/>
        </w:rPr>
        <w:t xml:space="preserve">- w przypadku określonym w pkt. VIII.4 lit. a) </w:t>
      </w:r>
      <w:r w:rsidR="00F6645C" w:rsidRPr="009F505E">
        <w:rPr>
          <w:rFonts w:cs="Arial"/>
          <w:color w:val="auto"/>
        </w:rPr>
        <w:t xml:space="preserve"> </w:t>
      </w:r>
      <w:r w:rsidRPr="009F505E">
        <w:rPr>
          <w:rFonts w:cs="Arial"/>
          <w:color w:val="auto"/>
        </w:rPr>
        <w:t>warunek zostanie spełniony, jeżeli chociaż jeden z wykonawców będzie dysponował osobami wskazanymi powyżej w specyfikacji lub wykonawcy będą wspólnie dysponowali tymi osobami.</w:t>
      </w:r>
    </w:p>
    <w:bookmarkEnd w:id="6"/>
    <w:p w14:paraId="4616AD65" w14:textId="77777777" w:rsidR="00163DA6" w:rsidRPr="009F505E" w:rsidRDefault="005C4127" w:rsidP="00AD462F">
      <w:pPr>
        <w:tabs>
          <w:tab w:val="num" w:pos="0"/>
        </w:tabs>
        <w:jc w:val="both"/>
        <w:rPr>
          <w:color w:val="auto"/>
        </w:rPr>
      </w:pPr>
      <w:r w:rsidRPr="009F505E">
        <w:rPr>
          <w:rFonts w:cs="Arial"/>
          <w:color w:val="auto"/>
        </w:rPr>
        <w:t xml:space="preserve">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3A51ACD" w14:textId="77777777" w:rsidR="00163DA6" w:rsidRPr="009F505E" w:rsidRDefault="00163DA6" w:rsidP="00AD462F">
      <w:pPr>
        <w:tabs>
          <w:tab w:val="num" w:pos="0"/>
        </w:tabs>
        <w:jc w:val="both"/>
        <w:rPr>
          <w:rFonts w:cs="Arial"/>
          <w:color w:val="auto"/>
        </w:rPr>
      </w:pPr>
    </w:p>
    <w:p w14:paraId="20021A7E" w14:textId="77777777" w:rsidR="00163DA6" w:rsidRDefault="005C4127" w:rsidP="00AD462F">
      <w:pPr>
        <w:tabs>
          <w:tab w:val="num" w:pos="0"/>
        </w:tabs>
        <w:jc w:val="both"/>
        <w:rPr>
          <w:rFonts w:cs="Arial"/>
        </w:rPr>
      </w:pPr>
      <w:r>
        <w:rPr>
          <w:rFonts w:cs="Arial"/>
          <w:b/>
          <w:bCs/>
        </w:rPr>
        <w:t>IX. Podstawy wykluczenia z postępowania</w:t>
      </w:r>
    </w:p>
    <w:p w14:paraId="0BBF1C88" w14:textId="77777777" w:rsidR="00163DA6" w:rsidRDefault="005C4127" w:rsidP="00AD462F">
      <w:pPr>
        <w:tabs>
          <w:tab w:val="num" w:pos="0"/>
        </w:tabs>
        <w:jc w:val="both"/>
      </w:pPr>
      <w:r>
        <w:rPr>
          <w:rFonts w:cs="Arial"/>
        </w:rPr>
        <w:t>1. Z postępowania o udzielenie zamówienia wyklucza się Wykonawców, w stosunku do których zachodzi którakolwiek z okoliczności wskazanych:</w:t>
      </w:r>
    </w:p>
    <w:p w14:paraId="3DB64F32" w14:textId="77777777" w:rsidR="00163DA6" w:rsidRDefault="005C4127" w:rsidP="00AD462F">
      <w:pPr>
        <w:tabs>
          <w:tab w:val="num" w:pos="0"/>
        </w:tabs>
        <w:jc w:val="both"/>
      </w:pPr>
      <w:r>
        <w:rPr>
          <w:rFonts w:cs="Arial"/>
        </w:rPr>
        <w:t>1) w art. 108 ust. 1 PZP (obligatoryjne przesłanki wykluczenia);</w:t>
      </w:r>
    </w:p>
    <w:p w14:paraId="1608F713" w14:textId="77777777" w:rsidR="00163DA6" w:rsidRDefault="005C4127" w:rsidP="00AD462F">
      <w:pPr>
        <w:tabs>
          <w:tab w:val="num" w:pos="0"/>
        </w:tabs>
        <w:jc w:val="both"/>
      </w:pPr>
      <w:r>
        <w:rPr>
          <w:rFonts w:cs="Arial"/>
        </w:rPr>
        <w:t>2) w art. 109 ust. 1 pkt. 4, 5, 7 PZP (fakultatywne przesłanki wykluczenia), tj.:</w:t>
      </w:r>
    </w:p>
    <w:p w14:paraId="70FB596F" w14:textId="77777777" w:rsidR="00163DA6" w:rsidRDefault="005C4127" w:rsidP="00AD462F">
      <w:pPr>
        <w:tabs>
          <w:tab w:val="num" w:pos="0"/>
        </w:tabs>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A2E6BD" w14:textId="77777777" w:rsidR="00163DA6" w:rsidRDefault="005C4127" w:rsidP="00AD462F">
      <w:pPr>
        <w:tabs>
          <w:tab w:val="num" w:pos="0"/>
        </w:tabs>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57AE4C3" w14:textId="77777777" w:rsidR="00163DA6" w:rsidRDefault="005C4127" w:rsidP="00AD462F">
      <w:pPr>
        <w:tabs>
          <w:tab w:val="num" w:pos="0"/>
        </w:tabs>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A6C94E" w14:textId="77777777" w:rsidR="00163DA6" w:rsidRDefault="005C4127" w:rsidP="00AD462F">
      <w:pPr>
        <w:tabs>
          <w:tab w:val="num" w:pos="0"/>
        </w:tabs>
        <w:jc w:val="both"/>
      </w:pPr>
      <w:r>
        <w:rPr>
          <w:rFonts w:cs="Arial"/>
        </w:rPr>
        <w:t>3) w art. 7 ust. 1 ustawy z dnia 13 kwietnia 2022 r. o szczególnych rozwiązaniach w zakresie przeciwdziałania wspierania agresji na Ukrainę oraz służących ochronie bezpieczeństwa narodowego.</w:t>
      </w:r>
    </w:p>
    <w:p w14:paraId="5785A594" w14:textId="77777777" w:rsidR="00163DA6" w:rsidRDefault="005C4127" w:rsidP="00AD462F">
      <w:pPr>
        <w:tabs>
          <w:tab w:val="num" w:pos="0"/>
        </w:tabs>
        <w:jc w:val="both"/>
      </w:pPr>
      <w:r>
        <w:rPr>
          <w:rFonts w:cs="Arial"/>
        </w:rPr>
        <w:t>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3D2DFC5A" w14:textId="77777777" w:rsidR="00163DA6" w:rsidRDefault="005C4127" w:rsidP="00AD462F">
      <w:pPr>
        <w:tabs>
          <w:tab w:val="num" w:pos="0"/>
        </w:tabs>
        <w:jc w:val="both"/>
      </w:pPr>
      <w:r>
        <w:rPr>
          <w:rFonts w:cs="Arial"/>
        </w:rPr>
        <w:t>2.  Wykluczenie Wykonawcy następuje zgodnie z art. 111 PZP.</w:t>
      </w:r>
    </w:p>
    <w:p w14:paraId="2836DD84" w14:textId="77777777" w:rsidR="00163DA6" w:rsidRDefault="00163DA6" w:rsidP="00AD462F">
      <w:pPr>
        <w:tabs>
          <w:tab w:val="num" w:pos="0"/>
        </w:tabs>
        <w:jc w:val="both"/>
        <w:rPr>
          <w:rFonts w:cs="Arial"/>
        </w:rPr>
      </w:pPr>
    </w:p>
    <w:p w14:paraId="5BDCDC1B" w14:textId="77777777" w:rsidR="00163DA6" w:rsidRDefault="005C4127" w:rsidP="00AD462F">
      <w:pPr>
        <w:tabs>
          <w:tab w:val="num" w:pos="0"/>
        </w:tabs>
        <w:jc w:val="both"/>
      </w:pPr>
      <w:r>
        <w:rPr>
          <w:rFonts w:cs="Arial"/>
          <w:b/>
          <w:bCs/>
        </w:rPr>
        <w:lastRenderedPageBreak/>
        <w:t>X. Podmiotowe środki dowodowe. Oświadczenia i dokumenty, jakie zobowiązani są dostarczyć Wykonawcy w celu potwierdzenia spełniania warunków udziału w postępowaniu oraz wykazania braku podstaw wykluczenia</w:t>
      </w:r>
    </w:p>
    <w:p w14:paraId="42F4D8C4" w14:textId="4243644E" w:rsidR="00163DA6" w:rsidRDefault="005C4127" w:rsidP="00AD462F">
      <w:pPr>
        <w:numPr>
          <w:ilvl w:val="0"/>
          <w:numId w:val="9"/>
        </w:numPr>
        <w:tabs>
          <w:tab w:val="num" w:pos="0"/>
        </w:tabs>
        <w:ind w:left="0" w:firstLine="57"/>
        <w:jc w:val="both"/>
      </w:pPr>
      <w:r>
        <w:rPr>
          <w:rFonts w:cs="Arial"/>
          <w:b/>
          <w:bCs/>
        </w:rPr>
        <w:t xml:space="preserve">Do oferty (formularz ofertowy stanowi Załącznik nr 1 do SWZ), Wykonawca zobowiązany jest dołączyć aktualne na dzień składania ofert </w:t>
      </w:r>
      <w:bookmarkStart w:id="8" w:name="__DdeLink__1130_1151356537"/>
      <w:bookmarkStart w:id="9" w:name="__DdeLink__2040_6669700801"/>
      <w:r>
        <w:rPr>
          <w:rFonts w:cs="Arial"/>
          <w:b/>
          <w:bCs/>
        </w:rPr>
        <w:t xml:space="preserve">oświadczenie </w:t>
      </w:r>
      <w:bookmarkStart w:id="10" w:name="__DdeLink__456_16953775001"/>
      <w:r>
        <w:rPr>
          <w:rFonts w:cs="Arial"/>
          <w:b/>
          <w:bCs/>
        </w:rPr>
        <w:t>o</w:t>
      </w:r>
      <w:bookmarkEnd w:id="10"/>
      <w:r>
        <w:rPr>
          <w:rFonts w:cs="Arial"/>
          <w:b/>
          <w:bCs/>
        </w:rPr>
        <w:t xml:space="preserve"> spełnianiu warunków w postępowaniu oraz niepodleganiu wykluczeniu</w:t>
      </w:r>
      <w:bookmarkEnd w:id="8"/>
      <w:r>
        <w:rPr>
          <w:rFonts w:cs="Arial"/>
          <w:b/>
          <w:bCs/>
        </w:rPr>
        <w:t xml:space="preserve"> z postępowania, na podstawie art. 273 ust 2 PZP – zgodnie z Załącznikiem nr </w:t>
      </w:r>
      <w:r w:rsidR="004F2107">
        <w:rPr>
          <w:rFonts w:cs="Arial"/>
          <w:b/>
          <w:bCs/>
        </w:rPr>
        <w:t>3</w:t>
      </w:r>
      <w:r>
        <w:rPr>
          <w:rFonts w:cs="Arial"/>
          <w:b/>
          <w:bCs/>
        </w:rPr>
        <w:t xml:space="preserve"> do SWZ</w:t>
      </w:r>
      <w:bookmarkEnd w:id="9"/>
      <w:r>
        <w:rPr>
          <w:rFonts w:cs="Arial"/>
          <w:b/>
          <w:bCs/>
        </w:rPr>
        <w:t>.</w:t>
      </w:r>
    </w:p>
    <w:p w14:paraId="462CB2B1" w14:textId="77777777" w:rsidR="00163DA6" w:rsidRDefault="005C4127" w:rsidP="00AD462F">
      <w:pPr>
        <w:numPr>
          <w:ilvl w:val="0"/>
          <w:numId w:val="9"/>
        </w:numPr>
        <w:tabs>
          <w:tab w:val="num" w:pos="0"/>
        </w:tabs>
        <w:ind w:left="0" w:firstLine="0"/>
        <w:jc w:val="both"/>
      </w:pPr>
      <w:r>
        <w:rPr>
          <w:rFonts w:cs="Arial"/>
        </w:rPr>
        <w:t>Informacje zawarte w oświadczeniu, o którym mowa w pkt 1 stanowią wstępne potwierdzenie, że Wykonawca nie podlega wykluczeniu w postępowaniu.</w:t>
      </w:r>
    </w:p>
    <w:p w14:paraId="3BD001D3" w14:textId="77777777" w:rsidR="00163DA6" w:rsidRDefault="005C4127" w:rsidP="00AD462F">
      <w:pPr>
        <w:numPr>
          <w:ilvl w:val="0"/>
          <w:numId w:val="9"/>
        </w:numPr>
        <w:tabs>
          <w:tab w:val="num" w:pos="0"/>
        </w:tabs>
        <w:ind w:left="0" w:firstLine="0"/>
        <w:jc w:val="both"/>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3172CEA" w14:textId="77777777" w:rsidR="000A4539" w:rsidRPr="009F505E" w:rsidRDefault="005C4127" w:rsidP="00AD462F">
      <w:pPr>
        <w:numPr>
          <w:ilvl w:val="0"/>
          <w:numId w:val="9"/>
        </w:numPr>
        <w:tabs>
          <w:tab w:val="num" w:pos="0"/>
        </w:tabs>
        <w:ind w:left="0" w:firstLine="0"/>
        <w:jc w:val="both"/>
        <w:rPr>
          <w:color w:val="auto"/>
        </w:rPr>
      </w:pPr>
      <w:r>
        <w:rPr>
          <w:rFonts w:cs="Arial"/>
        </w:rPr>
        <w:t xml:space="preserve"> </w:t>
      </w:r>
      <w:r w:rsidRPr="009F505E">
        <w:rPr>
          <w:rFonts w:cs="Arial"/>
          <w:color w:val="auto"/>
        </w:rPr>
        <w:t>Podmiotowe środki dowodowe wymagane od wykonawcy obejmują następujące oświadczenia i dokumenty:</w:t>
      </w:r>
    </w:p>
    <w:p w14:paraId="57FD2D46" w14:textId="3307C011" w:rsidR="00163DA6" w:rsidRPr="009F505E" w:rsidRDefault="000A4539" w:rsidP="00AD462F">
      <w:pPr>
        <w:tabs>
          <w:tab w:val="num" w:pos="0"/>
        </w:tabs>
        <w:jc w:val="both"/>
        <w:rPr>
          <w:color w:val="auto"/>
        </w:rPr>
      </w:pPr>
      <w:bookmarkStart w:id="11" w:name="_Hlk126833699"/>
      <w:r w:rsidRPr="009F505E">
        <w:rPr>
          <w:color w:val="auto"/>
        </w:rPr>
        <w:t>a)</w:t>
      </w:r>
      <w:r w:rsidR="00E02F78" w:rsidRPr="009F505E">
        <w:rPr>
          <w:color w:val="auto"/>
        </w:rPr>
        <w:t xml:space="preserve"> </w:t>
      </w:r>
      <w:r w:rsidR="005C4127" w:rsidRPr="009F505E">
        <w:rPr>
          <w:rFonts w:cs="Arial"/>
          <w:color w:val="auto"/>
        </w:rPr>
        <w:t>Oświadczenie wykonawcy, w zakresie art. 108 ust. 1 pkt 5 ustawy, o braku przynależności do tej samej grupy kapitałowej, w rozumieniu ustawy z dnia 16 lutego 2007 r. o ochronie konkurencji i konsumentów (</w:t>
      </w:r>
      <w:proofErr w:type="spellStart"/>
      <w:r w:rsidR="005636E4" w:rsidRPr="005636E4">
        <w:rPr>
          <w:rFonts w:cs="Arial"/>
          <w:color w:val="auto"/>
        </w:rPr>
        <w:t>t.j</w:t>
      </w:r>
      <w:proofErr w:type="spellEnd"/>
      <w:r w:rsidR="005636E4" w:rsidRPr="005636E4">
        <w:rPr>
          <w:rFonts w:cs="Arial"/>
          <w:color w:val="auto"/>
        </w:rPr>
        <w:t xml:space="preserve">. Dz.U. 2024 poz. 594)  </w:t>
      </w:r>
      <w:r w:rsidR="005C4127" w:rsidRPr="009F505E">
        <w:rPr>
          <w:rFonts w:cs="Arial"/>
          <w:color w:val="auto"/>
        </w:rPr>
        <w:t xml:space="preserve">z innym Wykonawca, który złożył odrębną ofertę, ofertę częściową lub wniosek o dopuszczenie do udziału w postępowaniu, albo </w:t>
      </w:r>
      <w:r w:rsidR="005C4127" w:rsidRPr="009F505E">
        <w:rPr>
          <w:rFonts w:cs="Arial"/>
          <w:b/>
          <w:bCs/>
          <w:color w:val="auto"/>
        </w:rPr>
        <w:t xml:space="preserve">oświadczenia o przynależności do tej samej grupy kapitałowej </w:t>
      </w:r>
      <w:r w:rsidR="005C4127" w:rsidRPr="009F505E">
        <w:rPr>
          <w:rFonts w:cs="Arial"/>
          <w:color w:val="auto"/>
        </w:rPr>
        <w:t xml:space="preserve">wraz z dokumentami lub informacjami potwierdzającymi przygotowanie oferty, oferty częściowej lub wniosku o dopuszczenie do udziału w postępowaniu niezależnie od innego wykonawcy należącego do tej samej grupy kapitałowej – </w:t>
      </w:r>
      <w:r w:rsidR="005C4127" w:rsidRPr="009F505E">
        <w:rPr>
          <w:rFonts w:cs="Arial"/>
          <w:b/>
          <w:bCs/>
          <w:color w:val="auto"/>
        </w:rPr>
        <w:t xml:space="preserve">załącznik nr </w:t>
      </w:r>
      <w:r w:rsidR="004F2107" w:rsidRPr="009F505E">
        <w:rPr>
          <w:rFonts w:cs="Arial"/>
          <w:b/>
          <w:bCs/>
          <w:color w:val="auto"/>
        </w:rPr>
        <w:t>4</w:t>
      </w:r>
      <w:r w:rsidR="005C4127" w:rsidRPr="009F505E">
        <w:rPr>
          <w:rFonts w:cs="Arial"/>
          <w:b/>
          <w:bCs/>
          <w:color w:val="auto"/>
        </w:rPr>
        <w:t xml:space="preserve"> do SWZ;</w:t>
      </w:r>
    </w:p>
    <w:p w14:paraId="26BEC7CC" w14:textId="1F3A1B04" w:rsidR="00163DA6" w:rsidRPr="009F505E" w:rsidRDefault="000A4539" w:rsidP="00AD462F">
      <w:pPr>
        <w:tabs>
          <w:tab w:val="num" w:pos="0"/>
        </w:tabs>
        <w:jc w:val="both"/>
        <w:rPr>
          <w:color w:val="auto"/>
        </w:rPr>
      </w:pPr>
      <w:r w:rsidRPr="009F505E">
        <w:rPr>
          <w:rFonts w:cs="Arial"/>
          <w:color w:val="auto"/>
        </w:rPr>
        <w:t>b)</w:t>
      </w:r>
      <w:r w:rsidR="00E02F78" w:rsidRPr="009F505E">
        <w:rPr>
          <w:rFonts w:cs="Arial"/>
          <w:color w:val="auto"/>
        </w:rPr>
        <w:t xml:space="preserve"> </w:t>
      </w:r>
      <w:r w:rsidR="005C4127" w:rsidRPr="009F505E">
        <w:rPr>
          <w:rFonts w:cs="Arial"/>
          <w:color w:val="auto"/>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bookmarkEnd w:id="11"/>
      <w:r w:rsidR="00EE7DD7" w:rsidRPr="009F505E">
        <w:rPr>
          <w:rFonts w:cs="Arial"/>
          <w:color w:val="auto"/>
        </w:rPr>
        <w:t>;</w:t>
      </w:r>
    </w:p>
    <w:p w14:paraId="0003B022" w14:textId="4DF8382C" w:rsidR="00163DA6" w:rsidRPr="009F505E" w:rsidRDefault="000A4539" w:rsidP="00AD462F">
      <w:pPr>
        <w:tabs>
          <w:tab w:val="num" w:pos="0"/>
        </w:tabs>
        <w:spacing w:line="276" w:lineRule="auto"/>
        <w:jc w:val="both"/>
        <w:rPr>
          <w:rFonts w:cs="Arial"/>
          <w:b/>
          <w:bCs/>
          <w:color w:val="auto"/>
        </w:rPr>
      </w:pPr>
      <w:r w:rsidRPr="009F505E">
        <w:rPr>
          <w:rFonts w:cs="Arial"/>
          <w:color w:val="auto"/>
        </w:rPr>
        <w:t>c)</w:t>
      </w:r>
      <w:r w:rsidR="00F6645C" w:rsidRPr="009F505E">
        <w:rPr>
          <w:rFonts w:cs="Arial"/>
          <w:color w:val="auto"/>
        </w:rPr>
        <w:t xml:space="preserve"> </w:t>
      </w:r>
      <w:r w:rsidRPr="009F505E">
        <w:rPr>
          <w:rFonts w:cs="Arial"/>
          <w:color w:val="auto"/>
        </w:rPr>
        <w:t xml:space="preserve">wykaz osób, skierowanych przez Wykonawcę do realizacji zamówienia publicznego , w szczególności odpowiedzialnych za świadczenie usług, kontrole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w:t>
      </w:r>
      <w:r w:rsidRPr="009F505E">
        <w:rPr>
          <w:rFonts w:cs="Arial"/>
          <w:b/>
          <w:bCs/>
          <w:color w:val="auto"/>
        </w:rPr>
        <w:t xml:space="preserve">nr </w:t>
      </w:r>
      <w:r w:rsidR="00F6645C" w:rsidRPr="009F505E">
        <w:rPr>
          <w:rFonts w:cs="Arial"/>
          <w:b/>
          <w:bCs/>
          <w:color w:val="auto"/>
        </w:rPr>
        <w:t>8</w:t>
      </w:r>
      <w:r w:rsidR="004F2107" w:rsidRPr="009F505E">
        <w:rPr>
          <w:rFonts w:cs="Arial"/>
          <w:b/>
          <w:bCs/>
          <w:color w:val="auto"/>
        </w:rPr>
        <w:t xml:space="preserve"> </w:t>
      </w:r>
      <w:r w:rsidRPr="009F505E">
        <w:rPr>
          <w:rFonts w:cs="Arial"/>
          <w:b/>
          <w:bCs/>
          <w:color w:val="auto"/>
        </w:rPr>
        <w:t>do SWZ</w:t>
      </w:r>
      <w:r w:rsidR="00315F11" w:rsidRPr="009F505E">
        <w:rPr>
          <w:rFonts w:cs="Arial"/>
          <w:b/>
          <w:bCs/>
          <w:color w:val="auto"/>
        </w:rPr>
        <w:t>;</w:t>
      </w:r>
    </w:p>
    <w:p w14:paraId="26120916" w14:textId="07392AC9" w:rsidR="00E02F78" w:rsidRPr="00E02F78" w:rsidRDefault="00E02F78" w:rsidP="00AD462F">
      <w:pPr>
        <w:tabs>
          <w:tab w:val="num" w:pos="0"/>
        </w:tabs>
        <w:jc w:val="both"/>
        <w:rPr>
          <w:rFonts w:cs="Arial"/>
        </w:rPr>
      </w:pPr>
      <w:r w:rsidRPr="00E02F78">
        <w:rPr>
          <w:rFonts w:cs="Arial"/>
        </w:rPr>
        <w:t>Jeżeli w kraju, w którym wykonawca ma siedzibę lub miejsce zamieszkania lub miejsce zamieszkania ma osoba, której dokument dotyczy, nie wydaje się dokumentów, o których mowa w pkt.4</w:t>
      </w:r>
      <w:r>
        <w:rPr>
          <w:rFonts w:cs="Arial"/>
        </w:rPr>
        <w:t>.2</w:t>
      </w:r>
      <w:r w:rsidRPr="00E02F78">
        <w:rPr>
          <w:rFonts w:cs="Arial"/>
        </w:rPr>
        <w:t xml:space="preserve">,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1CF35D1F" w14:textId="77777777" w:rsidR="00E02F78" w:rsidRPr="00E02F78" w:rsidRDefault="00E02F78" w:rsidP="00AD462F">
      <w:pPr>
        <w:tabs>
          <w:tab w:val="num" w:pos="0"/>
        </w:tabs>
        <w:jc w:val="both"/>
        <w:rPr>
          <w:rFonts w:cs="Arial"/>
        </w:rPr>
      </w:pPr>
      <w:r w:rsidRPr="00E02F78">
        <w:rPr>
          <w:rFonts w:cs="Arial"/>
        </w:rPr>
        <w:t xml:space="preserve">6. Wykonawca nie jest zobowiązany do złożenia podmiotowych środków dowodowych, które Zamawiający posiada, jeżeli Wykonawca wskaże te środki oraz potwierdzi ich prawidłowość i aktualność. </w:t>
      </w:r>
    </w:p>
    <w:p w14:paraId="3F4836B8" w14:textId="77777777" w:rsidR="00E02F78" w:rsidRPr="00E02F78" w:rsidRDefault="00E02F78" w:rsidP="00AD462F">
      <w:pPr>
        <w:tabs>
          <w:tab w:val="num" w:pos="0"/>
        </w:tabs>
        <w:jc w:val="both"/>
        <w:rPr>
          <w:rFonts w:cs="Arial"/>
        </w:rPr>
      </w:pPr>
      <w:r w:rsidRPr="00E02F78">
        <w:rPr>
          <w:rFonts w:cs="Arial"/>
        </w:rPr>
        <w:lastRenderedPageBreak/>
        <w:t>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warunków w postępowaniu oraz niepodleganiu wykluczeniu z postępowania, tj. w załączniku nr 4 do SWZ dane umożliwiające dostęp do tych środków.</w:t>
      </w:r>
    </w:p>
    <w:p w14:paraId="5067FD1F" w14:textId="77777777" w:rsidR="00E02F78" w:rsidRPr="00E02F78" w:rsidRDefault="00E02F78" w:rsidP="00AD462F">
      <w:pPr>
        <w:tabs>
          <w:tab w:val="num" w:pos="0"/>
        </w:tabs>
        <w:jc w:val="both"/>
        <w:rPr>
          <w:rFonts w:cs="Arial"/>
        </w:rPr>
      </w:pPr>
      <w:r w:rsidRPr="00E02F78">
        <w:rPr>
          <w:rFonts w:cs="Arial"/>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33AF20DD" w14:textId="406664A8" w:rsidR="00163DA6" w:rsidRDefault="00E02F78" w:rsidP="00AD462F">
      <w:pPr>
        <w:tabs>
          <w:tab w:val="num" w:pos="0"/>
        </w:tabs>
        <w:jc w:val="both"/>
        <w:rPr>
          <w:rFonts w:cs="Arial"/>
        </w:rPr>
      </w:pPr>
      <w:r w:rsidRPr="00E02F78">
        <w:rPr>
          <w:rFonts w:cs="Arial"/>
        </w:rPr>
        <w:t>7.</w:t>
      </w:r>
      <w:r w:rsidRPr="00E02F78">
        <w:rPr>
          <w:rFonts w:cs="Arial"/>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09E96762" w14:textId="77777777" w:rsidR="00E02F78" w:rsidRDefault="00E02F78" w:rsidP="00AD462F">
      <w:pPr>
        <w:tabs>
          <w:tab w:val="num" w:pos="0"/>
        </w:tabs>
        <w:jc w:val="both"/>
        <w:rPr>
          <w:rFonts w:cs="Arial"/>
        </w:rPr>
      </w:pPr>
    </w:p>
    <w:p w14:paraId="608C8BFC" w14:textId="77777777" w:rsidR="00163DA6" w:rsidRDefault="005C4127" w:rsidP="00AD462F">
      <w:pPr>
        <w:tabs>
          <w:tab w:val="num" w:pos="0"/>
        </w:tabs>
        <w:jc w:val="both"/>
      </w:pPr>
      <w:r>
        <w:rPr>
          <w:rFonts w:cs="Arial"/>
          <w:b/>
          <w:bCs/>
        </w:rPr>
        <w:t>XI. Poleganie na zasobach innych podmiotów</w:t>
      </w:r>
    </w:p>
    <w:p w14:paraId="0AE32A40" w14:textId="08CEE5E4" w:rsidR="00163DA6" w:rsidRDefault="005C4127" w:rsidP="00AD462F">
      <w:pPr>
        <w:numPr>
          <w:ilvl w:val="0"/>
          <w:numId w:val="11"/>
        </w:numPr>
        <w:tabs>
          <w:tab w:val="num" w:pos="0"/>
        </w:tabs>
        <w:ind w:left="0" w:firstLine="0"/>
        <w:jc w:val="both"/>
      </w:pPr>
      <w:r>
        <w:rPr>
          <w:rFonts w:cs="Arial"/>
        </w:rPr>
        <w:t>Wykonawca może w celu potwierdzenia spełniania warunków udziału w</w:t>
      </w:r>
      <w:r w:rsidR="00564ED7">
        <w:rPr>
          <w:rFonts w:cs="Arial"/>
        </w:rPr>
        <w:t xml:space="preserve"> postępowaniu może</w:t>
      </w:r>
      <w:r>
        <w:rPr>
          <w:rFonts w:cs="Arial"/>
        </w:rPr>
        <w:t xml:space="preserve"> polegać na zdolnościach technicznych lub zawodowych podmiotów udostępniających zasoby, niezależnie od charakteru prawnego łączących go z nimi stosunków prawnych.</w:t>
      </w:r>
    </w:p>
    <w:p w14:paraId="47D89BB6" w14:textId="77777777" w:rsidR="00163DA6" w:rsidRDefault="005C4127" w:rsidP="00AD462F">
      <w:pPr>
        <w:numPr>
          <w:ilvl w:val="0"/>
          <w:numId w:val="11"/>
        </w:numPr>
        <w:tabs>
          <w:tab w:val="num" w:pos="0"/>
        </w:tabs>
        <w:ind w:left="0" w:firstLine="0"/>
        <w:jc w:val="both"/>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5BDA7360" w14:textId="77777777" w:rsidR="00163DA6" w:rsidRDefault="005C4127" w:rsidP="00AD462F">
      <w:pPr>
        <w:numPr>
          <w:ilvl w:val="0"/>
          <w:numId w:val="11"/>
        </w:numPr>
        <w:tabs>
          <w:tab w:val="num" w:pos="0"/>
        </w:tabs>
        <w:ind w:left="0" w:firstLine="0"/>
        <w:jc w:val="both"/>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6689170B" w14:textId="77777777" w:rsidR="00163DA6" w:rsidRDefault="005C4127" w:rsidP="00AD462F">
      <w:pPr>
        <w:numPr>
          <w:ilvl w:val="0"/>
          <w:numId w:val="11"/>
        </w:numPr>
        <w:tabs>
          <w:tab w:val="num" w:pos="0"/>
        </w:tabs>
        <w:ind w:left="0" w:firstLine="0"/>
        <w:jc w:val="both"/>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445F3CA" w14:textId="77777777" w:rsidR="00163DA6" w:rsidRDefault="005C4127" w:rsidP="00AD462F">
      <w:pPr>
        <w:numPr>
          <w:ilvl w:val="0"/>
          <w:numId w:val="11"/>
        </w:numPr>
        <w:tabs>
          <w:tab w:val="num" w:pos="0"/>
        </w:tabs>
        <w:ind w:left="0" w:firstLine="0"/>
        <w:jc w:val="both"/>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7AA64A58" w14:textId="77777777" w:rsidR="00163DA6" w:rsidRDefault="005C4127" w:rsidP="00AD462F">
      <w:pPr>
        <w:numPr>
          <w:ilvl w:val="0"/>
          <w:numId w:val="11"/>
        </w:numPr>
        <w:tabs>
          <w:tab w:val="num" w:pos="0"/>
        </w:tabs>
        <w:ind w:left="0" w:firstLine="0"/>
        <w:jc w:val="both"/>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587F1A7D" w14:textId="77777777" w:rsidR="00163DA6" w:rsidRDefault="005C4127" w:rsidP="00AD462F">
      <w:pPr>
        <w:numPr>
          <w:ilvl w:val="0"/>
          <w:numId w:val="11"/>
        </w:numPr>
        <w:tabs>
          <w:tab w:val="num" w:pos="0"/>
        </w:tabs>
        <w:ind w:left="0" w:firstLine="0"/>
        <w:jc w:val="both"/>
      </w:pPr>
      <w:r>
        <w:rPr>
          <w:rFonts w:cs="Arial"/>
        </w:rPr>
        <w:t xml:space="preserve">Wykonawca, w przypadku polegania na zdolnościach lub sytuacji podmiotów udostępniających zasoby, przedstawia, wraz z oświadczeniem, o którym mowa w Rozdziale </w:t>
      </w:r>
      <w:r>
        <w:rPr>
          <w:rFonts w:cs="Arial"/>
        </w:rPr>
        <w:lastRenderedPageBreak/>
        <w:t xml:space="preserve">X ust. 1 SWZ, także oświadczenie podmiotu udostępniającego zasoby, potwierdzające spełniane warunków oraz niepodleganie wykluczeniu tego podmiotu oraz odpowiednio spełnianie warunków udziału w postępowaniu, w zakresie, w jakim Wykonawca powołuje się na jego zasoby, zgodnie z katalogiem dokumentów określonych w Rozdziale X SWZ, zgodnie z art. 125 ust. 5 PZP. </w:t>
      </w:r>
    </w:p>
    <w:p w14:paraId="1F280574" w14:textId="77777777" w:rsidR="00163DA6" w:rsidRDefault="00163DA6" w:rsidP="00AD462F">
      <w:pPr>
        <w:tabs>
          <w:tab w:val="num" w:pos="0"/>
        </w:tabs>
        <w:ind w:left="720"/>
        <w:jc w:val="both"/>
        <w:rPr>
          <w:rFonts w:cs="Arial"/>
        </w:rPr>
      </w:pPr>
    </w:p>
    <w:p w14:paraId="5D65F706" w14:textId="77777777" w:rsidR="00163DA6" w:rsidRDefault="005C4127" w:rsidP="00AD462F">
      <w:pPr>
        <w:tabs>
          <w:tab w:val="num" w:pos="0"/>
        </w:tabs>
        <w:jc w:val="both"/>
      </w:pPr>
      <w:r>
        <w:rPr>
          <w:rFonts w:cs="Arial"/>
          <w:b/>
          <w:bCs/>
        </w:rPr>
        <w:t>XII. Informacja dla Wykonawców wspólnie ubiegających się o udzielenie zamówienia</w:t>
      </w:r>
    </w:p>
    <w:p w14:paraId="2BC290C0" w14:textId="77777777" w:rsidR="00163DA6" w:rsidRDefault="005C4127" w:rsidP="00AD462F">
      <w:pPr>
        <w:numPr>
          <w:ilvl w:val="0"/>
          <w:numId w:val="12"/>
        </w:numPr>
        <w:tabs>
          <w:tab w:val="left" w:pos="-60"/>
          <w:tab w:val="num" w:pos="0"/>
        </w:tabs>
        <w:ind w:left="0" w:firstLine="0"/>
        <w:jc w:val="both"/>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6237DAFB" w14:textId="77777777" w:rsidR="00163DA6" w:rsidRDefault="005C4127" w:rsidP="00AD462F">
      <w:pPr>
        <w:numPr>
          <w:ilvl w:val="0"/>
          <w:numId w:val="12"/>
        </w:numPr>
        <w:tabs>
          <w:tab w:val="left" w:pos="-60"/>
          <w:tab w:val="num" w:pos="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niepodleganie wykluczeniu w postępowaniu. </w:t>
      </w:r>
    </w:p>
    <w:p w14:paraId="13D8C918" w14:textId="77777777" w:rsidR="00163DA6" w:rsidRDefault="005C4127" w:rsidP="00AD462F">
      <w:pPr>
        <w:numPr>
          <w:ilvl w:val="0"/>
          <w:numId w:val="12"/>
        </w:numPr>
        <w:tabs>
          <w:tab w:val="left" w:pos="-60"/>
          <w:tab w:val="num" w:pos="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7EA7657F" w14:textId="77777777" w:rsidR="00163DA6" w:rsidRDefault="005C4127" w:rsidP="00AD462F">
      <w:pPr>
        <w:numPr>
          <w:ilvl w:val="0"/>
          <w:numId w:val="12"/>
        </w:numPr>
        <w:tabs>
          <w:tab w:val="num" w:pos="0"/>
        </w:tabs>
        <w:ind w:left="0" w:firstLine="0"/>
        <w:jc w:val="both"/>
      </w:pPr>
      <w:r>
        <w:rPr>
          <w:rFonts w:cs="Arial"/>
        </w:rPr>
        <w:t>Wykonawcy wspólnie ubiegający się o udzielenie zamówienia dołączają do oferty oświadczenie, z którego wynika, które usługi wykonają poszczególni wykonawcy.</w:t>
      </w:r>
    </w:p>
    <w:p w14:paraId="76EDB9C9" w14:textId="77777777" w:rsidR="00163DA6" w:rsidRDefault="005C4127" w:rsidP="00AD462F">
      <w:pPr>
        <w:numPr>
          <w:ilvl w:val="0"/>
          <w:numId w:val="12"/>
        </w:numPr>
        <w:tabs>
          <w:tab w:val="num" w:pos="0"/>
        </w:tabs>
        <w:ind w:left="0" w:firstLine="0"/>
        <w:jc w:val="both"/>
      </w:pPr>
      <w:r>
        <w:rPr>
          <w:rFonts w:cs="Arial"/>
        </w:rPr>
        <w:t>Oświadczenia i dokumenty potwierdzające niepodleganie wykluczeniu z postępowania składa każdy z Wykonawców wspólnie ubiegających się o zamówienie.</w:t>
      </w:r>
    </w:p>
    <w:p w14:paraId="18FD4F94" w14:textId="77777777" w:rsidR="00163DA6" w:rsidRDefault="00163DA6" w:rsidP="00AD462F">
      <w:pPr>
        <w:tabs>
          <w:tab w:val="num" w:pos="0"/>
        </w:tabs>
        <w:ind w:left="720"/>
        <w:jc w:val="both"/>
        <w:rPr>
          <w:rFonts w:cs="Arial"/>
        </w:rPr>
      </w:pPr>
    </w:p>
    <w:p w14:paraId="48E2A879" w14:textId="77777777" w:rsidR="00163DA6" w:rsidRDefault="005C4127" w:rsidP="00AD462F">
      <w:pPr>
        <w:tabs>
          <w:tab w:val="num" w:pos="0"/>
        </w:tabs>
        <w:jc w:val="both"/>
      </w:pPr>
      <w:r>
        <w:rPr>
          <w:rFonts w:cs="Arial"/>
          <w:b/>
          <w:bCs/>
        </w:rPr>
        <w:t>XIII. Informacje o sposobie porozumiewania się zamawiającego z Wykonawcami oraz przekazywania oświadczeń lub dokumentów</w:t>
      </w:r>
    </w:p>
    <w:p w14:paraId="414FA670" w14:textId="77777777" w:rsidR="00943BB2" w:rsidRDefault="00943BB2" w:rsidP="00943BB2">
      <w:pPr>
        <w:numPr>
          <w:ilvl w:val="0"/>
          <w:numId w:val="30"/>
        </w:numPr>
        <w:ind w:left="0" w:firstLine="0"/>
        <w:jc w:val="both"/>
      </w:pPr>
      <w:r>
        <w:rPr>
          <w:rFonts w:cs="Arial"/>
        </w:rPr>
        <w:t>Osobą uprawnioną do kontaktu z Wykonawcami jest: Justyna Szuber</w:t>
      </w:r>
    </w:p>
    <w:p w14:paraId="27B0DDCC" w14:textId="77777777" w:rsidR="00943BB2" w:rsidRDefault="00943BB2" w:rsidP="00943BB2">
      <w:pPr>
        <w:numPr>
          <w:ilvl w:val="0"/>
          <w:numId w:val="30"/>
        </w:numPr>
        <w:ind w:left="0" w:firstLine="0"/>
        <w:jc w:val="both"/>
      </w:pPr>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7399D0C" w14:textId="77777777" w:rsidR="00943BB2" w:rsidRDefault="00943BB2" w:rsidP="00943BB2">
      <w:pPr>
        <w:numPr>
          <w:ilvl w:val="0"/>
          <w:numId w:val="30"/>
        </w:numPr>
        <w:ind w:left="0" w:firstLine="0"/>
        <w:jc w:val="both"/>
      </w:pPr>
      <w:r>
        <w:rPr>
          <w:rFonts w:cs="Arial"/>
        </w:rPr>
        <w:t xml:space="preserve">W celu skrócenia czasu udzielenia odpowiedzi na pytania preferuje się, aby komunikacja między zamawiającym a Wykonawcami, w tym wszelkie oświadczenia, wnioski, zawiadomienia oraz informacje, przekazywane były za pośrednictwem https://platformazakupowa.pl  i formularza „Wyślij wiadomość do zamawiającego”. </w:t>
      </w:r>
    </w:p>
    <w:p w14:paraId="084AA935" w14:textId="77777777" w:rsidR="00943BB2" w:rsidRDefault="00943BB2" w:rsidP="00943BB2">
      <w:pPr>
        <w:numPr>
          <w:ilvl w:val="0"/>
          <w:numId w:val="30"/>
        </w:numPr>
        <w:ind w:left="0" w:firstLine="0"/>
        <w:jc w:val="both"/>
      </w:pPr>
      <w:r>
        <w:rPr>
          <w:rFonts w:cs="Arial"/>
        </w:rPr>
        <w:t>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zamowienia@wcpd.pl</w:t>
      </w:r>
    </w:p>
    <w:p w14:paraId="334A138C" w14:textId="77777777" w:rsidR="00943BB2" w:rsidRDefault="00943BB2" w:rsidP="00943BB2">
      <w:pPr>
        <w:numPr>
          <w:ilvl w:val="0"/>
          <w:numId w:val="30"/>
        </w:numPr>
        <w:ind w:left="0" w:firstLine="0"/>
        <w:jc w:val="both"/>
      </w:pPr>
      <w:r>
        <w:rPr>
          <w:rFonts w:cs="Arial"/>
        </w:rPr>
        <w:t>Zamawiający będzie przekazywał wykonawcom informacje za pośrednictwem  https://platformazakupowa.pl Informacje dotyczące odpowiedzi na pytania, zmiany specyfikacji, zmiany terminu składania i otwarcia ofert Zamawiający będzie zamieszczał na platformie https://platformazakupowa.pl w sekcji “Komunikaty”. Korespondencja, której zgodnie z obowiązującymi przepisami adresatem jest konkretny Wykonawca, będzie przekazywana za pośrednictwem  https://platformazakupowa.pl do konkretnego wykonawcy.</w:t>
      </w:r>
    </w:p>
    <w:p w14:paraId="3BDCABAA" w14:textId="77777777" w:rsidR="00943BB2" w:rsidRDefault="00943BB2" w:rsidP="00943BB2">
      <w:pPr>
        <w:numPr>
          <w:ilvl w:val="0"/>
          <w:numId w:val="30"/>
        </w:numPr>
        <w:ind w:left="0" w:firstLine="0"/>
        <w:jc w:val="both"/>
      </w:pPr>
      <w:r>
        <w:rPr>
          <w:rFonts w:cs="Arial"/>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1BB26F61" w14:textId="77777777" w:rsidR="00943BB2" w:rsidRDefault="00943BB2" w:rsidP="00943BB2">
      <w:pPr>
        <w:numPr>
          <w:ilvl w:val="0"/>
          <w:numId w:val="30"/>
        </w:numPr>
        <w:ind w:left="0" w:firstLine="0"/>
        <w:jc w:val="both"/>
      </w:pPr>
      <w:r>
        <w:rPr>
          <w:rFonts w:cs="Arial"/>
        </w:rPr>
        <w:t xml:space="preserve">Zamawiający, zgodnie z § 11 ust. 2 ROZPORZĄDZENIE PREZESA RADY MINISTRÓW z dnia 30 grudnia 2020 r. w sprawie sposobu sporządzania i przekazywania </w:t>
      </w:r>
      <w:r>
        <w:rPr>
          <w:rFonts w:cs="Arial"/>
        </w:rPr>
        <w:lastRenderedPageBreak/>
        <w:t>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https://platformazakupowa.pl, tj.:</w:t>
      </w:r>
    </w:p>
    <w:p w14:paraId="27678ED1" w14:textId="77777777" w:rsidR="00943BB2" w:rsidRDefault="00943BB2" w:rsidP="00943BB2">
      <w:pPr>
        <w:numPr>
          <w:ilvl w:val="0"/>
          <w:numId w:val="31"/>
        </w:numPr>
        <w:ind w:left="0" w:firstLine="0"/>
        <w:jc w:val="both"/>
      </w:pPr>
      <w:r>
        <w:rPr>
          <w:rFonts w:cs="Arial"/>
        </w:rPr>
        <w:t xml:space="preserve">stały dostęp do sieci Internet o gwarantowanej przepustowości nie mniejszej niż 512 </w:t>
      </w:r>
      <w:proofErr w:type="spellStart"/>
      <w:r>
        <w:rPr>
          <w:rFonts w:cs="Arial"/>
        </w:rPr>
        <w:t>kb</w:t>
      </w:r>
      <w:proofErr w:type="spellEnd"/>
      <w:r>
        <w:rPr>
          <w:rFonts w:cs="Arial"/>
        </w:rPr>
        <w:t>/s,</w:t>
      </w:r>
    </w:p>
    <w:p w14:paraId="4ADEB2B4" w14:textId="77777777" w:rsidR="00943BB2" w:rsidRDefault="00943BB2" w:rsidP="00943BB2">
      <w:pPr>
        <w:numPr>
          <w:ilvl w:val="0"/>
          <w:numId w:val="31"/>
        </w:numPr>
        <w:ind w:left="0" w:firstLine="0"/>
        <w:jc w:val="both"/>
      </w:pPr>
      <w:r>
        <w:rPr>
          <w:rFonts w:cs="Arial"/>
        </w:rPr>
        <w:t>komputer klasy PC lub MAC o następującej konfiguracji: pamięć min. 2 GB Ram, procesor Intel IV 2 GHZ lub jego nowsza wersja, jeden z systemów operacyjnych - MS Windows 7, Mac Os x 10 4, Linux, lub ich nowsze wersje,</w:t>
      </w:r>
    </w:p>
    <w:p w14:paraId="5C7A87DE" w14:textId="77777777" w:rsidR="00943BB2" w:rsidRDefault="00943BB2" w:rsidP="00943BB2">
      <w:pPr>
        <w:numPr>
          <w:ilvl w:val="0"/>
          <w:numId w:val="31"/>
        </w:numPr>
        <w:ind w:left="0" w:firstLine="0"/>
        <w:jc w:val="both"/>
      </w:pPr>
      <w:r>
        <w:rPr>
          <w:rFonts w:cs="Arial"/>
        </w:rPr>
        <w:t>zainstalowana dowolna przeglądarka internetowa, w przypadku Internet Explorer minimalnie wersja 10 0.,</w:t>
      </w:r>
    </w:p>
    <w:p w14:paraId="63BB3FBD" w14:textId="77777777" w:rsidR="00943BB2" w:rsidRDefault="00943BB2" w:rsidP="00943BB2">
      <w:pPr>
        <w:numPr>
          <w:ilvl w:val="0"/>
          <w:numId w:val="31"/>
        </w:numPr>
        <w:ind w:left="0" w:firstLine="0"/>
        <w:jc w:val="both"/>
      </w:pPr>
      <w:r>
        <w:rPr>
          <w:rFonts w:cs="Arial"/>
        </w:rPr>
        <w:t>włączona obsługa JavaScript,</w:t>
      </w:r>
    </w:p>
    <w:p w14:paraId="21892BAD" w14:textId="77777777" w:rsidR="00943BB2" w:rsidRDefault="00943BB2" w:rsidP="00943BB2">
      <w:pPr>
        <w:numPr>
          <w:ilvl w:val="0"/>
          <w:numId w:val="31"/>
        </w:numPr>
        <w:ind w:left="0" w:firstLine="0"/>
        <w:jc w:val="both"/>
      </w:pPr>
      <w:r>
        <w:rPr>
          <w:rFonts w:cs="Arial"/>
        </w:rPr>
        <w:t xml:space="preserve">zainstalowany program Adobe </w:t>
      </w:r>
      <w:proofErr w:type="spellStart"/>
      <w:r>
        <w:rPr>
          <w:rFonts w:cs="Arial"/>
        </w:rPr>
        <w:t>Acrobat</w:t>
      </w:r>
      <w:proofErr w:type="spellEnd"/>
      <w:r>
        <w:rPr>
          <w:rFonts w:cs="Arial"/>
        </w:rPr>
        <w:t xml:space="preserve"> Reader lub inny obsługujący format plików .pdf,</w:t>
      </w:r>
    </w:p>
    <w:p w14:paraId="265D428C" w14:textId="77777777" w:rsidR="00943BB2" w:rsidRDefault="00943BB2" w:rsidP="00943BB2">
      <w:pPr>
        <w:numPr>
          <w:ilvl w:val="0"/>
          <w:numId w:val="31"/>
        </w:numPr>
        <w:ind w:left="0" w:firstLine="0"/>
        <w:jc w:val="both"/>
      </w:pPr>
      <w:r>
        <w:rPr>
          <w:rFonts w:cs="Arial"/>
        </w:rPr>
        <w:t>Platforma zakupowa działa według standardu przyjętego w komunikacji sieciowej - kodowanie UTF8,</w:t>
      </w:r>
    </w:p>
    <w:p w14:paraId="62CEBF43" w14:textId="77777777" w:rsidR="00943BB2" w:rsidRDefault="00943BB2" w:rsidP="00943BB2">
      <w:pPr>
        <w:numPr>
          <w:ilvl w:val="0"/>
          <w:numId w:val="31"/>
        </w:numPr>
        <w:ind w:left="0" w:firstLine="0"/>
        <w:jc w:val="both"/>
      </w:pPr>
      <w:r>
        <w:rPr>
          <w:rFonts w:cs="Arial"/>
        </w:rPr>
        <w:t>Oznaczenie czasu odbioru danych przez platformę zakupową stanowi datę oraz dokładny czas (</w:t>
      </w:r>
      <w:proofErr w:type="spellStart"/>
      <w:r>
        <w:rPr>
          <w:rFonts w:cs="Arial"/>
        </w:rPr>
        <w:t>hh:mm:ss</w:t>
      </w:r>
      <w:proofErr w:type="spellEnd"/>
      <w:r>
        <w:rPr>
          <w:rFonts w:cs="Arial"/>
        </w:rPr>
        <w:t>) generowany wg. czasu lokalnego serwera synchronizowanego z zegarem Głównego Urzędu Miar.</w:t>
      </w:r>
    </w:p>
    <w:p w14:paraId="308C5557" w14:textId="77777777" w:rsidR="00943BB2" w:rsidRDefault="00943BB2" w:rsidP="00943BB2">
      <w:pPr>
        <w:jc w:val="both"/>
      </w:pPr>
      <w:r>
        <w:rPr>
          <w:rFonts w:cs="Arial"/>
        </w:rPr>
        <w:t>7. Wykonawca, przystępując do niniejszego postępowania o udzielenie zamówienia publicznego:</w:t>
      </w:r>
    </w:p>
    <w:p w14:paraId="12B2C8F1" w14:textId="77777777" w:rsidR="00943BB2" w:rsidRDefault="00943BB2" w:rsidP="00943BB2">
      <w:pPr>
        <w:numPr>
          <w:ilvl w:val="0"/>
          <w:numId w:val="32"/>
        </w:numPr>
        <w:ind w:left="0" w:firstLine="0"/>
        <w:jc w:val="both"/>
      </w:pPr>
      <w:r>
        <w:rPr>
          <w:rFonts w:cs="Arial"/>
        </w:rPr>
        <w:t>akceptuje warunki korzystania z https://platformazakupowa.pl określone w Regulaminie zamieszczonym na stronie internetowej https://platformazakupowa.pl pod adresem https://platformazakupowa.pl/strona/1-regulamin   w zakładce „Regulamin" oraz uznaje go za wiążący,</w:t>
      </w:r>
    </w:p>
    <w:p w14:paraId="6FD39353" w14:textId="77777777" w:rsidR="00943BB2" w:rsidRDefault="00943BB2" w:rsidP="00943BB2">
      <w:pPr>
        <w:numPr>
          <w:ilvl w:val="0"/>
          <w:numId w:val="32"/>
        </w:numPr>
        <w:ind w:left="0" w:firstLine="0"/>
        <w:jc w:val="both"/>
      </w:pPr>
      <w:r>
        <w:rPr>
          <w:rFonts w:cs="Arial"/>
        </w:rPr>
        <w:t xml:space="preserve">zapoznał i stosuje się do Instrukcji składania ofert/wniosków dostępnej na https://platformazakupowa.pl/strona/45-instrukcje  lub pod adresem https://drive.google.com/file/d/1Kd1DttbBeiNWt4q4slS4t76lZVKPbkyD/view.   </w:t>
      </w:r>
    </w:p>
    <w:p w14:paraId="22C7C5D3" w14:textId="77777777" w:rsidR="00943BB2" w:rsidRDefault="00943BB2" w:rsidP="00943BB2">
      <w:pPr>
        <w:jc w:val="both"/>
      </w:pPr>
      <w:r>
        <w:rPr>
          <w:rFonts w:cs="Arial"/>
        </w:rPr>
        <w:t xml:space="preserve">8. Zamawiający nie ponosi odpowiedzialności za złożenie oferty w sposób niezgodny z Instrukcją korzystania z platformy zakupowej,  umieszczoną pod adresem https://platformazakupowa.pl/strona/45-instrukcje,  w szczególności za sytuację, gdy zamawiający zapozna się z treścią oferty przed upływem terminu składania ofert (np. złożenie oferty w zakładce „Wyślij wiadomość do zamawiającego”). </w:t>
      </w:r>
    </w:p>
    <w:p w14:paraId="64FCEE11" w14:textId="77777777" w:rsidR="00943BB2" w:rsidRDefault="00943BB2" w:rsidP="00943BB2">
      <w:pPr>
        <w:jc w:val="both"/>
      </w:pPr>
      <w:r>
        <w:rPr>
          <w:rFonts w:cs="Arial"/>
        </w:rPr>
        <w:t>Taka oferta nie zostanie uznana przez Zamawiającego i nie będzie brana pod uwagę w przedmiotowym postępowaniu ponieważ nie został spełniony obowiązek narzucony w art. 221 Ustawy Prawo Zamówień Publicznych.</w:t>
      </w:r>
    </w:p>
    <w:p w14:paraId="5645E7C7" w14:textId="77777777" w:rsidR="00943BB2" w:rsidRDefault="00943BB2" w:rsidP="00943BB2">
      <w:pPr>
        <w:jc w:val="both"/>
      </w:pPr>
      <w:r>
        <w:rPr>
          <w:rFonts w:cs="Arial"/>
        </w:rPr>
        <w:t xml:space="preserve">9. 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8">
        <w:r>
          <w:rPr>
            <w:rStyle w:val="czeinternetowe"/>
            <w:rFonts w:cs="Arial"/>
          </w:rPr>
          <w:t>https://platformazakupowa.pl/strona/45-instrukcje</w:t>
        </w:r>
      </w:hyperlink>
    </w:p>
    <w:p w14:paraId="52D9A2D2" w14:textId="77777777" w:rsidR="00943BB2" w:rsidRDefault="00943BB2" w:rsidP="00943BB2">
      <w:pPr>
        <w:jc w:val="both"/>
      </w:pPr>
      <w:r>
        <w:rPr>
          <w:rFonts w:cs="Arial"/>
          <w:b/>
          <w:bCs/>
        </w:rPr>
        <w:t>10. Zamawiający zwraca się z prośbą do Wykonawców, aby wnioski o wyjaśnienie treści SWZ były składane w formie edytowalnej.</w:t>
      </w:r>
    </w:p>
    <w:p w14:paraId="7B80C8DF" w14:textId="77777777" w:rsidR="0034790E" w:rsidRDefault="0034790E" w:rsidP="00AD462F">
      <w:pPr>
        <w:tabs>
          <w:tab w:val="num" w:pos="0"/>
        </w:tabs>
        <w:jc w:val="both"/>
        <w:rPr>
          <w:rFonts w:cs="Arial"/>
          <w:b/>
          <w:bCs/>
        </w:rPr>
      </w:pPr>
    </w:p>
    <w:p w14:paraId="301DAB54" w14:textId="77777777" w:rsidR="00410432" w:rsidRDefault="00410432" w:rsidP="00AD462F">
      <w:pPr>
        <w:tabs>
          <w:tab w:val="num" w:pos="0"/>
        </w:tabs>
        <w:jc w:val="both"/>
        <w:rPr>
          <w:rFonts w:cs="Arial"/>
          <w:b/>
          <w:bCs/>
        </w:rPr>
      </w:pPr>
    </w:p>
    <w:p w14:paraId="1108700C" w14:textId="5DE6D4DB" w:rsidR="00163DA6" w:rsidRDefault="005C4127" w:rsidP="00AD462F">
      <w:pPr>
        <w:tabs>
          <w:tab w:val="num" w:pos="0"/>
        </w:tabs>
        <w:jc w:val="both"/>
      </w:pPr>
      <w:r>
        <w:rPr>
          <w:rFonts w:cs="Arial"/>
          <w:b/>
          <w:bCs/>
        </w:rPr>
        <w:t>XIV. Opis sposobu przygotowania ofert oraz dokumentów wymaganych przez Zamawiającego w SWZ</w:t>
      </w:r>
    </w:p>
    <w:p w14:paraId="1AD8FA4A" w14:textId="77777777" w:rsidR="00943BB2" w:rsidRDefault="005C4127" w:rsidP="00943BB2">
      <w:pPr>
        <w:numPr>
          <w:ilvl w:val="0"/>
          <w:numId w:val="33"/>
        </w:numPr>
        <w:ind w:left="0" w:firstLine="0"/>
        <w:jc w:val="both"/>
      </w:pPr>
      <w:r w:rsidRPr="00564ED7">
        <w:rPr>
          <w:rFonts w:cs="Arial"/>
        </w:rPr>
        <w:t xml:space="preserve">Oferta (formularz ofertowy, oświadczenie o spełnianiu warunków w postępowaniu oraz niepodleganiu wykluczeniu) oraz przedmiotowe środki dowodowe (jeżeli były wymagane) </w:t>
      </w:r>
      <w:r w:rsidR="00943BB2">
        <w:rPr>
          <w:rFonts w:cs="Arial"/>
        </w:rPr>
        <w:t xml:space="preserve">składane elektronicznie muszą zostać podpisane elektronicznym kwalifikowanym podpisem </w:t>
      </w:r>
      <w:r w:rsidR="00943BB2">
        <w:rPr>
          <w:rFonts w:cs="Arial"/>
        </w:rPr>
        <w:lastRenderedPageBreak/>
        <w:t>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1106BC35" w14:textId="77777777" w:rsidR="00943BB2" w:rsidRDefault="00943BB2" w:rsidP="00943BB2">
      <w:pPr>
        <w:numPr>
          <w:ilvl w:val="0"/>
          <w:numId w:val="33"/>
        </w:numPr>
        <w:ind w:left="0" w:firstLine="0"/>
        <w:jc w:val="both"/>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6EF021" w14:textId="77777777" w:rsidR="00943BB2" w:rsidRDefault="00943BB2" w:rsidP="00943BB2">
      <w:pPr>
        <w:numPr>
          <w:ilvl w:val="0"/>
          <w:numId w:val="33"/>
        </w:numPr>
        <w:ind w:left="0" w:firstLine="0"/>
        <w:jc w:val="both"/>
      </w:pPr>
      <w:r>
        <w:rPr>
          <w:rFonts w:cs="Arial"/>
        </w:rPr>
        <w:t>Oferta powinna być:</w:t>
      </w:r>
    </w:p>
    <w:p w14:paraId="1CFF08A4" w14:textId="77777777" w:rsidR="00943BB2" w:rsidRDefault="00943BB2" w:rsidP="00943BB2">
      <w:pPr>
        <w:numPr>
          <w:ilvl w:val="0"/>
          <w:numId w:val="34"/>
        </w:numPr>
        <w:ind w:left="0" w:firstLine="0"/>
        <w:jc w:val="both"/>
      </w:pPr>
      <w:r>
        <w:rPr>
          <w:rFonts w:cs="Arial"/>
        </w:rPr>
        <w:t xml:space="preserve">sporządzona na podstawie załączników niniejszej SWZ w języku polskim, treść oferty musi odpowiadać treści specyfikacji, </w:t>
      </w:r>
    </w:p>
    <w:p w14:paraId="7EFB4F92" w14:textId="77777777" w:rsidR="00943BB2" w:rsidRDefault="00943BB2" w:rsidP="00943BB2">
      <w:pPr>
        <w:numPr>
          <w:ilvl w:val="0"/>
          <w:numId w:val="34"/>
        </w:numPr>
        <w:ind w:left="0" w:firstLine="0"/>
        <w:jc w:val="both"/>
      </w:pPr>
      <w:r>
        <w:rPr>
          <w:rFonts w:cs="Arial"/>
        </w:rPr>
        <w:t xml:space="preserve">złożona przy użyciu środków komunikacji elektronicznej tzn. za pośrednictwem https://platformazakupowa.pl/, </w:t>
      </w:r>
    </w:p>
    <w:p w14:paraId="0A2885A2" w14:textId="4EBC7933" w:rsidR="00943BB2" w:rsidRPr="00943BB2" w:rsidRDefault="00943BB2" w:rsidP="00943BB2">
      <w:pPr>
        <w:numPr>
          <w:ilvl w:val="0"/>
          <w:numId w:val="34"/>
        </w:numPr>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p>
    <w:p w14:paraId="3B514628" w14:textId="1B3C9F85" w:rsidR="00943BB2" w:rsidRPr="00943BB2" w:rsidRDefault="00943BB2" w:rsidP="00943BB2">
      <w:pPr>
        <w:pStyle w:val="Akapitzlist"/>
        <w:numPr>
          <w:ilvl w:val="0"/>
          <w:numId w:val="34"/>
        </w:numPr>
        <w:tabs>
          <w:tab w:val="clear" w:pos="720"/>
          <w:tab w:val="num" w:pos="0"/>
        </w:tabs>
        <w:ind w:left="-142" w:firstLine="142"/>
        <w:jc w:val="both"/>
        <w:rPr>
          <w:rFonts w:cs="Times New Roman"/>
          <w:szCs w:val="22"/>
        </w:rPr>
      </w:pPr>
      <w:r w:rsidRPr="00943BB2">
        <w:rPr>
          <w:rFonts w:cs="Times New Roman"/>
          <w:szCs w:val="22"/>
        </w:rPr>
        <w:t xml:space="preserve">Wadium </w:t>
      </w:r>
      <w:r w:rsidR="0085380E">
        <w:rPr>
          <w:rFonts w:cs="Times New Roman"/>
          <w:szCs w:val="22"/>
        </w:rPr>
        <w:t xml:space="preserve">oraz zabezpieczenie należytego wykonania umowy </w:t>
      </w:r>
      <w:r w:rsidRPr="00943BB2">
        <w:rPr>
          <w:rFonts w:cs="Times New Roman"/>
          <w:szCs w:val="22"/>
        </w:rPr>
        <w:t>w formie niepieniężnej należy wnieść poprzez złożenie Zamawiającemu oryginału stosownego dokumentu wadialnego (gwarancji lub poręczenia) wystawionego przez Gwaranta / Poręczyciela w postaci elektronicznej.</w:t>
      </w:r>
    </w:p>
    <w:p w14:paraId="4F9B596A" w14:textId="77777777" w:rsidR="00943BB2" w:rsidRDefault="00943BB2" w:rsidP="00943BB2">
      <w:pPr>
        <w:jc w:val="both"/>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910/2014 - od 1 lipca 2016 roku”.</w:t>
      </w:r>
    </w:p>
    <w:p w14:paraId="15C20EE1" w14:textId="77777777" w:rsidR="00943BB2" w:rsidRDefault="00943BB2" w:rsidP="00943BB2">
      <w:pPr>
        <w:jc w:val="both"/>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50C17945" w14:textId="77777777" w:rsidR="00943BB2" w:rsidRDefault="00943BB2" w:rsidP="00943BB2">
      <w:pPr>
        <w:jc w:val="both"/>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29563A5D" w14:textId="77777777" w:rsidR="00943BB2" w:rsidRDefault="00943BB2" w:rsidP="00943BB2">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6C09C3A5" w14:textId="77777777" w:rsidR="00943BB2" w:rsidRDefault="00943BB2" w:rsidP="00943BB2">
      <w:pPr>
        <w:jc w:val="both"/>
      </w:pPr>
      <w:r>
        <w:rPr>
          <w:rFonts w:cs="Arial"/>
        </w:rPr>
        <w:t>8. Każdy z Wykonawców może złożyć tylko jedną ofertę. Złożenie większej liczby ofert lub oferty zawierającej propozycje wariantowe spowoduje podlegać będzie odrzuceniu.</w:t>
      </w:r>
    </w:p>
    <w:p w14:paraId="4DA3842E" w14:textId="77777777" w:rsidR="00943BB2" w:rsidRDefault="00943BB2" w:rsidP="00943BB2">
      <w:pPr>
        <w:jc w:val="both"/>
      </w:pPr>
      <w:r>
        <w:rPr>
          <w:rFonts w:cs="Arial"/>
        </w:rPr>
        <w:t>9. Ceny oferty muszą zawierać wszystkie koszty, jakie musi ponieść Wykonawca, aby zrealizować zamówienie z najwyższą starannością oraz ewentualne rabaty.</w:t>
      </w:r>
    </w:p>
    <w:p w14:paraId="1512C0A4" w14:textId="77777777" w:rsidR="00943BB2" w:rsidRDefault="00943BB2" w:rsidP="00943BB2">
      <w:pPr>
        <w:jc w:val="both"/>
      </w:pPr>
      <w:r>
        <w:rPr>
          <w:rFonts w:cs="Arial"/>
        </w:rPr>
        <w:lastRenderedPageBreak/>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750496" w14:textId="77777777" w:rsidR="00943BB2" w:rsidRDefault="00943BB2" w:rsidP="00943BB2">
      <w:pPr>
        <w:jc w:val="both"/>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3D9A07" w14:textId="77777777" w:rsidR="00943BB2" w:rsidRDefault="00943BB2" w:rsidP="00943BB2">
      <w:pPr>
        <w:jc w:val="both"/>
      </w:pPr>
      <w:r>
        <w:rPr>
          <w:rFonts w:cs="Arial"/>
        </w:rPr>
        <w:t>12. Maksymalny rozmiar jednego pliku przesyłanego za pośrednictwem dedykowanych formularzy do: złożenia, zmiany, wycofania oferty wynosi 150 MB natomiast przy komunikacji wielkość pliku to maksymalnie 500 MB.</w:t>
      </w:r>
    </w:p>
    <w:p w14:paraId="0D4AC67A" w14:textId="77777777" w:rsidR="00943BB2" w:rsidRDefault="00943BB2" w:rsidP="00943BB2">
      <w:pPr>
        <w:jc w:val="both"/>
      </w:pPr>
      <w:r>
        <w:rPr>
          <w:rFonts w:cs="Arial"/>
        </w:rPr>
        <w:t>13. Rozszerzenia plików wykorzystywanych przez Wykonawców powinny być zgodne z R</w:t>
      </w:r>
      <w:r w:rsidRPr="001F7753">
        <w:rPr>
          <w:rFonts w:cs="Arial"/>
        </w:rPr>
        <w:t>OZPORZĄDZENIEM  PREZESA RADY MINISTRÓW z dnia 21 maja 2024 r. w sprawie Krajowych Ram Interoperacyjności, minimalnych wymagań dla rejestrów publicznych i wymiany informacji w postaci elektronicznej oraz minimalnych wymagań dla systemów teleinformatycznych</w:t>
      </w:r>
      <w:r>
        <w:rPr>
          <w:rFonts w:cs="Arial"/>
        </w:rPr>
        <w:t>, zwanego dalej Rozporządzeniem KRI.</w:t>
      </w:r>
    </w:p>
    <w:p w14:paraId="08ACF830" w14:textId="77777777" w:rsidR="00943BB2" w:rsidRPr="001F7753" w:rsidRDefault="00943BB2" w:rsidP="00943BB2">
      <w:pPr>
        <w:jc w:val="both"/>
        <w:rPr>
          <w:rFonts w:cs="Arial"/>
        </w:rPr>
      </w:pPr>
      <w:r>
        <w:rPr>
          <w:rFonts w:cs="Arial"/>
        </w:rPr>
        <w:t xml:space="preserve">14. </w:t>
      </w:r>
      <w:r w:rsidRPr="001F7753">
        <w:rPr>
          <w:rFonts w:cs="Arial"/>
        </w:rPr>
        <w:t>Zamawiający rekomenduje wykorzystanie formatów: .pdf .</w:t>
      </w:r>
      <w:proofErr w:type="spellStart"/>
      <w:r w:rsidRPr="001F7753">
        <w:rPr>
          <w:rFonts w:cs="Arial"/>
        </w:rPr>
        <w:t>doc</w:t>
      </w:r>
      <w:proofErr w:type="spellEnd"/>
      <w:r w:rsidRPr="001F7753">
        <w:rPr>
          <w:rFonts w:cs="Arial"/>
        </w:rPr>
        <w:t xml:space="preserve"> .</w:t>
      </w:r>
      <w:proofErr w:type="spellStart"/>
      <w:r w:rsidRPr="001F7753">
        <w:rPr>
          <w:rFonts w:cs="Arial"/>
        </w:rPr>
        <w:t>docx</w:t>
      </w:r>
      <w:proofErr w:type="spellEnd"/>
      <w:r w:rsidRPr="001F7753">
        <w:rPr>
          <w:rFonts w:cs="Arial"/>
        </w:rPr>
        <w:t xml:space="preserve"> .xls .</w:t>
      </w:r>
      <w:proofErr w:type="spellStart"/>
      <w:r w:rsidRPr="001F7753">
        <w:rPr>
          <w:rFonts w:cs="Arial"/>
        </w:rPr>
        <w:t>xlsx</w:t>
      </w:r>
      <w:proofErr w:type="spellEnd"/>
      <w:r w:rsidRPr="001F7753">
        <w:rPr>
          <w:rFonts w:cs="Arial"/>
        </w:rPr>
        <w:t xml:space="preserve"> .jpg (.</w:t>
      </w:r>
      <w:proofErr w:type="spellStart"/>
      <w:r w:rsidRPr="001F7753">
        <w:rPr>
          <w:rFonts w:cs="Arial"/>
        </w:rPr>
        <w:t>jpeg</w:t>
      </w:r>
      <w:proofErr w:type="spellEnd"/>
      <w:r w:rsidRPr="001F7753">
        <w:rPr>
          <w:rFonts w:cs="Arial"/>
        </w:rPr>
        <w:t>) ze szczególnym wskazaniem na .pdf</w:t>
      </w:r>
    </w:p>
    <w:p w14:paraId="6EB9EFF3" w14:textId="77777777" w:rsidR="00943BB2" w:rsidRPr="001F7753" w:rsidRDefault="00943BB2" w:rsidP="00943BB2">
      <w:pPr>
        <w:jc w:val="both"/>
        <w:rPr>
          <w:rFonts w:cs="Arial"/>
        </w:rPr>
      </w:pPr>
      <w:r>
        <w:rPr>
          <w:rFonts w:cs="Arial"/>
        </w:rPr>
        <w:t xml:space="preserve">15. </w:t>
      </w:r>
      <w:r w:rsidRPr="001F7753">
        <w:rPr>
          <w:rFonts w:cs="Arial"/>
        </w:rPr>
        <w:t>W celu ewentualnej kompresji danych Zamawiający rekomenduje wykorzystanie jednego z formatów:</w:t>
      </w:r>
    </w:p>
    <w:p w14:paraId="6E37250D" w14:textId="77777777" w:rsidR="00943BB2" w:rsidRPr="001F7753" w:rsidRDefault="00943BB2" w:rsidP="00943BB2">
      <w:pPr>
        <w:jc w:val="both"/>
        <w:rPr>
          <w:rFonts w:cs="Arial"/>
        </w:rPr>
      </w:pPr>
      <w:r w:rsidRPr="001F7753">
        <w:rPr>
          <w:rFonts w:cs="Arial"/>
        </w:rPr>
        <w:t xml:space="preserve">.zip </w:t>
      </w:r>
    </w:p>
    <w:p w14:paraId="54955397" w14:textId="77777777" w:rsidR="00943BB2" w:rsidRPr="001F7753" w:rsidRDefault="00943BB2" w:rsidP="00943BB2">
      <w:pPr>
        <w:jc w:val="both"/>
        <w:rPr>
          <w:rFonts w:cs="Arial"/>
        </w:rPr>
      </w:pPr>
      <w:r w:rsidRPr="001F7753">
        <w:rPr>
          <w:rFonts w:cs="Arial"/>
        </w:rPr>
        <w:t>.7Z</w:t>
      </w:r>
    </w:p>
    <w:p w14:paraId="7FB4A909" w14:textId="77777777" w:rsidR="00943BB2" w:rsidRPr="001F7753" w:rsidRDefault="00943BB2" w:rsidP="00943BB2">
      <w:pPr>
        <w:jc w:val="both"/>
        <w:rPr>
          <w:rFonts w:cs="Arial"/>
        </w:rPr>
      </w:pPr>
      <w:r>
        <w:rPr>
          <w:rFonts w:cs="Arial"/>
        </w:rPr>
        <w:t xml:space="preserve">16. </w:t>
      </w:r>
      <w:r w:rsidRPr="001F7753">
        <w:rPr>
          <w:rFonts w:cs="Arial"/>
        </w:rPr>
        <w:t>Wśród formatów powszechnych a NIE występujących w rozporządzeniu występują: .</w:t>
      </w:r>
      <w:proofErr w:type="spellStart"/>
      <w:r w:rsidRPr="001F7753">
        <w:rPr>
          <w:rFonts w:cs="Arial"/>
        </w:rPr>
        <w:t>rar</w:t>
      </w:r>
      <w:proofErr w:type="spellEnd"/>
      <w:r w:rsidRPr="001F7753">
        <w:rPr>
          <w:rFonts w:cs="Arial"/>
        </w:rPr>
        <w:t xml:space="preserve"> .gif .</w:t>
      </w:r>
      <w:proofErr w:type="spellStart"/>
      <w:r w:rsidRPr="001F7753">
        <w:rPr>
          <w:rFonts w:cs="Arial"/>
        </w:rPr>
        <w:t>bmp</w:t>
      </w:r>
      <w:proofErr w:type="spellEnd"/>
      <w:r w:rsidRPr="001F7753">
        <w:rPr>
          <w:rFonts w:cs="Arial"/>
        </w:rPr>
        <w:t xml:space="preserve"> .</w:t>
      </w:r>
      <w:proofErr w:type="spellStart"/>
      <w:r w:rsidRPr="001F7753">
        <w:rPr>
          <w:rFonts w:cs="Arial"/>
        </w:rPr>
        <w:t>numbers</w:t>
      </w:r>
      <w:proofErr w:type="spellEnd"/>
      <w:r w:rsidRPr="001F7753">
        <w:rPr>
          <w:rFonts w:cs="Arial"/>
        </w:rPr>
        <w:t xml:space="preserve"> .</w:t>
      </w:r>
      <w:proofErr w:type="spellStart"/>
      <w:r w:rsidRPr="001F7753">
        <w:rPr>
          <w:rFonts w:cs="Arial"/>
        </w:rPr>
        <w:t>pages</w:t>
      </w:r>
      <w:proofErr w:type="spellEnd"/>
      <w:r w:rsidRPr="001F7753">
        <w:rPr>
          <w:rFonts w:cs="Arial"/>
        </w:rPr>
        <w:t>. Dokumenty złożone w takich plikach zostaną uznane za złożone nieskutecznie.</w:t>
      </w:r>
    </w:p>
    <w:p w14:paraId="50C5AEA9" w14:textId="77777777" w:rsidR="00943BB2" w:rsidRPr="001F7753" w:rsidRDefault="00943BB2" w:rsidP="00943BB2">
      <w:pPr>
        <w:jc w:val="both"/>
        <w:rPr>
          <w:rFonts w:cs="Arial"/>
        </w:rPr>
      </w:pPr>
      <w:r>
        <w:rPr>
          <w:rFonts w:cs="Arial"/>
        </w:rPr>
        <w:t xml:space="preserve">17. </w:t>
      </w:r>
      <w:r w:rsidRPr="001F7753">
        <w:rPr>
          <w:rFonts w:cs="Arial"/>
        </w:rPr>
        <w:t xml:space="preserve">Zamawiający zwraca uwagę na ograniczenia wielkości plików podpisywanych profilem zaufanym, który wynosi max 10MB, oraz na ograniczenie wielkości plików podpisywanych w aplikacji </w:t>
      </w:r>
      <w:proofErr w:type="spellStart"/>
      <w:r w:rsidRPr="001F7753">
        <w:rPr>
          <w:rFonts w:cs="Arial"/>
        </w:rPr>
        <w:t>eDoApp</w:t>
      </w:r>
      <w:proofErr w:type="spellEnd"/>
      <w:r w:rsidRPr="001F7753">
        <w:rPr>
          <w:rFonts w:cs="Arial"/>
        </w:rPr>
        <w:t xml:space="preserve"> służącej do składania podpisu osobistego, który wynosi max 5MB.</w:t>
      </w:r>
    </w:p>
    <w:p w14:paraId="4ACA74EB" w14:textId="77777777" w:rsidR="00943BB2" w:rsidRPr="001F7753" w:rsidRDefault="00943BB2" w:rsidP="00943BB2">
      <w:pPr>
        <w:jc w:val="both"/>
        <w:rPr>
          <w:rFonts w:cs="Arial"/>
        </w:rPr>
      </w:pPr>
      <w:r>
        <w:rPr>
          <w:rFonts w:cs="Arial"/>
        </w:rPr>
        <w:t xml:space="preserve">18. </w:t>
      </w:r>
      <w:r w:rsidRPr="001F7753">
        <w:rPr>
          <w:rFonts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7753">
        <w:rPr>
          <w:rFonts w:cs="Arial"/>
        </w:rPr>
        <w:t>PAdES</w:t>
      </w:r>
      <w:proofErr w:type="spellEnd"/>
      <w:r w:rsidRPr="001F7753">
        <w:rPr>
          <w:rFonts w:cs="Arial"/>
        </w:rPr>
        <w:t xml:space="preserve">. </w:t>
      </w:r>
    </w:p>
    <w:p w14:paraId="53F427F2" w14:textId="77777777" w:rsidR="00943BB2" w:rsidRPr="001F7753" w:rsidRDefault="00943BB2" w:rsidP="00943BB2">
      <w:pPr>
        <w:jc w:val="both"/>
        <w:rPr>
          <w:rFonts w:cs="Arial"/>
        </w:rPr>
      </w:pPr>
      <w:r>
        <w:rPr>
          <w:rFonts w:cs="Arial"/>
        </w:rPr>
        <w:t xml:space="preserve">19. </w:t>
      </w:r>
      <w:r w:rsidRPr="001F7753">
        <w:rPr>
          <w:rFonts w:cs="Arial"/>
        </w:rPr>
        <w:t xml:space="preserve">Pliki w innych formatach niż PDF zaleca się opatrzyć zewnętrznym podpisem </w:t>
      </w:r>
      <w:proofErr w:type="spellStart"/>
      <w:r w:rsidRPr="001F7753">
        <w:rPr>
          <w:rFonts w:cs="Arial"/>
        </w:rPr>
        <w:t>XAdES</w:t>
      </w:r>
      <w:proofErr w:type="spellEnd"/>
      <w:r w:rsidRPr="001F7753">
        <w:rPr>
          <w:rFonts w:cs="Arial"/>
        </w:rPr>
        <w:t>. Wykonawca powinien pamiętać, aby plik z podpisem przekazywać łącznie z dokumentem podpisywanym.</w:t>
      </w:r>
    </w:p>
    <w:p w14:paraId="58AD612E" w14:textId="77777777" w:rsidR="00943BB2" w:rsidRPr="001F7753" w:rsidRDefault="00943BB2" w:rsidP="00943BB2">
      <w:pPr>
        <w:jc w:val="both"/>
        <w:rPr>
          <w:rFonts w:cs="Arial"/>
        </w:rPr>
      </w:pPr>
      <w:r>
        <w:rPr>
          <w:rFonts w:cs="Arial"/>
        </w:rPr>
        <w:t xml:space="preserve">20. </w:t>
      </w:r>
      <w:r w:rsidRPr="001F7753">
        <w:rPr>
          <w:rFonts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E75FBA1" w14:textId="77777777" w:rsidR="00943BB2" w:rsidRPr="001F7753" w:rsidRDefault="00943BB2" w:rsidP="00943BB2">
      <w:pPr>
        <w:jc w:val="both"/>
        <w:rPr>
          <w:rFonts w:cs="Arial"/>
        </w:rPr>
      </w:pPr>
      <w:r>
        <w:rPr>
          <w:rFonts w:cs="Arial"/>
        </w:rPr>
        <w:t xml:space="preserve">21. </w:t>
      </w:r>
      <w:r w:rsidRPr="001F7753">
        <w:rPr>
          <w:rFonts w:cs="Arial"/>
        </w:rPr>
        <w:t>Zamawiający zaleca, aby Wykonawca z odpowiednim wyprzedzeniem przetestował możliwość prawidłowego wykorzystania wybranej metody podpisania plików oferty.</w:t>
      </w:r>
    </w:p>
    <w:p w14:paraId="5F4301C3" w14:textId="77777777" w:rsidR="00943BB2" w:rsidRPr="001F7753" w:rsidRDefault="00943BB2" w:rsidP="00943BB2">
      <w:pPr>
        <w:jc w:val="both"/>
        <w:rPr>
          <w:rFonts w:cs="Arial"/>
        </w:rPr>
      </w:pPr>
      <w:r>
        <w:rPr>
          <w:rFonts w:cs="Arial"/>
        </w:rPr>
        <w:t xml:space="preserve">22. </w:t>
      </w:r>
      <w:r w:rsidRPr="001F7753">
        <w:rPr>
          <w:rFonts w:cs="Arial"/>
        </w:rPr>
        <w:t>Zaleca się, aby komunikacja z wykonawcami odbywała się tylko na Platformie za pośrednictwem formularza “Wyślij wiadomość do zamawiającego”, nie za pośrednictwem adresu email.</w:t>
      </w:r>
    </w:p>
    <w:p w14:paraId="28A79179" w14:textId="77777777" w:rsidR="00943BB2" w:rsidRPr="001F7753" w:rsidRDefault="00943BB2" w:rsidP="00943BB2">
      <w:pPr>
        <w:jc w:val="both"/>
        <w:rPr>
          <w:rFonts w:cs="Arial"/>
        </w:rPr>
      </w:pPr>
      <w:r>
        <w:rPr>
          <w:rFonts w:cs="Arial"/>
        </w:rPr>
        <w:t xml:space="preserve">23. </w:t>
      </w:r>
      <w:r w:rsidRPr="001F7753">
        <w:rPr>
          <w:rFonts w:cs="Arial"/>
        </w:rPr>
        <w:t>Osobą składającą ofertę powinna być osoba kontaktowa podawana w dokumentacji.</w:t>
      </w:r>
    </w:p>
    <w:p w14:paraId="3F849D8F" w14:textId="77777777" w:rsidR="00943BB2" w:rsidRPr="001F7753" w:rsidRDefault="00943BB2" w:rsidP="00943BB2">
      <w:pPr>
        <w:jc w:val="both"/>
        <w:rPr>
          <w:rFonts w:cs="Arial"/>
        </w:rPr>
      </w:pPr>
      <w:r>
        <w:rPr>
          <w:rFonts w:cs="Arial"/>
        </w:rPr>
        <w:t xml:space="preserve">24. </w:t>
      </w:r>
      <w:r w:rsidRPr="001F7753">
        <w:rPr>
          <w:rFonts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D9D3F2E" w14:textId="77777777" w:rsidR="00943BB2" w:rsidRPr="001F7753" w:rsidRDefault="00943BB2" w:rsidP="00943BB2">
      <w:pPr>
        <w:jc w:val="both"/>
        <w:rPr>
          <w:rFonts w:cs="Arial"/>
        </w:rPr>
      </w:pPr>
      <w:r>
        <w:rPr>
          <w:rFonts w:cs="Arial"/>
        </w:rPr>
        <w:lastRenderedPageBreak/>
        <w:t xml:space="preserve">25. </w:t>
      </w:r>
      <w:r w:rsidRPr="001F7753">
        <w:rPr>
          <w:rFonts w:cs="Arial"/>
        </w:rPr>
        <w:t xml:space="preserve">Podczas podpisywania plików zaleca się stosowanie algorytmu skrótu SHA2 zamiast SHA1.  </w:t>
      </w:r>
    </w:p>
    <w:p w14:paraId="748DA571" w14:textId="77777777" w:rsidR="00943BB2" w:rsidRPr="001F7753" w:rsidRDefault="00943BB2" w:rsidP="00943BB2">
      <w:pPr>
        <w:jc w:val="both"/>
        <w:rPr>
          <w:rFonts w:cs="Arial"/>
        </w:rPr>
      </w:pPr>
      <w:r>
        <w:rPr>
          <w:rFonts w:cs="Arial"/>
        </w:rPr>
        <w:t xml:space="preserve">26. </w:t>
      </w:r>
      <w:r w:rsidRPr="001F7753">
        <w:rPr>
          <w:rFonts w:cs="Arial"/>
        </w:rPr>
        <w:t xml:space="preserve">Jeśli wykonawca pakuje dokumenty np. w plik ZIP zalecamy wcześniejsze podpisanie każdego ze skompresowanych plików. </w:t>
      </w:r>
    </w:p>
    <w:p w14:paraId="7910E92B" w14:textId="77777777" w:rsidR="00943BB2" w:rsidRPr="001F7753" w:rsidRDefault="00943BB2" w:rsidP="00943BB2">
      <w:pPr>
        <w:jc w:val="both"/>
        <w:rPr>
          <w:rFonts w:cs="Arial"/>
        </w:rPr>
      </w:pPr>
      <w:r>
        <w:rPr>
          <w:rFonts w:cs="Arial"/>
        </w:rPr>
        <w:t xml:space="preserve">27. </w:t>
      </w:r>
      <w:r w:rsidRPr="001F7753">
        <w:rPr>
          <w:rFonts w:cs="Arial"/>
        </w:rPr>
        <w:t>Zamawiający rekomenduje wykorzystanie podpisu z kwalifikowanym znacznikiem czasu.</w:t>
      </w:r>
    </w:p>
    <w:p w14:paraId="18CE000C" w14:textId="77777777" w:rsidR="00943BB2" w:rsidRDefault="00943BB2" w:rsidP="00943BB2">
      <w:pPr>
        <w:jc w:val="both"/>
        <w:rPr>
          <w:rFonts w:cs="Arial"/>
        </w:rPr>
      </w:pPr>
      <w:r>
        <w:rPr>
          <w:rFonts w:cs="Arial"/>
        </w:rPr>
        <w:t xml:space="preserve">28. </w:t>
      </w:r>
      <w:r w:rsidRPr="001F7753">
        <w:rPr>
          <w:rFonts w:cs="Arial"/>
        </w:rPr>
        <w:t>Zamawiający zaleca aby nie wprowadzać jakichkolwiek zmian w plikach po podpisaniu ich podpisem kwalifikowanym. Może to skutkować naruszeniem integralności plików co równoważne będzie z koniecznością odrzucenia oferty w postępowaniu.</w:t>
      </w:r>
    </w:p>
    <w:p w14:paraId="1571B8C8" w14:textId="31E495B7" w:rsidR="00163DA6" w:rsidRDefault="00163DA6" w:rsidP="00A85A4E">
      <w:pPr>
        <w:pStyle w:val="Akapitzlist"/>
        <w:ind w:left="0"/>
        <w:jc w:val="both"/>
        <w:rPr>
          <w:rFonts w:cs="Arial"/>
        </w:rPr>
      </w:pPr>
    </w:p>
    <w:p w14:paraId="46CA7D77" w14:textId="77777777" w:rsidR="00163DA6" w:rsidRDefault="005C4127" w:rsidP="00AD462F">
      <w:pPr>
        <w:tabs>
          <w:tab w:val="num" w:pos="0"/>
        </w:tabs>
        <w:jc w:val="both"/>
      </w:pPr>
      <w:r>
        <w:rPr>
          <w:rFonts w:cs="Arial"/>
          <w:b/>
          <w:bCs/>
        </w:rPr>
        <w:t>XV. Sposób obliczania ceny oferty</w:t>
      </w:r>
    </w:p>
    <w:p w14:paraId="613C0988" w14:textId="77777777" w:rsidR="00163DA6" w:rsidRDefault="005C4127" w:rsidP="00AD462F">
      <w:pPr>
        <w:numPr>
          <w:ilvl w:val="0"/>
          <w:numId w:val="18"/>
        </w:numPr>
        <w:tabs>
          <w:tab w:val="num" w:pos="0"/>
        </w:tabs>
        <w:ind w:left="0" w:firstLine="0"/>
        <w:jc w:val="both"/>
      </w:pPr>
      <w:r>
        <w:rPr>
          <w:rFonts w:cs="Arial"/>
        </w:rPr>
        <w:t xml:space="preserve">Wykonawca podaje cenę za realizację przedmiotu zamówienia zgodnie ze wzorem Formularza Ofertowego, stanowiącego Załącznik nr 1 do SWZ. </w:t>
      </w:r>
    </w:p>
    <w:p w14:paraId="03657A49" w14:textId="3A069F28" w:rsidR="0034790E" w:rsidRPr="009F505E" w:rsidRDefault="005C4127" w:rsidP="00AD462F">
      <w:pPr>
        <w:numPr>
          <w:ilvl w:val="0"/>
          <w:numId w:val="18"/>
        </w:numPr>
        <w:tabs>
          <w:tab w:val="num" w:pos="0"/>
        </w:tabs>
        <w:ind w:left="0" w:firstLine="0"/>
        <w:jc w:val="both"/>
        <w:rPr>
          <w:rFonts w:cs="Arial"/>
          <w:color w:val="auto"/>
        </w:rPr>
      </w:pPr>
      <w:r w:rsidRPr="009F505E">
        <w:rPr>
          <w:rFonts w:cs="Arial"/>
          <w:color w:val="auto"/>
        </w:rPr>
        <w:t>Cena ofertowa brutto musi uwzględniać wszystkie koszty związane z realizacją przedmiotu</w:t>
      </w:r>
      <w:r w:rsidR="0034790E" w:rsidRPr="009F505E">
        <w:rPr>
          <w:rFonts w:cs="Arial"/>
          <w:color w:val="auto"/>
        </w:rPr>
        <w:t xml:space="preserve"> </w:t>
      </w:r>
      <w:r w:rsidRPr="009F505E">
        <w:rPr>
          <w:rFonts w:cs="Arial"/>
          <w:color w:val="auto"/>
        </w:rPr>
        <w:t xml:space="preserve">zamówienia zgodnie z opisem przedmiotu zamówienia oraz istotnymi postanowieniami umowy określonymi w niniejszej SWZ. </w:t>
      </w:r>
    </w:p>
    <w:p w14:paraId="0FEEB9FB" w14:textId="4D3E6A5C" w:rsidR="0034790E" w:rsidRPr="009F505E" w:rsidRDefault="0034790E" w:rsidP="00AD462F">
      <w:pPr>
        <w:numPr>
          <w:ilvl w:val="0"/>
          <w:numId w:val="18"/>
        </w:numPr>
        <w:tabs>
          <w:tab w:val="num" w:pos="0"/>
        </w:tabs>
        <w:ind w:left="0" w:firstLine="0"/>
        <w:jc w:val="both"/>
        <w:rPr>
          <w:rFonts w:cs="Arial"/>
          <w:color w:val="auto"/>
        </w:rPr>
      </w:pPr>
      <w:r w:rsidRPr="009F505E">
        <w:rPr>
          <w:rFonts w:cs="Arial"/>
          <w:color w:val="auto"/>
        </w:rPr>
        <w:t xml:space="preserve"> Wykonawca jest zobowiązany do uwzględnienia w cenie wszystkich kosztów niezbędnych do wykonania przedmiotu zamówienia. Cena ofertowa zawiera wszelkie nakłady </w:t>
      </w:r>
      <w:r w:rsidR="009F505E" w:rsidRPr="009F505E">
        <w:rPr>
          <w:rFonts w:cs="Arial"/>
          <w:color w:val="auto"/>
        </w:rPr>
        <w:t xml:space="preserve">i odbioru robót, przedmiar robót, ew. wizję lokalną, fachową wiedzę oraz wszelkie inne koszty związane z realizacją przedmiotu umowy bez względu na faktyczny zakres robót niezbędny do prawidłowego wykonania przedmiotu umowy, w tym usług i robót pomocniczych nieujętych w dokumentacji projektowej, specyfikacji technicznej wykonania odbioru robót, przedmiarze robót, a których realizacja jest niezbędna dla prawidłowego wykonania przedmiotu zamówienia jak np. wszelkie koszty robót przygotowawczych, pomocniczych, tymczasowych, porządkowych i zabezpieczających, organizacji i utrzymania terenu budowy; koszty wykonania niezbędnych prób, badań, uzgodnień, nadzorów, wpięć, sprawdzeń, opinii, uzyskania pozwoleń itp. wszelkie opłaty, narzuty, podatki, cła, itp. koszty dostaw i montażu, a także koszty i opłaty związane z odbiorami wykonanych robót i urządzeń, wykonaniem dokumentacji powykonawczej, ubezpieczeniem budowy itp. 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 </w:t>
      </w:r>
      <w:r w:rsidRPr="009F505E">
        <w:rPr>
          <w:rFonts w:cs="Arial"/>
          <w:color w:val="auto"/>
        </w:rPr>
        <w:t xml:space="preserve">i koszty wyliczone w oparciu o dokumentację projektową, specyfikację techniczną wykonania </w:t>
      </w:r>
    </w:p>
    <w:p w14:paraId="5746954D" w14:textId="54E2C0D3" w:rsidR="00163DA6" w:rsidRPr="00F6645C" w:rsidRDefault="0034790E" w:rsidP="00AD462F">
      <w:pPr>
        <w:numPr>
          <w:ilvl w:val="0"/>
          <w:numId w:val="18"/>
        </w:numPr>
        <w:tabs>
          <w:tab w:val="num" w:pos="0"/>
        </w:tabs>
        <w:ind w:left="0" w:firstLine="0"/>
        <w:jc w:val="both"/>
        <w:rPr>
          <w:color w:val="000000" w:themeColor="text1"/>
        </w:rPr>
      </w:pPr>
      <w:r w:rsidRPr="00F6645C">
        <w:rPr>
          <w:rFonts w:cs="Arial"/>
          <w:color w:val="000000" w:themeColor="text1"/>
        </w:rPr>
        <w:t>Cena ofertowa brutto obejmuje kompleksowe wykonanie zadania oraz wszelkie obciążenia o charakterze publicznoprawnym związane z realizacją przedmiotu umowy, w szczególności podatek od towarów i usług w wysokości wynikającej z właściwych przepisów.</w:t>
      </w:r>
    </w:p>
    <w:p w14:paraId="49DA7E38" w14:textId="77777777" w:rsidR="00163DA6" w:rsidRDefault="005C4127" w:rsidP="00AD462F">
      <w:pPr>
        <w:numPr>
          <w:ilvl w:val="0"/>
          <w:numId w:val="18"/>
        </w:numPr>
        <w:tabs>
          <w:tab w:val="num" w:pos="0"/>
        </w:tabs>
        <w:ind w:left="0" w:firstLine="0"/>
        <w:jc w:val="both"/>
      </w:pPr>
      <w:r>
        <w:rPr>
          <w:rFonts w:cs="Arial"/>
        </w:rPr>
        <w:t>Cena podana na Formularzu Ofertowym jest ceną ostateczną, niepodlegającą negocjacji i wyczerpującą wszelkie należności Wykonawcy wobec Zamawiającego związane z realizacją przedmiotu zamówienia.</w:t>
      </w:r>
    </w:p>
    <w:p w14:paraId="5E28FC9D" w14:textId="0926221B" w:rsidR="00163DA6" w:rsidRDefault="005C4127" w:rsidP="00AD462F">
      <w:pPr>
        <w:numPr>
          <w:ilvl w:val="0"/>
          <w:numId w:val="18"/>
        </w:numPr>
        <w:tabs>
          <w:tab w:val="num" w:pos="0"/>
        </w:tabs>
        <w:ind w:left="0" w:firstLine="0"/>
        <w:jc w:val="both"/>
      </w:pPr>
      <w:r>
        <w:rPr>
          <w:rFonts w:cs="Arial"/>
        </w:rPr>
        <w:t xml:space="preserve">Cena oferty musi być podana w złotych polskich brutto – cyfrowo i słownie z uwzględnieniem podatku VAT, z zaokrągleniem do dwóch miejsc po przecinku. Cena netto w ofercie ma być wyrażona z dokładnością do </w:t>
      </w:r>
      <w:r w:rsidR="0034790E">
        <w:rPr>
          <w:rFonts w:cs="Arial"/>
        </w:rPr>
        <w:t xml:space="preserve">dwóch </w:t>
      </w:r>
      <w:r>
        <w:rPr>
          <w:rFonts w:cs="Arial"/>
        </w:rPr>
        <w:t xml:space="preserve">miejsc po przecinku. UWAGA: Zaokrąglenia cen w złotych wartości netto i brutto oferty należy dokonać do dwóch miejsc po przecinku według zasady, że trzecia cyfra po przecinku od 5 w górę powoduje zaokrąglenie drugiej cyfry po przecinku w górę o 1. Jeżeli trzecia cyfra po przecinku jest niższa od 5, to druga cyfra po przecinku nie ulega zmianie. Określenie stawki VAT jest obowiązkiem Wykonawcy. </w:t>
      </w:r>
    </w:p>
    <w:p w14:paraId="656FFDCE" w14:textId="77777777" w:rsidR="00163DA6" w:rsidRDefault="005C4127" w:rsidP="00AD462F">
      <w:pPr>
        <w:numPr>
          <w:ilvl w:val="0"/>
          <w:numId w:val="18"/>
        </w:numPr>
        <w:tabs>
          <w:tab w:val="num" w:pos="0"/>
        </w:tabs>
        <w:ind w:left="0" w:firstLine="0"/>
        <w:jc w:val="both"/>
      </w:pPr>
      <w:r>
        <w:rPr>
          <w:rFonts w:cs="Arial"/>
        </w:rPr>
        <w:t>Zamawiający nie przewiduje rozliczeń w walucie obcej.</w:t>
      </w:r>
    </w:p>
    <w:p w14:paraId="1468C1D2" w14:textId="77777777" w:rsidR="00163DA6" w:rsidRDefault="005C4127" w:rsidP="00AD462F">
      <w:pPr>
        <w:numPr>
          <w:ilvl w:val="0"/>
          <w:numId w:val="18"/>
        </w:numPr>
        <w:tabs>
          <w:tab w:val="num" w:pos="0"/>
        </w:tabs>
        <w:ind w:left="0" w:firstLine="0"/>
        <w:jc w:val="both"/>
      </w:pPr>
      <w:r>
        <w:rPr>
          <w:rFonts w:cs="Arial"/>
        </w:rPr>
        <w:lastRenderedPageBreak/>
        <w:t>Wyliczona cena oferty brutto będzie służyć do porównania złożonych ofert i do rozliczenia w trakcie realizacji zamówienia.</w:t>
      </w:r>
    </w:p>
    <w:p w14:paraId="11E0640B" w14:textId="77777777" w:rsidR="00163DA6" w:rsidRDefault="005C4127" w:rsidP="00AD462F">
      <w:pPr>
        <w:numPr>
          <w:ilvl w:val="0"/>
          <w:numId w:val="18"/>
        </w:numPr>
        <w:tabs>
          <w:tab w:val="num" w:pos="0"/>
        </w:tabs>
        <w:ind w:left="0" w:firstLine="0"/>
        <w:jc w:val="both"/>
      </w:pPr>
      <w:r w:rsidRPr="00257E76">
        <w:rPr>
          <w:rFonts w:cs="Arial"/>
          <w:b/>
          <w:bCs/>
          <w:u w:val="singl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257E76">
        <w:rPr>
          <w:rFonts w:cs="Arial"/>
          <w:b/>
          <w:bCs/>
          <w:u w:val="single"/>
        </w:rPr>
        <w:t>późn</w:t>
      </w:r>
      <w:proofErr w:type="spellEnd"/>
      <w:r w:rsidRPr="00257E76">
        <w:rPr>
          <w:rFonts w:cs="Arial"/>
          <w:b/>
          <w:bCs/>
          <w:u w:val="single"/>
        </w:rPr>
        <w:t>. zm.), dla celów zastosowania kryterium ceny lub kosztu zamawiający dolicza do przedstawionej w tej ofercie ceny kwotę podatku od towarów i usług, którą miałby obowiązek rozliczyć, zgodnie z art 225 PZP</w:t>
      </w:r>
      <w:r>
        <w:rPr>
          <w:rFonts w:cs="Arial"/>
        </w:rPr>
        <w:t>. W ofercie, o której mowa w ust. 1, Wykonawca ma obowiązek:</w:t>
      </w:r>
    </w:p>
    <w:p w14:paraId="686AA9CC" w14:textId="77777777" w:rsidR="00163DA6" w:rsidRDefault="005C4127" w:rsidP="00AD462F">
      <w:pPr>
        <w:tabs>
          <w:tab w:val="num" w:pos="0"/>
        </w:tabs>
        <w:jc w:val="both"/>
      </w:pPr>
      <w:r>
        <w:rPr>
          <w:rFonts w:cs="Arial"/>
        </w:rPr>
        <w:t>1)</w:t>
      </w:r>
      <w:r>
        <w:rPr>
          <w:rFonts w:cs="Arial"/>
        </w:rPr>
        <w:tab/>
        <w:t>poinformowania zamawiającego, że wybór jego oferty będzie prowadził do powstania u zamawiającego obowiązku podatkowego;</w:t>
      </w:r>
    </w:p>
    <w:p w14:paraId="5F00F2F7" w14:textId="77777777" w:rsidR="00163DA6" w:rsidRDefault="005C4127" w:rsidP="00AD462F">
      <w:pPr>
        <w:tabs>
          <w:tab w:val="num" w:pos="0"/>
        </w:tabs>
        <w:jc w:val="both"/>
      </w:pPr>
      <w:r>
        <w:rPr>
          <w:rFonts w:cs="Arial"/>
        </w:rPr>
        <w:t>2)</w:t>
      </w:r>
      <w:r>
        <w:rPr>
          <w:rFonts w:cs="Arial"/>
        </w:rPr>
        <w:tab/>
        <w:t>wskazania nazwy (rodzaju) towaru lub usługi, których dostawa lub świadczenie będą prowadziły do powstania obowiązku podatkowego;</w:t>
      </w:r>
    </w:p>
    <w:p w14:paraId="4275D13C" w14:textId="77777777" w:rsidR="00163DA6" w:rsidRDefault="005C4127" w:rsidP="00AD462F">
      <w:pPr>
        <w:tabs>
          <w:tab w:val="num" w:pos="0"/>
        </w:tabs>
        <w:jc w:val="both"/>
      </w:pPr>
      <w:r>
        <w:rPr>
          <w:rFonts w:cs="Arial"/>
        </w:rPr>
        <w:t>3)</w:t>
      </w:r>
      <w:r>
        <w:rPr>
          <w:rFonts w:cs="Arial"/>
        </w:rPr>
        <w:tab/>
        <w:t>wskazania wartości towaru lub usługi objętego obowiązkiem podatkowym zamawiającego, bez kwoty podatku;</w:t>
      </w:r>
    </w:p>
    <w:p w14:paraId="3CE8CD07" w14:textId="77777777" w:rsidR="00163DA6" w:rsidRDefault="005C4127" w:rsidP="00AD462F">
      <w:pPr>
        <w:tabs>
          <w:tab w:val="num" w:pos="0"/>
        </w:tabs>
        <w:jc w:val="both"/>
      </w:pPr>
      <w:r>
        <w:rPr>
          <w:rFonts w:cs="Arial"/>
        </w:rPr>
        <w:t>4)</w:t>
      </w:r>
      <w:r>
        <w:rPr>
          <w:rFonts w:cs="Arial"/>
        </w:rPr>
        <w:tab/>
        <w:t>wskazania stawki podatku od towarów i usług, która zgodnie z wiedzą wykonawcy, będzie miała zastosowanie.</w:t>
      </w:r>
    </w:p>
    <w:p w14:paraId="4A0E6467" w14:textId="77777777" w:rsidR="00163DA6" w:rsidRDefault="005C4127" w:rsidP="00AD462F">
      <w:pPr>
        <w:tabs>
          <w:tab w:val="num" w:pos="0"/>
        </w:tabs>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52E9B9C" w14:textId="77777777" w:rsidR="00163DA6" w:rsidRDefault="005C4127" w:rsidP="00AD462F">
      <w:pPr>
        <w:tabs>
          <w:tab w:val="num" w:pos="0"/>
        </w:tabs>
        <w:jc w:val="both"/>
      </w:pPr>
      <w:r>
        <w:rPr>
          <w:rFonts w:cs="Arial"/>
          <w:b/>
          <w:bCs/>
        </w:rPr>
        <w:t>9. Oferty należy złożyć zgodnie z wartością podatku VAT obowiązującą na dzień składania oferty.</w:t>
      </w:r>
    </w:p>
    <w:p w14:paraId="15B8A61A" w14:textId="77777777" w:rsidR="00163DA6" w:rsidRDefault="00163DA6" w:rsidP="00AD462F">
      <w:pPr>
        <w:tabs>
          <w:tab w:val="num" w:pos="0"/>
        </w:tabs>
        <w:jc w:val="both"/>
        <w:rPr>
          <w:rFonts w:cs="Arial"/>
        </w:rPr>
      </w:pPr>
    </w:p>
    <w:p w14:paraId="67C8F96D" w14:textId="77777777" w:rsidR="00163DA6" w:rsidRDefault="005C4127" w:rsidP="00AD462F">
      <w:pPr>
        <w:tabs>
          <w:tab w:val="num" w:pos="0"/>
        </w:tabs>
        <w:jc w:val="both"/>
      </w:pPr>
      <w:r>
        <w:rPr>
          <w:rFonts w:cs="Arial"/>
          <w:b/>
          <w:bCs/>
        </w:rPr>
        <w:t>XVI. Wymagania dotyczące wadium</w:t>
      </w:r>
    </w:p>
    <w:p w14:paraId="02EDD06F" w14:textId="77777777" w:rsidR="00943BB2" w:rsidRPr="00943BB2" w:rsidRDefault="00943BB2" w:rsidP="00943BB2">
      <w:pPr>
        <w:tabs>
          <w:tab w:val="num" w:pos="0"/>
        </w:tabs>
        <w:jc w:val="both"/>
        <w:rPr>
          <w:rFonts w:cs="Arial"/>
        </w:rPr>
      </w:pPr>
      <w:r w:rsidRPr="00943BB2">
        <w:rPr>
          <w:rFonts w:cs="Arial"/>
        </w:rPr>
        <w:t>1.</w:t>
      </w:r>
      <w:r w:rsidRPr="00943BB2">
        <w:rPr>
          <w:rFonts w:cs="Arial"/>
        </w:rPr>
        <w:tab/>
        <w:t>Zamawiający w niniejszym postępowaniu wymaga wniesienia wadium. Wykonawca jest zobowiązany do wniesienia wadium w wysokości:</w:t>
      </w:r>
    </w:p>
    <w:p w14:paraId="7861F070" w14:textId="3D98D0D9" w:rsidR="00943BB2" w:rsidRPr="00943BB2" w:rsidRDefault="00A85A4E" w:rsidP="00943BB2">
      <w:pPr>
        <w:tabs>
          <w:tab w:val="num" w:pos="0"/>
        </w:tabs>
        <w:jc w:val="both"/>
        <w:rPr>
          <w:rFonts w:cs="Arial"/>
        </w:rPr>
      </w:pPr>
      <w:r>
        <w:rPr>
          <w:rFonts w:cs="Arial"/>
        </w:rPr>
        <w:t>3 000</w:t>
      </w:r>
      <w:r w:rsidR="00943BB2" w:rsidRPr="00943BB2">
        <w:rPr>
          <w:rFonts w:cs="Arial"/>
        </w:rPr>
        <w:t xml:space="preserve"> zł (słownie: </w:t>
      </w:r>
      <w:r>
        <w:rPr>
          <w:rFonts w:cs="Arial"/>
        </w:rPr>
        <w:t xml:space="preserve">trzy tysiące złotych </w:t>
      </w:r>
      <w:r w:rsidR="00943BB2" w:rsidRPr="00943BB2">
        <w:rPr>
          <w:rFonts w:cs="Arial"/>
        </w:rPr>
        <w:t>00/100)</w:t>
      </w:r>
    </w:p>
    <w:p w14:paraId="075FB591" w14:textId="77777777" w:rsidR="00943BB2" w:rsidRPr="00943BB2" w:rsidRDefault="00943BB2" w:rsidP="00943BB2">
      <w:pPr>
        <w:tabs>
          <w:tab w:val="num" w:pos="0"/>
        </w:tabs>
        <w:jc w:val="both"/>
        <w:rPr>
          <w:rFonts w:cs="Arial"/>
        </w:rPr>
      </w:pPr>
      <w:r w:rsidRPr="00943BB2">
        <w:rPr>
          <w:rFonts w:cs="Arial"/>
        </w:rPr>
        <w:t>Wadium musi być wniesione przed upływem terminu składania ofert w jednej lub kilku formach wymienionych w art. 97 ust. 7 ustawy PZP, w zależności od wyboru Wykonawcy.</w:t>
      </w:r>
    </w:p>
    <w:p w14:paraId="7DC542C7" w14:textId="77777777" w:rsidR="00943BB2" w:rsidRPr="00943BB2" w:rsidRDefault="00943BB2" w:rsidP="00943BB2">
      <w:pPr>
        <w:tabs>
          <w:tab w:val="num" w:pos="0"/>
        </w:tabs>
        <w:jc w:val="both"/>
        <w:rPr>
          <w:rFonts w:cs="Arial"/>
        </w:rPr>
      </w:pPr>
      <w:r w:rsidRPr="00943BB2">
        <w:rPr>
          <w:rFonts w:cs="Arial"/>
        </w:rPr>
        <w:t>2.</w:t>
      </w:r>
      <w:r w:rsidRPr="00943BB2">
        <w:rPr>
          <w:rFonts w:cs="Arial"/>
        </w:rPr>
        <w:tab/>
        <w:t>Wadium wnosi się przed upływem terminu składania ofert i utrzymuje nieprzerwanie do dnia upływu terminu związania ofertą, z wyjątkiem przypadków, o których mowa w art. 98 ust. 1 pkt 2 i 3 oraz ust. 2.</w:t>
      </w:r>
    </w:p>
    <w:p w14:paraId="139FDAF6" w14:textId="77777777" w:rsidR="00943BB2" w:rsidRPr="00943BB2" w:rsidRDefault="00943BB2" w:rsidP="00943BB2">
      <w:pPr>
        <w:tabs>
          <w:tab w:val="num" w:pos="0"/>
        </w:tabs>
        <w:jc w:val="both"/>
        <w:rPr>
          <w:rFonts w:cs="Arial"/>
        </w:rPr>
      </w:pPr>
      <w:r w:rsidRPr="00943BB2">
        <w:rPr>
          <w:rFonts w:cs="Arial"/>
        </w:rPr>
        <w:t>3.</w:t>
      </w:r>
      <w:r w:rsidRPr="00943BB2">
        <w:rPr>
          <w:rFonts w:cs="Arial"/>
        </w:rPr>
        <w:tab/>
        <w:t>Przedłużenie terminu związania ofertą jest dopuszczalne tylko z jednoczesnym przedłużeniem okresu ważności wadium albo, jeżeli nie jest to możliwe, z wniesieniem nowego wadium na przedłużony okres związania ofertą.</w:t>
      </w:r>
    </w:p>
    <w:p w14:paraId="769FBCD8" w14:textId="77777777" w:rsidR="00943BB2" w:rsidRPr="00943BB2" w:rsidRDefault="00943BB2" w:rsidP="00943BB2">
      <w:pPr>
        <w:tabs>
          <w:tab w:val="num" w:pos="0"/>
        </w:tabs>
        <w:jc w:val="both"/>
        <w:rPr>
          <w:rFonts w:cs="Arial"/>
        </w:rPr>
      </w:pPr>
      <w:r w:rsidRPr="00943BB2">
        <w:rPr>
          <w:rFonts w:cs="Arial"/>
        </w:rPr>
        <w:t>4.</w:t>
      </w:r>
      <w:r w:rsidRPr="00943BB2">
        <w:rPr>
          <w:rFonts w:cs="Arial"/>
        </w:rPr>
        <w:tab/>
        <w:t>Wadium może być wnoszone według wyboru wykonawcy w jednej lub kilku następujących formach:</w:t>
      </w:r>
    </w:p>
    <w:p w14:paraId="691CB47C" w14:textId="77777777" w:rsidR="00943BB2" w:rsidRPr="00943BB2" w:rsidRDefault="00943BB2" w:rsidP="00943BB2">
      <w:pPr>
        <w:tabs>
          <w:tab w:val="num" w:pos="0"/>
        </w:tabs>
        <w:jc w:val="both"/>
        <w:rPr>
          <w:rFonts w:cs="Arial"/>
        </w:rPr>
      </w:pPr>
      <w:r w:rsidRPr="00943BB2">
        <w:rPr>
          <w:rFonts w:cs="Arial"/>
        </w:rPr>
        <w:t>1) pieniądzu;</w:t>
      </w:r>
    </w:p>
    <w:p w14:paraId="0D44E95E" w14:textId="77777777" w:rsidR="00943BB2" w:rsidRPr="00943BB2" w:rsidRDefault="00943BB2" w:rsidP="00943BB2">
      <w:pPr>
        <w:tabs>
          <w:tab w:val="num" w:pos="0"/>
        </w:tabs>
        <w:jc w:val="both"/>
        <w:rPr>
          <w:rFonts w:cs="Arial"/>
        </w:rPr>
      </w:pPr>
      <w:r w:rsidRPr="00943BB2">
        <w:rPr>
          <w:rFonts w:cs="Arial"/>
        </w:rPr>
        <w:t>2) gwarancjach bankowych;</w:t>
      </w:r>
    </w:p>
    <w:p w14:paraId="27B97957" w14:textId="77777777" w:rsidR="00943BB2" w:rsidRPr="00943BB2" w:rsidRDefault="00943BB2" w:rsidP="00943BB2">
      <w:pPr>
        <w:tabs>
          <w:tab w:val="num" w:pos="0"/>
        </w:tabs>
        <w:jc w:val="both"/>
        <w:rPr>
          <w:rFonts w:cs="Arial"/>
        </w:rPr>
      </w:pPr>
      <w:r w:rsidRPr="00943BB2">
        <w:rPr>
          <w:rFonts w:cs="Arial"/>
        </w:rPr>
        <w:t>3) gwarancjach ubezpieczeniowych;</w:t>
      </w:r>
    </w:p>
    <w:p w14:paraId="1170CF4E" w14:textId="77777777" w:rsidR="00943BB2" w:rsidRPr="00943BB2" w:rsidRDefault="00943BB2" w:rsidP="00943BB2">
      <w:pPr>
        <w:tabs>
          <w:tab w:val="num" w:pos="0"/>
        </w:tabs>
        <w:jc w:val="both"/>
        <w:rPr>
          <w:rFonts w:cs="Arial"/>
        </w:rPr>
      </w:pPr>
      <w:r w:rsidRPr="00943BB2">
        <w:rPr>
          <w:rFonts w:cs="Arial"/>
        </w:rPr>
        <w:t>4) poręczeniach udzielanych przez podmioty, o których mowa w art. 6b ust. 5 pkt 2 ustawy z dnia 9 listopada 2000 r. o utworzeniu Polskiej Agencji Rozwoju Przedsiębiorczości (Dz. U. z 2023 r. poz. 462).</w:t>
      </w:r>
    </w:p>
    <w:p w14:paraId="2FCDAEDD" w14:textId="04F0DCBE" w:rsidR="00943BB2" w:rsidRPr="00943BB2" w:rsidRDefault="00943BB2" w:rsidP="00943BB2">
      <w:pPr>
        <w:tabs>
          <w:tab w:val="num" w:pos="0"/>
        </w:tabs>
        <w:jc w:val="both"/>
        <w:rPr>
          <w:rFonts w:cs="Arial"/>
        </w:rPr>
      </w:pPr>
      <w:r w:rsidRPr="00943BB2">
        <w:rPr>
          <w:rFonts w:cs="Arial"/>
        </w:rPr>
        <w:t>5.</w:t>
      </w:r>
      <w:r w:rsidRPr="00943BB2">
        <w:rPr>
          <w:rFonts w:cs="Arial"/>
        </w:rPr>
        <w:tab/>
        <w:t>Wadium w formie pieniądza należy wnieść przelewem na nr konta: PL91 9588 0004 4200 6389 2000 0090 SWIFT (BIC): GBWCPLPP, z dopiskiem na przelewie: „Wadium w postępowaniu nr ZP.231.</w:t>
      </w:r>
      <w:r>
        <w:rPr>
          <w:rFonts w:cs="Arial"/>
        </w:rPr>
        <w:t>12</w:t>
      </w:r>
      <w:r w:rsidRPr="00943BB2">
        <w:rPr>
          <w:rFonts w:cs="Arial"/>
        </w:rPr>
        <w:t xml:space="preserve">/2024 „Wymiana wykładziny w części administracyjnej budynku A WCPD w Stroniu Śląskim przy ul. Sudeckiej 3A”.  </w:t>
      </w:r>
    </w:p>
    <w:p w14:paraId="00BA31BA" w14:textId="77777777" w:rsidR="00943BB2" w:rsidRPr="00943BB2" w:rsidRDefault="00943BB2" w:rsidP="00943BB2">
      <w:pPr>
        <w:tabs>
          <w:tab w:val="num" w:pos="0"/>
        </w:tabs>
        <w:jc w:val="both"/>
        <w:rPr>
          <w:rFonts w:cs="Arial"/>
        </w:rPr>
      </w:pPr>
      <w:r w:rsidRPr="00943BB2">
        <w:rPr>
          <w:rFonts w:cs="Arial"/>
        </w:rPr>
        <w:t>6.</w:t>
      </w:r>
      <w:r w:rsidRPr="00943BB2">
        <w:rPr>
          <w:rFonts w:cs="Arial"/>
        </w:rPr>
        <w:tab/>
        <w:t xml:space="preserve">Ze względu na ryzyko związane z okresem rozliczeń międzybankowych Zamawiający zaleca dokonanie przelewu ze stosownym wyprzedzeniem. Skuteczne wniesienie wadium w </w:t>
      </w:r>
      <w:r w:rsidRPr="00943BB2">
        <w:rPr>
          <w:rFonts w:cs="Arial"/>
        </w:rPr>
        <w:lastRenderedPageBreak/>
        <w:t>pieniądzu następuje z chwilą uznania środków pieniężnych na rachunku bankowym Zamawiającego, o którym mowa w ust. 3, przed upływem terminu składania ofert (tj. przed upływem dnia i godziny wyznaczonej jako ostateczny termin składania ofert).</w:t>
      </w:r>
    </w:p>
    <w:p w14:paraId="02124D18" w14:textId="77777777" w:rsidR="00943BB2" w:rsidRPr="00943BB2" w:rsidRDefault="00943BB2" w:rsidP="00943BB2">
      <w:pPr>
        <w:tabs>
          <w:tab w:val="num" w:pos="0"/>
        </w:tabs>
        <w:jc w:val="both"/>
        <w:rPr>
          <w:rFonts w:cs="Arial"/>
        </w:rPr>
      </w:pPr>
      <w:r w:rsidRPr="00943BB2">
        <w:rPr>
          <w:rFonts w:cs="Arial"/>
        </w:rPr>
        <w:t>7.</w:t>
      </w:r>
      <w:r w:rsidRPr="00943BB2">
        <w:rPr>
          <w:rFonts w:cs="Arial"/>
        </w:rPr>
        <w:tab/>
        <w:t>W przypadku korzystania przez Wykonawcę z systemu umożliwiającego dokonywanie natychmiastowych przelewów między kontami w różnych bankach, Wykonawca zobowiązany jest tak opisać tytuł przelewu, aby wynikało z niego kto wpłaca wadium i jakiego przetargu dotyczy wpłata.</w:t>
      </w:r>
    </w:p>
    <w:p w14:paraId="13243EC1" w14:textId="77777777" w:rsidR="00943BB2" w:rsidRPr="00943BB2" w:rsidRDefault="00943BB2" w:rsidP="00943BB2">
      <w:pPr>
        <w:tabs>
          <w:tab w:val="num" w:pos="0"/>
        </w:tabs>
        <w:jc w:val="both"/>
        <w:rPr>
          <w:rFonts w:cs="Arial"/>
        </w:rPr>
      </w:pPr>
      <w:r w:rsidRPr="00943BB2">
        <w:rPr>
          <w:rFonts w:cs="Arial"/>
        </w:rPr>
        <w:t>8.</w:t>
      </w:r>
      <w:r w:rsidRPr="00943BB2">
        <w:rPr>
          <w:rFonts w:cs="Arial"/>
        </w:rPr>
        <w:tab/>
        <w:t xml:space="preserve">Wadium w formie niepieniężnej należy wnieść poprzez złożenie Zamawiającemu oryginału stosownego dokumentu wadialnego (gwarancji lub poręczenia) wystawionego przez Gwaranta / Poręczyciela w postaci elektronicznej – przekazanego Zamawiającemu zgodnie z zapisami z instrukcją dotyczącą sposobu komunikacji w postępowaniu, w taki sposób, aby dokument ten dotarł do Zamawiającego przed upływem terminu składania ofert. W razie złożenia dokumentu wadialnego niestanowiącego oryginału Zamawiający uzna, iż wymagane wadium nie zostało w ogóle wniesione (tzn. oferta nie została prawidłowo zabezpieczona wymaganym wadium). W przypadku wnoszenia wadium w formach innych niż pieniądz, tj. w formie dokumentu wadialnego (np. gwarancji, poręczenia): </w:t>
      </w:r>
    </w:p>
    <w:p w14:paraId="70883774" w14:textId="77777777" w:rsidR="00943BB2" w:rsidRPr="00943BB2" w:rsidRDefault="00943BB2" w:rsidP="00943BB2">
      <w:pPr>
        <w:tabs>
          <w:tab w:val="num" w:pos="0"/>
        </w:tabs>
        <w:jc w:val="both"/>
        <w:rPr>
          <w:rFonts w:cs="Arial"/>
        </w:rPr>
      </w:pPr>
      <w:r w:rsidRPr="00943BB2">
        <w:rPr>
          <w:rFonts w:cs="Arial"/>
        </w:rPr>
        <w:t>- w treści tego dokumentu winno być zawarte zobowiązanie Gwaranta lub Poręczyciela do wypłaty sumy wadium na żądanie Zamawiającego w przypadkach określonych w pkt 16,</w:t>
      </w:r>
    </w:p>
    <w:p w14:paraId="34C45DAE" w14:textId="77777777" w:rsidR="00943BB2" w:rsidRPr="00943BB2" w:rsidRDefault="00943BB2" w:rsidP="00943BB2">
      <w:pPr>
        <w:tabs>
          <w:tab w:val="num" w:pos="0"/>
        </w:tabs>
        <w:jc w:val="both"/>
        <w:rPr>
          <w:rFonts w:cs="Arial"/>
        </w:rPr>
      </w:pPr>
      <w:r w:rsidRPr="00943BB2">
        <w:rPr>
          <w:rFonts w:cs="Arial"/>
        </w:rPr>
        <w:t>- gwarancja / poręczenie stanowiące wadium nie może wygasać przed końcem okresu związania ofertą,</w:t>
      </w:r>
    </w:p>
    <w:p w14:paraId="6C4ABA18" w14:textId="77777777" w:rsidR="00943BB2" w:rsidRPr="00943BB2" w:rsidRDefault="00943BB2" w:rsidP="00943BB2">
      <w:pPr>
        <w:tabs>
          <w:tab w:val="num" w:pos="0"/>
        </w:tabs>
        <w:jc w:val="both"/>
        <w:rPr>
          <w:rFonts w:cs="Arial"/>
        </w:rPr>
      </w:pPr>
      <w:r w:rsidRPr="00943BB2">
        <w:rPr>
          <w:rFonts w:cs="Arial"/>
        </w:rPr>
        <w:t>- niedopuszczalne jest wprowadzanie (w szczególności w treści dokumentu wadialnego) jakichkolwiek warunków ograniczających Zamawiającemu wypłacenie wadium,</w:t>
      </w:r>
    </w:p>
    <w:p w14:paraId="5C726C2D" w14:textId="266BE820" w:rsidR="00943BB2" w:rsidRPr="00943BB2" w:rsidRDefault="00943BB2" w:rsidP="00943BB2">
      <w:pPr>
        <w:tabs>
          <w:tab w:val="num" w:pos="0"/>
        </w:tabs>
        <w:jc w:val="both"/>
        <w:rPr>
          <w:rFonts w:cs="Arial"/>
        </w:rPr>
      </w:pPr>
      <w:r w:rsidRPr="00943BB2">
        <w:rPr>
          <w:rFonts w:cs="Arial"/>
        </w:rPr>
        <w:t>- treść oświadczenia Gwaranta / Poręczyciela nie powinna zawierać postanowienia ustanawiającego skutek w postaci wygaśnięcia gwarancji / poręczenia (wygaśnięcia zobowiązania Gwaranta / Poręczyciela) w przypadku zwrócenia Gwarantowi / Poręczycielowi oryginału tej gwarancji / poręczenia przed upływem terminu ważności (obowiązywania) gwarancji / poręczenia.</w:t>
      </w:r>
    </w:p>
    <w:p w14:paraId="2CACDCCE" w14:textId="77777777" w:rsidR="00943BB2" w:rsidRPr="00943BB2" w:rsidRDefault="00943BB2" w:rsidP="00943BB2">
      <w:pPr>
        <w:tabs>
          <w:tab w:val="num" w:pos="0"/>
        </w:tabs>
        <w:jc w:val="both"/>
        <w:rPr>
          <w:rFonts w:cs="Arial"/>
        </w:rPr>
      </w:pPr>
      <w:r w:rsidRPr="00943BB2">
        <w:rPr>
          <w:rFonts w:cs="Arial"/>
        </w:rPr>
        <w:t>W razie złożenia jako wadium dokumentu wadialnego niespełniającego powyższych wymogów (w szczególności zawierającego wskazane niedopuszczalne postanowienia) Zamawiający uzna, iż wymagane wadium zostało wniesione w sposób nieprawidłowy (tzn. oferta nie została prawidłowo zabezpieczona wymaganym wadium).</w:t>
      </w:r>
    </w:p>
    <w:p w14:paraId="7E9F983C" w14:textId="77777777" w:rsidR="00943BB2" w:rsidRPr="00943BB2" w:rsidRDefault="00943BB2" w:rsidP="00943BB2">
      <w:pPr>
        <w:tabs>
          <w:tab w:val="num" w:pos="0"/>
        </w:tabs>
        <w:jc w:val="both"/>
        <w:rPr>
          <w:rFonts w:cs="Arial"/>
        </w:rPr>
      </w:pPr>
      <w:r w:rsidRPr="00943BB2">
        <w:rPr>
          <w:rFonts w:cs="Arial"/>
        </w:rPr>
        <w:t>9.</w:t>
      </w:r>
      <w:r w:rsidRPr="00943BB2">
        <w:rPr>
          <w:rFonts w:cs="Arial"/>
        </w:rPr>
        <w:tab/>
        <w:t xml:space="preserve">W przypadku wspólnego ubiegania się Wykonawców o udzielenie zamówienia(np. w formie konsorcjum lub spółki cywilnej), w sytuacji, gdy wadium przetargowe wnoszone jest w formie dokumentowej / niepieniężnej (np. bankowej lub ubezpieczeniowej gwarancji wadialnej, poręczenia wadialnego, etc.), w treści takiego dokumentu jako strona zobowiązana winni być wskazani (wymienieni) wszyscy Wykonawcy wspólnie ubiegający się o udzielenie zamówienia (tzn. wszyscy członkowie Konsorcjum, wszyscy wspólnicy spółki cywilnej, etc.), chyba że z treści dokumentu regulującego współpracę miedzy tymi Wykonawcami (np. umowy konsorcjum), która została zawarta przed wystawieniem dokumentu wadialnego, wyraźnie i jednoznacznie wynika określony rozdział obowiązków między Wykonawcami (w kontekście przypisania obowiązku wniesienia wadium przetargowego konkretnemu / konkretnym z działających wspólnie Wykonawców) – w takiej sytuacji wyjątkowo dopuszcza się, aby w treści dokumentu wadialnego jako strona zobowiązana nie byli wymienieni wszyscy Wykonawcy wspólnie ubiegający się o udzielenie zamówienia, ale jedynie Wykonawca/Wykonawcy, na którym / których ciążył obowiązek wniesienia wadium zgodnie z wewnętrznymi ustaleniami, przy czym wówczas z treści dokumentu wadialnego winna wyraźnie wynikać wielość podmiotów występujących po stronie wykonawczej (zobowiązanej), tzn. treść tego dokumentu winna wskazywać, iż ten konkretny Wykonawca / ci konkretni Wykonawcy działa / działają w imieniu i na rzecz danego konsorcjum / spółki cywilnej / etc. – jako pełnomocnik / lider konsorcjum / etc. (przy sugerowanym wymieniu wszystkich ich członków / wspólników / etc.). </w:t>
      </w:r>
    </w:p>
    <w:p w14:paraId="4BA027FD" w14:textId="77777777" w:rsidR="00943BB2" w:rsidRPr="00943BB2" w:rsidRDefault="00943BB2" w:rsidP="00943BB2">
      <w:pPr>
        <w:tabs>
          <w:tab w:val="num" w:pos="0"/>
        </w:tabs>
        <w:jc w:val="both"/>
        <w:rPr>
          <w:rFonts w:cs="Arial"/>
        </w:rPr>
      </w:pPr>
      <w:r w:rsidRPr="00943BB2">
        <w:rPr>
          <w:rFonts w:cs="Arial"/>
        </w:rPr>
        <w:lastRenderedPageBreak/>
        <w:t>10.</w:t>
      </w:r>
      <w:r w:rsidRPr="00943BB2">
        <w:rPr>
          <w:rFonts w:cs="Arial"/>
        </w:rPr>
        <w:tab/>
        <w:t>Zamawiający zaznacza, iż zasadniczą wytyczną dla oceny poprawności wniesienia w postępowaniu wadium w formie niepieniężnej będzie skuteczność żądania jego wypłaty w sytuacji, kiedy na skutek działań Wykonawcy zajdą przesłanki powodujące zatrzymanie wadium.</w:t>
      </w:r>
    </w:p>
    <w:p w14:paraId="5A2AE7DB" w14:textId="77777777" w:rsidR="00943BB2" w:rsidRPr="00943BB2" w:rsidRDefault="00943BB2" w:rsidP="00943BB2">
      <w:pPr>
        <w:tabs>
          <w:tab w:val="num" w:pos="0"/>
        </w:tabs>
        <w:jc w:val="both"/>
        <w:rPr>
          <w:rFonts w:cs="Arial"/>
        </w:rPr>
      </w:pPr>
      <w:r w:rsidRPr="00943BB2">
        <w:rPr>
          <w:rFonts w:cs="Arial"/>
        </w:rPr>
        <w:t>11.</w:t>
      </w:r>
      <w:r w:rsidRPr="00943BB2">
        <w:rPr>
          <w:rFonts w:cs="Arial"/>
        </w:rPr>
        <w:tab/>
        <w:t>W przypadku wnoszenia wadium w formie niepieniężnej wraz z ofertą dokument wadialny należy przesłać do Zamawiającego w sposób określony jako załącznik do oferty. W przypadku natomiast wnoszenia wadium w formie niepieniężnej niezależnie od czynności złożenia oferty dokument wadialny należy przesłać do Zamawiającego w sposób określony w instrukcji dotyczącej sposobu komunikacji w postępowaniu.</w:t>
      </w:r>
    </w:p>
    <w:p w14:paraId="3B0D9952" w14:textId="77777777" w:rsidR="00943BB2" w:rsidRPr="00943BB2" w:rsidRDefault="00943BB2" w:rsidP="00943BB2">
      <w:pPr>
        <w:tabs>
          <w:tab w:val="num" w:pos="0"/>
        </w:tabs>
        <w:jc w:val="both"/>
        <w:rPr>
          <w:rFonts w:cs="Arial"/>
        </w:rPr>
      </w:pPr>
      <w:r w:rsidRPr="00943BB2">
        <w:rPr>
          <w:rFonts w:cs="Arial"/>
        </w:rPr>
        <w:t>12.</w:t>
      </w:r>
      <w:r w:rsidRPr="00943BB2">
        <w:rPr>
          <w:rFonts w:cs="Arial"/>
        </w:rPr>
        <w:tab/>
        <w:t>Do złożenia dokumentu przedłużającego ważność dokumentu wadialnego (np. aneksu do gwarancji wadialnej) mają zastosowanie te same zasady, które obowiązują Wykonawcę w przypadku wnoszenia wadium w formie niepieniężnej przed upływem terminu składania ofert. Dokument przedłużający ważność dokumentu wadialnego należy przesłać do Zamawiającego w sposób określony w instrukcji dotyczącej sposobu komunikacji w postępowaniu.</w:t>
      </w:r>
    </w:p>
    <w:p w14:paraId="13BFB3B0" w14:textId="77777777" w:rsidR="00943BB2" w:rsidRPr="00943BB2" w:rsidRDefault="00943BB2" w:rsidP="00943BB2">
      <w:pPr>
        <w:tabs>
          <w:tab w:val="num" w:pos="0"/>
        </w:tabs>
        <w:jc w:val="both"/>
        <w:rPr>
          <w:rFonts w:cs="Arial"/>
        </w:rPr>
      </w:pPr>
      <w:r w:rsidRPr="00943BB2">
        <w:rPr>
          <w:rFonts w:cs="Arial"/>
        </w:rPr>
        <w:t>13.</w:t>
      </w:r>
      <w:r w:rsidRPr="00943BB2">
        <w:rPr>
          <w:rFonts w:cs="Arial"/>
        </w:rPr>
        <w:tab/>
        <w:t>Oferta Wykonawcy, która nie będzie zabezpieczona prawidłowo wniesionym wadium, zostanie odrzucona.</w:t>
      </w:r>
    </w:p>
    <w:p w14:paraId="3C5D12B2" w14:textId="77777777" w:rsidR="00943BB2" w:rsidRPr="00943BB2" w:rsidRDefault="00943BB2" w:rsidP="00943BB2">
      <w:pPr>
        <w:tabs>
          <w:tab w:val="num" w:pos="0"/>
        </w:tabs>
        <w:jc w:val="both"/>
        <w:rPr>
          <w:rFonts w:cs="Arial"/>
        </w:rPr>
      </w:pPr>
      <w:r w:rsidRPr="00943BB2">
        <w:rPr>
          <w:rFonts w:cs="Arial"/>
        </w:rPr>
        <w:t>14.</w:t>
      </w:r>
      <w:r w:rsidRPr="00943BB2">
        <w:rPr>
          <w:rFonts w:cs="Arial"/>
        </w:rPr>
        <w:tab/>
        <w:t>Zamawiający zwraca wadium niezwłocznie, nie później jednak niż w terminie 7 dni od dnia wystąpienia jednej z następujących okoliczności:</w:t>
      </w:r>
    </w:p>
    <w:p w14:paraId="59A31380" w14:textId="77777777" w:rsidR="00943BB2" w:rsidRPr="00943BB2" w:rsidRDefault="00943BB2" w:rsidP="00943BB2">
      <w:pPr>
        <w:tabs>
          <w:tab w:val="num" w:pos="0"/>
        </w:tabs>
        <w:jc w:val="both"/>
        <w:rPr>
          <w:rFonts w:cs="Arial"/>
        </w:rPr>
      </w:pPr>
      <w:r w:rsidRPr="00943BB2">
        <w:rPr>
          <w:rFonts w:cs="Arial"/>
        </w:rPr>
        <w:t>- upływu terminu związania ofertą,</w:t>
      </w:r>
    </w:p>
    <w:p w14:paraId="602FF15C" w14:textId="77777777" w:rsidR="00943BB2" w:rsidRPr="00943BB2" w:rsidRDefault="00943BB2" w:rsidP="00943BB2">
      <w:pPr>
        <w:tabs>
          <w:tab w:val="num" w:pos="0"/>
        </w:tabs>
        <w:jc w:val="both"/>
        <w:rPr>
          <w:rFonts w:cs="Arial"/>
        </w:rPr>
      </w:pPr>
      <w:r w:rsidRPr="00943BB2">
        <w:rPr>
          <w:rFonts w:cs="Arial"/>
        </w:rPr>
        <w:t>- zawarcia umowy w sprawie zamówienia publicznego,</w:t>
      </w:r>
    </w:p>
    <w:p w14:paraId="2A4B4ACA" w14:textId="77777777" w:rsidR="00943BB2" w:rsidRPr="00943BB2" w:rsidRDefault="00943BB2" w:rsidP="00943BB2">
      <w:pPr>
        <w:tabs>
          <w:tab w:val="num" w:pos="0"/>
        </w:tabs>
        <w:jc w:val="both"/>
        <w:rPr>
          <w:rFonts w:cs="Arial"/>
        </w:rPr>
      </w:pPr>
      <w:r w:rsidRPr="00943BB2">
        <w:rPr>
          <w:rFonts w:cs="Arial"/>
        </w:rPr>
        <w:t>- unieważnienia postępowania o udzielenie zamówienia, z wyjątkiem sytuacji, gdy nie zostało rozstrzygnięte odwołanie na czynność unieważnienia albo nie upłynął termin do jego wniesienia.</w:t>
      </w:r>
    </w:p>
    <w:p w14:paraId="2580DE3B" w14:textId="77777777" w:rsidR="00943BB2" w:rsidRPr="00943BB2" w:rsidRDefault="00943BB2" w:rsidP="00943BB2">
      <w:pPr>
        <w:tabs>
          <w:tab w:val="num" w:pos="0"/>
        </w:tabs>
        <w:jc w:val="both"/>
        <w:rPr>
          <w:rFonts w:cs="Arial"/>
        </w:rPr>
      </w:pPr>
      <w:r w:rsidRPr="00943BB2">
        <w:rPr>
          <w:rFonts w:cs="Arial"/>
        </w:rPr>
        <w:t>15.</w:t>
      </w:r>
      <w:r w:rsidRPr="00943BB2">
        <w:rPr>
          <w:rFonts w:cs="Arial"/>
        </w:rPr>
        <w:tab/>
        <w:t>Zamawiający, niezwłocznie, nie później jednak niż w terminie 7 dni od dnia złożenia wniosku, zwraca wadium Wykonawcy:</w:t>
      </w:r>
    </w:p>
    <w:p w14:paraId="5BDA55C6" w14:textId="77777777" w:rsidR="00943BB2" w:rsidRPr="00943BB2" w:rsidRDefault="00943BB2" w:rsidP="00943BB2">
      <w:pPr>
        <w:tabs>
          <w:tab w:val="num" w:pos="0"/>
        </w:tabs>
        <w:jc w:val="both"/>
        <w:rPr>
          <w:rFonts w:cs="Arial"/>
        </w:rPr>
      </w:pPr>
      <w:r w:rsidRPr="00943BB2">
        <w:rPr>
          <w:rFonts w:cs="Arial"/>
        </w:rPr>
        <w:t>-który wycofał ofertę przed upływem terminu składania ofert,</w:t>
      </w:r>
    </w:p>
    <w:p w14:paraId="62196CB0" w14:textId="77777777" w:rsidR="00943BB2" w:rsidRPr="00943BB2" w:rsidRDefault="00943BB2" w:rsidP="00943BB2">
      <w:pPr>
        <w:tabs>
          <w:tab w:val="num" w:pos="0"/>
        </w:tabs>
        <w:jc w:val="both"/>
        <w:rPr>
          <w:rFonts w:cs="Arial"/>
        </w:rPr>
      </w:pPr>
      <w:r w:rsidRPr="00943BB2">
        <w:rPr>
          <w:rFonts w:cs="Arial"/>
        </w:rPr>
        <w:t>- którego oferta została odrzucona,</w:t>
      </w:r>
    </w:p>
    <w:p w14:paraId="046B7B07" w14:textId="77777777" w:rsidR="00943BB2" w:rsidRPr="00943BB2" w:rsidRDefault="00943BB2" w:rsidP="00943BB2">
      <w:pPr>
        <w:tabs>
          <w:tab w:val="num" w:pos="0"/>
        </w:tabs>
        <w:jc w:val="both"/>
        <w:rPr>
          <w:rFonts w:cs="Arial"/>
        </w:rPr>
      </w:pPr>
      <w:r w:rsidRPr="00943BB2">
        <w:rPr>
          <w:rFonts w:cs="Arial"/>
        </w:rPr>
        <w:t>- po wyborze najkorzystniejszej oferty, z wyjątkiem Wykonawcy, którego oferta została wybrana jako najkorzystniejsza,</w:t>
      </w:r>
    </w:p>
    <w:p w14:paraId="2A5B5BEA" w14:textId="77777777" w:rsidR="00943BB2" w:rsidRPr="00943BB2" w:rsidRDefault="00943BB2" w:rsidP="00943BB2">
      <w:pPr>
        <w:tabs>
          <w:tab w:val="num" w:pos="0"/>
        </w:tabs>
        <w:jc w:val="both"/>
        <w:rPr>
          <w:rFonts w:cs="Arial"/>
        </w:rPr>
      </w:pPr>
      <w:r w:rsidRPr="00943BB2">
        <w:rPr>
          <w:rFonts w:cs="Arial"/>
        </w:rPr>
        <w:t>- po unieważnieniu postępowania, w przypadku gdy nie zostało rozstrzygnięte odwołanie na czynność unieważnienia albo nie upłynął termin do jego wniesienia,</w:t>
      </w:r>
    </w:p>
    <w:p w14:paraId="0DE1E578" w14:textId="77777777" w:rsidR="00943BB2" w:rsidRPr="00943BB2" w:rsidRDefault="00943BB2" w:rsidP="00943BB2">
      <w:pPr>
        <w:tabs>
          <w:tab w:val="num" w:pos="0"/>
        </w:tabs>
        <w:jc w:val="both"/>
        <w:rPr>
          <w:rFonts w:cs="Arial"/>
        </w:rPr>
      </w:pPr>
      <w:r w:rsidRPr="00943BB2">
        <w:rPr>
          <w:rFonts w:cs="Arial"/>
        </w:rPr>
        <w:t>przy czym zaznacza się, iż złożenie wniosku o zwrot wadium powoduje rozwiązanie stosunku prawnego z Wykonawcą wraz z utratą przez niego prawa do korzystania ze środków ochrony prawnej.</w:t>
      </w:r>
    </w:p>
    <w:p w14:paraId="2E2CEEAF" w14:textId="77777777" w:rsidR="00943BB2" w:rsidRPr="00943BB2" w:rsidRDefault="00943BB2" w:rsidP="00943BB2">
      <w:pPr>
        <w:tabs>
          <w:tab w:val="num" w:pos="0"/>
        </w:tabs>
        <w:jc w:val="both"/>
        <w:rPr>
          <w:rFonts w:cs="Arial"/>
        </w:rPr>
      </w:pPr>
      <w:r w:rsidRPr="00943BB2">
        <w:rPr>
          <w:rFonts w:cs="Arial"/>
        </w:rPr>
        <w:t>Zamawiający zwraca wadium wniesione w pieniądzu wraz z odsetkami wynikającymi z umowy rachunku bankowego, na którym było ono przechowywane, pomniejszone o koszt prowadzenia rachunku bankowego oraz prowizji bankowej za przelew pieniędzy na rachunek bankowy wskazany przez Wykonawcę.</w:t>
      </w:r>
    </w:p>
    <w:p w14:paraId="0CCD6AFF" w14:textId="77777777" w:rsidR="00943BB2" w:rsidRPr="00943BB2" w:rsidRDefault="00943BB2" w:rsidP="00943BB2">
      <w:pPr>
        <w:tabs>
          <w:tab w:val="num" w:pos="0"/>
        </w:tabs>
        <w:jc w:val="both"/>
        <w:rPr>
          <w:rFonts w:cs="Arial"/>
        </w:rPr>
      </w:pPr>
      <w:r w:rsidRPr="00943BB2">
        <w:rPr>
          <w:rFonts w:cs="Arial"/>
        </w:rPr>
        <w:t>Zamawiający zwraca wadium wniesione w innej formie niż w pieniądzu poprzez złożenie Gwarantowi lub Poręczycielowi oświadczenia o zwolnieniu wadium.</w:t>
      </w:r>
    </w:p>
    <w:p w14:paraId="3F8E6DB0" w14:textId="77777777" w:rsidR="00943BB2" w:rsidRPr="00943BB2" w:rsidRDefault="00943BB2" w:rsidP="00943BB2">
      <w:pPr>
        <w:tabs>
          <w:tab w:val="num" w:pos="0"/>
        </w:tabs>
        <w:jc w:val="both"/>
        <w:rPr>
          <w:rFonts w:cs="Arial"/>
        </w:rPr>
      </w:pPr>
      <w:r w:rsidRPr="00943BB2">
        <w:rPr>
          <w:rFonts w:cs="Arial"/>
        </w:rPr>
        <w:t>16.</w:t>
      </w:r>
      <w:r w:rsidRPr="00943BB2">
        <w:rPr>
          <w:rFonts w:cs="Arial"/>
        </w:rPr>
        <w:tab/>
        <w:t>Zamawiający zatrzymuje wadium wraz z odsetkami, a w przypadku wadium wniesionego w formie gwarancji lub poręczenia występuje odpowiednio do Gwaranta lub Poręczyciela żądaniem zapłaty wadium, jeżeli:</w:t>
      </w:r>
    </w:p>
    <w:p w14:paraId="5612C37D" w14:textId="77777777" w:rsidR="00943BB2" w:rsidRPr="00943BB2" w:rsidRDefault="00943BB2" w:rsidP="00943BB2">
      <w:pPr>
        <w:tabs>
          <w:tab w:val="num" w:pos="0"/>
        </w:tabs>
        <w:jc w:val="both"/>
        <w:rPr>
          <w:rFonts w:cs="Arial"/>
        </w:rPr>
      </w:pPr>
      <w:r w:rsidRPr="00943BB2">
        <w:rPr>
          <w:rFonts w:cs="Arial"/>
        </w:rPr>
        <w:t>- Wykonawca w odpowiedzi na wezwanie, o którym mowa w art. 128 ust. 1 ustawy PZP, z przyczyn leżących po jego stronie, nie złożył podmiotowych środków dowodowych potwierdzających okoliczności, o których mowa w art. 57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28E28859" w14:textId="77777777" w:rsidR="00943BB2" w:rsidRPr="00943BB2" w:rsidRDefault="00943BB2" w:rsidP="00943BB2">
      <w:pPr>
        <w:tabs>
          <w:tab w:val="num" w:pos="0"/>
        </w:tabs>
        <w:jc w:val="both"/>
        <w:rPr>
          <w:rFonts w:cs="Arial"/>
        </w:rPr>
      </w:pPr>
      <w:r w:rsidRPr="00943BB2">
        <w:rPr>
          <w:rFonts w:cs="Arial"/>
        </w:rPr>
        <w:lastRenderedPageBreak/>
        <w:t>- Wykonawca, którego oferta została wybrana, odmówił podpisania umowy w sprawie zamówienia publicznego na warunkach określonych w ofercie lub nie wniósł wymaganego zabezpieczenia należytego wykonania umowy,</w:t>
      </w:r>
    </w:p>
    <w:p w14:paraId="11D27476" w14:textId="45E93909" w:rsidR="000A4539" w:rsidRDefault="00943BB2" w:rsidP="00AD462F">
      <w:pPr>
        <w:tabs>
          <w:tab w:val="num" w:pos="0"/>
        </w:tabs>
        <w:jc w:val="both"/>
        <w:rPr>
          <w:rFonts w:cs="Arial"/>
        </w:rPr>
      </w:pPr>
      <w:r w:rsidRPr="00943BB2">
        <w:rPr>
          <w:rFonts w:cs="Arial"/>
        </w:rPr>
        <w:t xml:space="preserve">- zawarcie umowy w sprawie zamówienia publicznego stało się niemożliwe z przyczyn leżących po stronie Wykonawcy, którego oferta została wybrana.  </w:t>
      </w:r>
    </w:p>
    <w:p w14:paraId="6F649E4E" w14:textId="77777777" w:rsidR="00943BB2" w:rsidRDefault="00943BB2" w:rsidP="00AD462F">
      <w:pPr>
        <w:tabs>
          <w:tab w:val="num" w:pos="0"/>
        </w:tabs>
        <w:jc w:val="both"/>
        <w:rPr>
          <w:rFonts w:cs="Arial"/>
          <w:b/>
          <w:bCs/>
        </w:rPr>
      </w:pPr>
    </w:p>
    <w:p w14:paraId="64A7804A" w14:textId="2751277D" w:rsidR="00163DA6" w:rsidRDefault="005C4127" w:rsidP="00AD462F">
      <w:pPr>
        <w:tabs>
          <w:tab w:val="num" w:pos="0"/>
        </w:tabs>
        <w:jc w:val="both"/>
      </w:pPr>
      <w:r>
        <w:rPr>
          <w:rFonts w:cs="Arial"/>
          <w:b/>
          <w:bCs/>
        </w:rPr>
        <w:t>XVII. Termin związania ofertą</w:t>
      </w:r>
    </w:p>
    <w:p w14:paraId="08F19597" w14:textId="169A3FA5" w:rsidR="00163DA6" w:rsidRDefault="005C4127" w:rsidP="00AD462F">
      <w:pPr>
        <w:numPr>
          <w:ilvl w:val="0"/>
          <w:numId w:val="19"/>
        </w:numPr>
        <w:tabs>
          <w:tab w:val="num" w:pos="0"/>
        </w:tabs>
        <w:ind w:left="0" w:firstLine="0"/>
        <w:jc w:val="both"/>
      </w:pPr>
      <w:r>
        <w:rPr>
          <w:rFonts w:cs="Arial"/>
        </w:rPr>
        <w:t xml:space="preserve">Wykonawca będzie związany ofertą przez okres 30 dni, tj. </w:t>
      </w:r>
      <w:r>
        <w:rPr>
          <w:rFonts w:cs="Arial"/>
          <w:b/>
          <w:bCs/>
          <w:color w:val="000000"/>
        </w:rPr>
        <w:t xml:space="preserve">do dnia </w:t>
      </w:r>
      <w:r w:rsidR="006B6717">
        <w:rPr>
          <w:rFonts w:cs="Arial"/>
          <w:b/>
          <w:bCs/>
          <w:color w:val="auto"/>
        </w:rPr>
        <w:t>9</w:t>
      </w:r>
      <w:r w:rsidR="0045779C">
        <w:rPr>
          <w:rFonts w:cs="Arial"/>
          <w:b/>
          <w:bCs/>
          <w:color w:val="auto"/>
        </w:rPr>
        <w:t xml:space="preserve">.11.2024 r. </w:t>
      </w:r>
      <w:r>
        <w:rPr>
          <w:rFonts w:cs="Arial"/>
        </w:rPr>
        <w:t>włącznie. Bieg terminu związania ofertą rozpoczyna się wraz z upływem terminu składania ofert.</w:t>
      </w:r>
    </w:p>
    <w:p w14:paraId="37047B40" w14:textId="77777777" w:rsidR="00163DA6" w:rsidRDefault="005C4127" w:rsidP="00AD462F">
      <w:pPr>
        <w:numPr>
          <w:ilvl w:val="0"/>
          <w:numId w:val="19"/>
        </w:numPr>
        <w:tabs>
          <w:tab w:val="num" w:pos="0"/>
        </w:tabs>
        <w:ind w:left="0" w:firstLine="0"/>
        <w:jc w:val="both"/>
      </w:pPr>
      <w:r>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Arial"/>
        </w:rPr>
        <w:tab/>
        <w:t>Przedłużenie terminu związania ofertą wymaga złożenia przez wykonawcę pisemnego oświadczenia o wyrażeniu zgody na przedłużenie terminu związania ofertą.</w:t>
      </w:r>
    </w:p>
    <w:p w14:paraId="41F92556" w14:textId="780C2581" w:rsidR="00163DA6" w:rsidRDefault="005C4127" w:rsidP="00AD462F">
      <w:pPr>
        <w:numPr>
          <w:ilvl w:val="0"/>
          <w:numId w:val="19"/>
        </w:numPr>
        <w:tabs>
          <w:tab w:val="num" w:pos="0"/>
        </w:tabs>
        <w:ind w:left="0" w:firstLine="0"/>
        <w:jc w:val="both"/>
      </w:pPr>
      <w:r>
        <w:rPr>
          <w:rFonts w:cs="Arial"/>
        </w:rPr>
        <w:t>Odmowa wyrażenia zgody na przedłużenie terminu związania ofertą nie powoduje utraty wadium</w:t>
      </w:r>
      <w:r w:rsidR="00E35FF2">
        <w:rPr>
          <w:rFonts w:cs="Arial"/>
        </w:rPr>
        <w:t xml:space="preserve"> (jeśli było wymagane)</w:t>
      </w:r>
      <w:r>
        <w:rPr>
          <w:rFonts w:cs="Arial"/>
        </w:rPr>
        <w:t>.</w:t>
      </w:r>
    </w:p>
    <w:p w14:paraId="0E1A1AFA" w14:textId="77777777" w:rsidR="00163DA6" w:rsidRDefault="00163DA6" w:rsidP="00AD462F">
      <w:pPr>
        <w:tabs>
          <w:tab w:val="num" w:pos="0"/>
        </w:tabs>
        <w:ind w:left="720"/>
        <w:jc w:val="both"/>
        <w:rPr>
          <w:rFonts w:cs="Arial"/>
        </w:rPr>
      </w:pPr>
    </w:p>
    <w:p w14:paraId="1A89AE48" w14:textId="77777777" w:rsidR="00163DA6" w:rsidRDefault="005C4127" w:rsidP="00AD462F">
      <w:pPr>
        <w:tabs>
          <w:tab w:val="num" w:pos="0"/>
        </w:tabs>
        <w:jc w:val="both"/>
      </w:pPr>
      <w:r>
        <w:rPr>
          <w:rFonts w:cs="Arial"/>
          <w:b/>
          <w:bCs/>
        </w:rPr>
        <w:t>XVIII. Miejsce i termin składania ofert</w:t>
      </w:r>
    </w:p>
    <w:p w14:paraId="2EEFC23F" w14:textId="41506100" w:rsidR="00163DA6" w:rsidRPr="009D38D4" w:rsidRDefault="005C4127" w:rsidP="00AD462F">
      <w:pPr>
        <w:numPr>
          <w:ilvl w:val="0"/>
          <w:numId w:val="20"/>
        </w:numPr>
        <w:tabs>
          <w:tab w:val="num" w:pos="0"/>
        </w:tabs>
        <w:ind w:left="0" w:firstLine="0"/>
        <w:jc w:val="both"/>
        <w:rPr>
          <w:color w:val="auto"/>
        </w:rPr>
      </w:pPr>
      <w:r>
        <w:rPr>
          <w:rFonts w:cs="Arial"/>
        </w:rPr>
        <w:t xml:space="preserve">Ofertę wraz z wymaganymi dokumentami należy umieścić na </w:t>
      </w:r>
      <w:bookmarkStart w:id="12" w:name="__DdeLink__643_9068739281"/>
      <w:r>
        <w:rPr>
          <w:rFonts w:cs="Arial"/>
        </w:rPr>
        <w:t xml:space="preserve">https://platformazakupowa.pl </w:t>
      </w:r>
      <w:bookmarkEnd w:id="12"/>
      <w:r>
        <w:rPr>
          <w:rFonts w:cs="Arial"/>
        </w:rPr>
        <w:t xml:space="preserve">pod adresem: https://platformazakupowa.pl/pn/wcpd w myśl Ustawy PZP na stronie internetowej prowadzonego postępowania  </w:t>
      </w:r>
      <w:r>
        <w:rPr>
          <w:rFonts w:cs="Arial"/>
          <w:b/>
          <w:bCs/>
          <w:color w:val="000000"/>
        </w:rPr>
        <w:t>do dnia</w:t>
      </w:r>
      <w:bookmarkStart w:id="13" w:name="_Hlk126577432"/>
      <w:r>
        <w:rPr>
          <w:rFonts w:cs="Arial"/>
          <w:b/>
          <w:bCs/>
          <w:color w:val="000000"/>
        </w:rPr>
        <w:t xml:space="preserve"> </w:t>
      </w:r>
      <w:bookmarkEnd w:id="13"/>
      <w:r w:rsidR="006B6717">
        <w:rPr>
          <w:rFonts w:cs="Arial"/>
          <w:b/>
          <w:bCs/>
          <w:color w:val="auto"/>
        </w:rPr>
        <w:t>11</w:t>
      </w:r>
      <w:r w:rsidR="0045779C">
        <w:rPr>
          <w:rFonts w:cs="Arial"/>
          <w:b/>
          <w:bCs/>
          <w:color w:val="auto"/>
        </w:rPr>
        <w:t xml:space="preserve">.10.2024 r. </w:t>
      </w:r>
      <w:r w:rsidRPr="009D38D4">
        <w:rPr>
          <w:rFonts w:cs="Arial"/>
          <w:b/>
          <w:bCs/>
          <w:color w:val="auto"/>
        </w:rPr>
        <w:t>do godziny 08:00.</w:t>
      </w:r>
    </w:p>
    <w:p w14:paraId="3EFBA64E" w14:textId="77777777" w:rsidR="00163DA6" w:rsidRDefault="005C4127" w:rsidP="00AD462F">
      <w:pPr>
        <w:numPr>
          <w:ilvl w:val="0"/>
          <w:numId w:val="20"/>
        </w:numPr>
        <w:tabs>
          <w:tab w:val="num" w:pos="0"/>
        </w:tabs>
        <w:ind w:left="0" w:firstLine="0"/>
        <w:jc w:val="both"/>
      </w:pPr>
      <w:r>
        <w:rPr>
          <w:rFonts w:cs="Arial"/>
        </w:rPr>
        <w:t>Do oferty należy dołączyć wszystkie wymagane w SWZ dokumenty wypełnione i podpisane zgodnie z ustawą PZP.</w:t>
      </w:r>
    </w:p>
    <w:p w14:paraId="5727D9BF" w14:textId="77777777" w:rsidR="00163DA6" w:rsidRDefault="005C4127" w:rsidP="00AD462F">
      <w:pPr>
        <w:numPr>
          <w:ilvl w:val="0"/>
          <w:numId w:val="20"/>
        </w:numPr>
        <w:tabs>
          <w:tab w:val="num" w:pos="0"/>
        </w:tabs>
        <w:ind w:left="0" w:firstLine="0"/>
        <w:jc w:val="both"/>
      </w:pPr>
      <w:r>
        <w:rPr>
          <w:rFonts w:cs="Arial"/>
        </w:rPr>
        <w:t>Po wypełnieniu Formularza składania oferty lub wniosku i dołączenia  wszystkich wymaganych załączników należy kliknąć przycisk „Przejdź do podsumowania”.</w:t>
      </w:r>
    </w:p>
    <w:p w14:paraId="2ED9654E" w14:textId="77777777" w:rsidR="00163DA6" w:rsidRDefault="005C4127" w:rsidP="00AD462F">
      <w:pPr>
        <w:numPr>
          <w:ilvl w:val="0"/>
          <w:numId w:val="20"/>
        </w:numPr>
        <w:tabs>
          <w:tab w:val="num" w:pos="0"/>
        </w:tabs>
        <w:ind w:left="0" w:firstLine="0"/>
        <w:jc w:val="both"/>
      </w:pPr>
      <w:r>
        <w:rPr>
          <w:rFonts w:cs="Arial"/>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14" w:name="__DdeLink__404_6786879741"/>
      <w:r>
        <w:rPr>
          <w:rFonts w:cs="Arial"/>
        </w:rPr>
        <w:t>https://platformazakupowa.pl</w:t>
      </w:r>
      <w:bookmarkEnd w:id="14"/>
      <w:r>
        <w:rPr>
          <w:rFonts w:cs="Arial"/>
        </w:rPr>
        <w:t xml:space="preserve">. Zalecamy stosowanie podpisu na każdym załączonym pliku osobno, w szczególności wskazanych w art. 63 ust 1 oraz ust.2  </w:t>
      </w:r>
      <w:proofErr w:type="spellStart"/>
      <w:r>
        <w:rPr>
          <w:rFonts w:cs="Arial"/>
        </w:rPr>
        <w:t>Pzp</w:t>
      </w:r>
      <w:proofErr w:type="spellEnd"/>
      <w:r>
        <w:rPr>
          <w:rFonts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51030E8" w14:textId="77777777" w:rsidR="00163DA6" w:rsidRDefault="005C4127" w:rsidP="00AD462F">
      <w:pPr>
        <w:numPr>
          <w:ilvl w:val="0"/>
          <w:numId w:val="20"/>
        </w:numPr>
        <w:tabs>
          <w:tab w:val="num" w:pos="0"/>
        </w:tabs>
        <w:ind w:left="0" w:firstLine="0"/>
        <w:jc w:val="both"/>
      </w:pPr>
      <w:r>
        <w:rPr>
          <w:rFonts w:cs="Arial"/>
        </w:rPr>
        <w:t>Za datę złożenia oferty przyjmuje się datę jej przekazania w systemie (platformie) w drugim kroku składania oferty poprzez kliknięcie przycisku “Złóż ofertę” i wyświetlenie się komunikatu, że oferta została zaszyfrowana i złożona.</w:t>
      </w:r>
    </w:p>
    <w:p w14:paraId="393130BD" w14:textId="77777777" w:rsidR="00163DA6" w:rsidRDefault="005C4127" w:rsidP="00AD462F">
      <w:pPr>
        <w:numPr>
          <w:ilvl w:val="0"/>
          <w:numId w:val="20"/>
        </w:numPr>
        <w:tabs>
          <w:tab w:val="num" w:pos="0"/>
        </w:tabs>
        <w:ind w:left="0" w:firstLine="0"/>
        <w:jc w:val="both"/>
      </w:pPr>
      <w:r>
        <w:rPr>
          <w:rFonts w:cs="Arial"/>
        </w:rPr>
        <w:t>Szczegółowa instrukcja dla Wykonawców dotycząca złożenia, zmiany i wycofania oferty znajduje się na stronie internetowej pod adresem: https://platformazakupowa.pl/strona/45-instrukcje.</w:t>
      </w:r>
    </w:p>
    <w:p w14:paraId="2F279130" w14:textId="77777777" w:rsidR="00163DA6" w:rsidRDefault="00163DA6" w:rsidP="00AD462F">
      <w:pPr>
        <w:tabs>
          <w:tab w:val="num" w:pos="0"/>
        </w:tabs>
        <w:jc w:val="both"/>
        <w:rPr>
          <w:rFonts w:cs="Arial"/>
        </w:rPr>
      </w:pPr>
    </w:p>
    <w:p w14:paraId="1BF99FB4" w14:textId="77777777" w:rsidR="00163DA6" w:rsidRDefault="005C4127" w:rsidP="00AD462F">
      <w:pPr>
        <w:tabs>
          <w:tab w:val="num" w:pos="0"/>
        </w:tabs>
        <w:jc w:val="both"/>
      </w:pPr>
      <w:r>
        <w:rPr>
          <w:rFonts w:cs="Arial"/>
          <w:b/>
          <w:bCs/>
        </w:rPr>
        <w:t>XIX. Otwarcie ofert</w:t>
      </w:r>
    </w:p>
    <w:p w14:paraId="6B20E7A1" w14:textId="3E25F7E5" w:rsidR="00943BB2" w:rsidRPr="00943BB2" w:rsidRDefault="005C4127" w:rsidP="00AD462F">
      <w:pPr>
        <w:numPr>
          <w:ilvl w:val="0"/>
          <w:numId w:val="21"/>
        </w:numPr>
        <w:tabs>
          <w:tab w:val="num" w:pos="0"/>
        </w:tabs>
        <w:ind w:left="0" w:firstLine="0"/>
        <w:jc w:val="both"/>
        <w:rPr>
          <w:color w:val="auto"/>
        </w:rPr>
      </w:pPr>
      <w:r>
        <w:rPr>
          <w:rFonts w:cs="Arial"/>
        </w:rPr>
        <w:t>Otwarcie ofert następuje niezwłocznie po upływie terminu składania ofert, nie później niż następnego dnia po dniu, w którym upłynął termin składania ofert tj.</w:t>
      </w:r>
      <w:r>
        <w:rPr>
          <w:rFonts w:cs="Arial"/>
          <w:b/>
          <w:bCs/>
          <w:color w:val="000000"/>
        </w:rPr>
        <w:t xml:space="preserve"> </w:t>
      </w:r>
      <w:r w:rsidR="006B6717">
        <w:rPr>
          <w:rFonts w:cs="Arial"/>
          <w:b/>
          <w:bCs/>
          <w:color w:val="auto"/>
        </w:rPr>
        <w:t>11</w:t>
      </w:r>
      <w:r w:rsidR="0045779C" w:rsidRPr="0045779C">
        <w:rPr>
          <w:rFonts w:cs="Arial"/>
          <w:b/>
          <w:bCs/>
          <w:color w:val="auto"/>
        </w:rPr>
        <w:t>.10.2024</w:t>
      </w:r>
      <w:r w:rsidR="0045779C">
        <w:rPr>
          <w:rFonts w:cs="Arial"/>
          <w:b/>
          <w:bCs/>
          <w:color w:val="auto"/>
        </w:rPr>
        <w:t xml:space="preserve"> r.</w:t>
      </w:r>
    </w:p>
    <w:p w14:paraId="527077E2" w14:textId="19083689" w:rsidR="00163DA6" w:rsidRPr="009D38D4" w:rsidRDefault="005C4127" w:rsidP="00943BB2">
      <w:pPr>
        <w:jc w:val="both"/>
        <w:rPr>
          <w:color w:val="auto"/>
        </w:rPr>
      </w:pPr>
      <w:r w:rsidRPr="009D38D4">
        <w:rPr>
          <w:rFonts w:cs="Arial"/>
          <w:b/>
          <w:bCs/>
          <w:color w:val="auto"/>
        </w:rPr>
        <w:t>o godz. 08:05.</w:t>
      </w:r>
    </w:p>
    <w:p w14:paraId="3FB3FB7C" w14:textId="77777777" w:rsidR="00163DA6" w:rsidRDefault="005C4127" w:rsidP="00AD462F">
      <w:pPr>
        <w:numPr>
          <w:ilvl w:val="0"/>
          <w:numId w:val="21"/>
        </w:numPr>
        <w:tabs>
          <w:tab w:val="num" w:pos="0"/>
        </w:tabs>
        <w:ind w:left="0" w:firstLine="0"/>
        <w:jc w:val="both"/>
      </w:pPr>
      <w:r>
        <w:rPr>
          <w:rFonts w:cs="Aria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6C38A7A" w14:textId="77777777" w:rsidR="00163DA6" w:rsidRDefault="005C4127" w:rsidP="00AD462F">
      <w:pPr>
        <w:numPr>
          <w:ilvl w:val="0"/>
          <w:numId w:val="21"/>
        </w:numPr>
        <w:tabs>
          <w:tab w:val="num" w:pos="0"/>
        </w:tabs>
        <w:ind w:left="0" w:firstLine="0"/>
        <w:jc w:val="both"/>
      </w:pPr>
      <w:r>
        <w:rPr>
          <w:rFonts w:cs="Arial"/>
        </w:rPr>
        <w:t>Zamawiający poinformuje o zmianie terminu otwarcia ofert na stronie internetowej prowadzonego postępowania.</w:t>
      </w:r>
    </w:p>
    <w:p w14:paraId="46A460A2" w14:textId="77777777" w:rsidR="00163DA6" w:rsidRDefault="005C4127" w:rsidP="00AD462F">
      <w:pPr>
        <w:numPr>
          <w:ilvl w:val="0"/>
          <w:numId w:val="21"/>
        </w:numPr>
        <w:tabs>
          <w:tab w:val="num" w:pos="0"/>
        </w:tabs>
        <w:ind w:left="0" w:firstLine="0"/>
        <w:jc w:val="both"/>
      </w:pPr>
      <w:r>
        <w:rPr>
          <w:rFonts w:cs="Arial"/>
        </w:rPr>
        <w:t>Zamawiający, najpóźniej przed otwarciem ofert, udostępnia na stronie internetowej prowadzonego postępowania informację o kwocie, jaką zamierza przeznaczyć na sfinansowanie zamówienia.</w:t>
      </w:r>
    </w:p>
    <w:p w14:paraId="2B1BF980" w14:textId="77777777" w:rsidR="00163DA6" w:rsidRDefault="005C4127" w:rsidP="00AD462F">
      <w:pPr>
        <w:numPr>
          <w:ilvl w:val="0"/>
          <w:numId w:val="21"/>
        </w:numPr>
        <w:tabs>
          <w:tab w:val="num" w:pos="0"/>
        </w:tabs>
        <w:ind w:left="0" w:firstLine="0"/>
        <w:jc w:val="both"/>
      </w:pPr>
      <w:r>
        <w:rPr>
          <w:rFonts w:cs="Arial"/>
        </w:rPr>
        <w:t>Zamawiający, niezwłocznie po otwarciu ofert, udostępnia na stronie internetowej prowadzonego postępowania informacje o:</w:t>
      </w:r>
    </w:p>
    <w:p w14:paraId="6B3F6463" w14:textId="77777777" w:rsidR="00163DA6" w:rsidRDefault="005C4127" w:rsidP="00AD462F">
      <w:pPr>
        <w:tabs>
          <w:tab w:val="num" w:pos="0"/>
        </w:tabs>
        <w:jc w:val="both"/>
      </w:pPr>
      <w:r>
        <w:rPr>
          <w:rFonts w:cs="Arial"/>
        </w:rPr>
        <w:t>1) nazwach albo imionach i nazwiskach oraz siedzibach lub miejscach prowadzonej działalności gospodarczej albo miejscach zamieszkania Wykonawców, których oferty zostały otwarte;</w:t>
      </w:r>
    </w:p>
    <w:p w14:paraId="79FB0F57" w14:textId="77777777" w:rsidR="00163DA6" w:rsidRDefault="005C4127" w:rsidP="00AD462F">
      <w:pPr>
        <w:tabs>
          <w:tab w:val="num" w:pos="0"/>
        </w:tabs>
        <w:jc w:val="both"/>
      </w:pPr>
      <w:r>
        <w:rPr>
          <w:rFonts w:cs="Arial"/>
        </w:rPr>
        <w:t>2) cenach lub kosztach zawartych w ofertach.</w:t>
      </w:r>
    </w:p>
    <w:p w14:paraId="2F8873AB" w14:textId="77777777" w:rsidR="00163DA6" w:rsidRDefault="005C4127" w:rsidP="00AD462F">
      <w:pPr>
        <w:tabs>
          <w:tab w:val="num" w:pos="0"/>
        </w:tabs>
        <w:jc w:val="both"/>
      </w:pPr>
      <w:r>
        <w:rPr>
          <w:rFonts w:cs="Arial"/>
        </w:rPr>
        <w:t>Informacja zostanie opublikowana na stronie postępowania na https://platformazakupowa.pl w sekcji ,,Komunikaty” .</w:t>
      </w:r>
    </w:p>
    <w:p w14:paraId="20CA32BA" w14:textId="77777777" w:rsidR="00163DA6" w:rsidRDefault="005C4127" w:rsidP="00AD462F">
      <w:pPr>
        <w:tabs>
          <w:tab w:val="num" w:pos="0"/>
        </w:tabs>
        <w:jc w:val="both"/>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808C79D" w14:textId="77777777" w:rsidR="00163DA6" w:rsidRDefault="00163DA6" w:rsidP="00AD462F">
      <w:pPr>
        <w:tabs>
          <w:tab w:val="num" w:pos="0"/>
        </w:tabs>
        <w:jc w:val="both"/>
        <w:rPr>
          <w:rFonts w:cs="Arial"/>
        </w:rPr>
      </w:pPr>
    </w:p>
    <w:p w14:paraId="53DE94CC" w14:textId="77777777" w:rsidR="00163DA6" w:rsidRDefault="005C4127" w:rsidP="00AD462F">
      <w:pPr>
        <w:tabs>
          <w:tab w:val="num" w:pos="0"/>
        </w:tabs>
        <w:jc w:val="both"/>
      </w:pPr>
      <w:r>
        <w:rPr>
          <w:rFonts w:cs="Arial"/>
          <w:b/>
          <w:bCs/>
        </w:rPr>
        <w:t xml:space="preserve">XX. Opis kryteriów oceny ofert wraz z podaniem wag tych kryteriów i sposobu oceny ofert </w:t>
      </w:r>
    </w:p>
    <w:p w14:paraId="1CFF29E2" w14:textId="77777777" w:rsidR="00163DA6" w:rsidRDefault="005C4127" w:rsidP="00AD462F">
      <w:pPr>
        <w:tabs>
          <w:tab w:val="num" w:pos="0"/>
        </w:tabs>
        <w:jc w:val="both"/>
      </w:pPr>
      <w:r>
        <w:rPr>
          <w:rFonts w:cs="Arial"/>
        </w:rPr>
        <w:t>1. Przy wyborze najkorzystniejszej oferty, w każdym z pakietów (części) postępowania, Zamawiający będzie się kierował następującymi kryteriami oceny ofert:</w:t>
      </w:r>
    </w:p>
    <w:p w14:paraId="03F6796E" w14:textId="168ECA8D" w:rsidR="00163DA6" w:rsidRPr="00CE31C6" w:rsidRDefault="005C4127" w:rsidP="00AD462F">
      <w:pPr>
        <w:pStyle w:val="Akapitzlist"/>
        <w:numPr>
          <w:ilvl w:val="1"/>
          <w:numId w:val="12"/>
        </w:numPr>
        <w:tabs>
          <w:tab w:val="clear" w:pos="1080"/>
          <w:tab w:val="num" w:pos="0"/>
        </w:tabs>
        <w:jc w:val="both"/>
      </w:pPr>
      <w:r w:rsidRPr="00CE31C6">
        <w:rPr>
          <w:rFonts w:cs="Arial"/>
        </w:rPr>
        <w:t>Cena (C)</w:t>
      </w:r>
      <w:r w:rsidR="00CE31C6">
        <w:rPr>
          <w:rFonts w:cs="Arial"/>
        </w:rPr>
        <w:tab/>
      </w:r>
      <w:r w:rsidR="00CE31C6">
        <w:rPr>
          <w:rFonts w:cs="Arial"/>
        </w:rPr>
        <w:tab/>
      </w:r>
      <w:r w:rsidR="00CE31C6">
        <w:rPr>
          <w:rFonts w:cs="Arial"/>
        </w:rPr>
        <w:tab/>
      </w:r>
      <w:r w:rsidR="00CE31C6">
        <w:rPr>
          <w:rFonts w:cs="Arial"/>
        </w:rPr>
        <w:tab/>
      </w:r>
      <w:r w:rsidR="00CE31C6">
        <w:rPr>
          <w:rFonts w:cs="Arial"/>
        </w:rPr>
        <w:tab/>
      </w:r>
      <w:r w:rsidR="00CE31C6">
        <w:rPr>
          <w:rFonts w:cs="Arial"/>
        </w:rPr>
        <w:tab/>
      </w:r>
      <w:r w:rsidRPr="00CE31C6">
        <w:rPr>
          <w:rFonts w:cs="Arial"/>
        </w:rPr>
        <w:t xml:space="preserve"> – waga kryterium    </w:t>
      </w:r>
      <w:r w:rsidR="00EB17E7" w:rsidRPr="00CE31C6">
        <w:rPr>
          <w:rFonts w:cs="Arial"/>
        </w:rPr>
        <w:t>6</w:t>
      </w:r>
      <w:r w:rsidRPr="00CE31C6">
        <w:rPr>
          <w:rFonts w:cs="Arial"/>
        </w:rPr>
        <w:t>0,00%</w:t>
      </w:r>
    </w:p>
    <w:p w14:paraId="7DC2A263" w14:textId="63C0F8CD" w:rsidR="00CE31C6" w:rsidRPr="00F6645C" w:rsidRDefault="008A08E9" w:rsidP="00AD462F">
      <w:pPr>
        <w:pStyle w:val="Akapitzlist"/>
        <w:numPr>
          <w:ilvl w:val="1"/>
          <w:numId w:val="12"/>
        </w:numPr>
        <w:tabs>
          <w:tab w:val="clear" w:pos="1080"/>
          <w:tab w:val="num" w:pos="0"/>
        </w:tabs>
        <w:jc w:val="both"/>
      </w:pPr>
      <w:bookmarkStart w:id="15" w:name="_Hlk125110983"/>
      <w:r>
        <w:rPr>
          <w:rFonts w:cs="Arial"/>
        </w:rPr>
        <w:t>D</w:t>
      </w:r>
      <w:r w:rsidR="00CE31C6" w:rsidRPr="00CE31C6">
        <w:rPr>
          <w:rFonts w:cs="Arial"/>
        </w:rPr>
        <w:t xml:space="preserve">ługość okresu gwarancji  </w:t>
      </w:r>
      <w:bookmarkEnd w:id="15"/>
      <w:r w:rsidR="00CE31C6">
        <w:rPr>
          <w:rFonts w:cs="Arial"/>
        </w:rPr>
        <w:tab/>
      </w:r>
      <w:r>
        <w:rPr>
          <w:rFonts w:cs="Arial"/>
        </w:rPr>
        <w:tab/>
      </w:r>
      <w:r>
        <w:rPr>
          <w:rFonts w:cs="Arial"/>
        </w:rPr>
        <w:tab/>
        <w:t xml:space="preserve"> </w:t>
      </w:r>
      <w:r w:rsidR="00CE31C6" w:rsidRPr="00CE31C6">
        <w:rPr>
          <w:rFonts w:cs="Arial"/>
        </w:rPr>
        <w:t>– waga kryterium</w:t>
      </w:r>
      <w:r w:rsidR="00CE31C6" w:rsidRPr="00CE31C6">
        <w:rPr>
          <w:rFonts w:cs="Arial"/>
        </w:rPr>
        <w:tab/>
        <w:t>40,00%</w:t>
      </w:r>
    </w:p>
    <w:p w14:paraId="22C2A2ED" w14:textId="77777777" w:rsidR="00163DA6" w:rsidRPr="008A08E9" w:rsidRDefault="005C4127" w:rsidP="00AD462F">
      <w:pPr>
        <w:tabs>
          <w:tab w:val="num" w:pos="0"/>
        </w:tabs>
        <w:spacing w:line="276" w:lineRule="auto"/>
        <w:jc w:val="both"/>
        <w:rPr>
          <w:rFonts w:cs="Arial"/>
        </w:rPr>
      </w:pPr>
      <w:r w:rsidRPr="008A08E9">
        <w:rPr>
          <w:rFonts w:cs="Arial"/>
        </w:rPr>
        <w:t>2. Zasady oceny ofert w poszczególnych kryteriach:</w:t>
      </w:r>
    </w:p>
    <w:p w14:paraId="1FF11433" w14:textId="77777777" w:rsidR="00163DA6" w:rsidRPr="008A08E9" w:rsidRDefault="00163DA6" w:rsidP="00AD462F">
      <w:pPr>
        <w:tabs>
          <w:tab w:val="num" w:pos="0"/>
        </w:tabs>
        <w:spacing w:line="276" w:lineRule="auto"/>
        <w:jc w:val="both"/>
        <w:rPr>
          <w:rFonts w:cs="Arial"/>
        </w:rPr>
      </w:pPr>
    </w:p>
    <w:p w14:paraId="7EA0A18B" w14:textId="4D599AE5" w:rsidR="00163DA6" w:rsidRPr="008A08E9" w:rsidRDefault="005C4127" w:rsidP="00AD462F">
      <w:pPr>
        <w:tabs>
          <w:tab w:val="num" w:pos="0"/>
        </w:tabs>
        <w:spacing w:line="276" w:lineRule="auto"/>
        <w:jc w:val="both"/>
        <w:rPr>
          <w:rFonts w:cs="Arial"/>
        </w:rPr>
      </w:pPr>
      <w:r w:rsidRPr="008A08E9">
        <w:rPr>
          <w:rFonts w:cs="Arial"/>
        </w:rPr>
        <w:t>1) Cena (Cena) – waga     </w:t>
      </w:r>
      <w:r w:rsidR="00EB17E7" w:rsidRPr="008A08E9">
        <w:rPr>
          <w:rFonts w:cs="Arial"/>
        </w:rPr>
        <w:t>6</w:t>
      </w:r>
      <w:r w:rsidRPr="008A08E9">
        <w:rPr>
          <w:rFonts w:cs="Arial"/>
        </w:rPr>
        <w:t>0,00 %,  wg zasady 1% = 1 pkt</w:t>
      </w:r>
    </w:p>
    <w:p w14:paraId="73625A76" w14:textId="77777777" w:rsidR="00163DA6" w:rsidRPr="008A08E9" w:rsidRDefault="005C4127" w:rsidP="00AD462F">
      <w:pPr>
        <w:tabs>
          <w:tab w:val="num" w:pos="0"/>
        </w:tabs>
        <w:spacing w:line="276" w:lineRule="auto"/>
        <w:jc w:val="both"/>
        <w:rPr>
          <w:rFonts w:cs="Arial"/>
        </w:rPr>
      </w:pPr>
      <w:r w:rsidRPr="008A08E9">
        <w:rPr>
          <w:rFonts w:cs="Arial"/>
        </w:rPr>
        <w:tab/>
        <w:t>cena najniższa brutto*</w:t>
      </w:r>
    </w:p>
    <w:p w14:paraId="1F356292" w14:textId="28487CEE" w:rsidR="00163DA6" w:rsidRPr="008A08E9" w:rsidRDefault="005C4127" w:rsidP="00AD462F">
      <w:pPr>
        <w:tabs>
          <w:tab w:val="num" w:pos="0"/>
        </w:tabs>
        <w:spacing w:line="276" w:lineRule="auto"/>
        <w:jc w:val="both"/>
        <w:rPr>
          <w:rFonts w:cs="Arial"/>
        </w:rPr>
      </w:pPr>
      <w:r w:rsidRPr="008A08E9">
        <w:rPr>
          <w:rFonts w:cs="Arial"/>
        </w:rPr>
        <w:t>C = ------------------------------------------------   x 100 pkt x</w:t>
      </w:r>
      <w:r w:rsidR="00CE31C6" w:rsidRPr="008A08E9">
        <w:rPr>
          <w:rFonts w:cs="Arial"/>
        </w:rPr>
        <w:t xml:space="preserve"> </w:t>
      </w:r>
      <w:r w:rsidR="00EB17E7" w:rsidRPr="008A08E9">
        <w:rPr>
          <w:rFonts w:cs="Arial"/>
        </w:rPr>
        <w:t>60</w:t>
      </w:r>
      <w:r w:rsidRPr="008A08E9">
        <w:rPr>
          <w:rFonts w:cs="Arial"/>
        </w:rPr>
        <w:t>,00%</w:t>
      </w:r>
    </w:p>
    <w:p w14:paraId="5E133EB3" w14:textId="77777777" w:rsidR="00163DA6" w:rsidRPr="008A08E9" w:rsidRDefault="005C4127" w:rsidP="00AD462F">
      <w:pPr>
        <w:tabs>
          <w:tab w:val="num" w:pos="0"/>
        </w:tabs>
        <w:spacing w:line="276" w:lineRule="auto"/>
        <w:jc w:val="both"/>
        <w:rPr>
          <w:rFonts w:cs="Arial"/>
        </w:rPr>
      </w:pPr>
      <w:r w:rsidRPr="008A08E9">
        <w:rPr>
          <w:rFonts w:cs="Arial"/>
        </w:rPr>
        <w:tab/>
        <w:t>cena oferty ocenianej brutto</w:t>
      </w:r>
    </w:p>
    <w:p w14:paraId="235933B1" w14:textId="51CA8764" w:rsidR="00163DA6" w:rsidRPr="008A08E9" w:rsidRDefault="005C4127" w:rsidP="00AD462F">
      <w:pPr>
        <w:tabs>
          <w:tab w:val="num" w:pos="0"/>
        </w:tabs>
        <w:spacing w:line="276" w:lineRule="auto"/>
        <w:jc w:val="both"/>
        <w:rPr>
          <w:rFonts w:cs="Arial"/>
        </w:rPr>
      </w:pPr>
      <w:r w:rsidRPr="008A08E9">
        <w:rPr>
          <w:rFonts w:cs="Arial"/>
        </w:rPr>
        <w:t>* spośród wszystkich złożonych ofert niepodlegających odrzuceniu</w:t>
      </w:r>
    </w:p>
    <w:p w14:paraId="5AFCD5E3" w14:textId="77777777" w:rsidR="00CE31C6" w:rsidRPr="008A08E9" w:rsidRDefault="00CE31C6" w:rsidP="00AD462F">
      <w:pPr>
        <w:tabs>
          <w:tab w:val="num" w:pos="0"/>
        </w:tabs>
        <w:spacing w:line="276" w:lineRule="auto"/>
        <w:jc w:val="both"/>
        <w:rPr>
          <w:rFonts w:cs="Arial"/>
        </w:rPr>
      </w:pPr>
    </w:p>
    <w:p w14:paraId="54B5D2D5" w14:textId="37FF046D" w:rsidR="008A08E9" w:rsidRDefault="008A08E9" w:rsidP="00AD462F">
      <w:pPr>
        <w:pStyle w:val="Default"/>
        <w:tabs>
          <w:tab w:val="num" w:pos="0"/>
        </w:tabs>
        <w:spacing w:line="276" w:lineRule="auto"/>
        <w:jc w:val="both"/>
        <w:rPr>
          <w:rFonts w:ascii="Arial" w:hAnsi="Arial" w:cs="Arial"/>
          <w:sz w:val="22"/>
          <w:szCs w:val="22"/>
        </w:rPr>
      </w:pPr>
      <w:r w:rsidRPr="008A08E9">
        <w:rPr>
          <w:rFonts w:ascii="Arial" w:hAnsi="Arial" w:cs="Arial"/>
          <w:sz w:val="22"/>
          <w:szCs w:val="22"/>
        </w:rPr>
        <w:t>Podstawą przyznania punktów w kryterium „cena” będzie cena ofertowa brutto podana przez Wykonawcę w Formularzu Ofertowym.</w:t>
      </w:r>
      <w:r>
        <w:rPr>
          <w:rFonts w:ascii="Arial" w:hAnsi="Arial" w:cs="Arial"/>
          <w:sz w:val="22"/>
          <w:szCs w:val="22"/>
        </w:rPr>
        <w:t xml:space="preserve"> </w:t>
      </w:r>
      <w:r w:rsidRPr="008A08E9">
        <w:rPr>
          <w:rFonts w:ascii="Arial" w:hAnsi="Arial" w:cs="Arial"/>
          <w:sz w:val="22"/>
          <w:szCs w:val="22"/>
        </w:rPr>
        <w:t>Cena ofertowa brutto musi uwzględniać wszelkie koszty jakie Wykonawca poniesie w związku z realizacją przedmiotu zamówienia.</w:t>
      </w:r>
    </w:p>
    <w:p w14:paraId="77FEA72E" w14:textId="77777777" w:rsidR="008A08E9" w:rsidRPr="008A08E9" w:rsidRDefault="008A08E9" w:rsidP="00AD462F">
      <w:pPr>
        <w:pStyle w:val="Default"/>
        <w:tabs>
          <w:tab w:val="num" w:pos="0"/>
        </w:tabs>
        <w:spacing w:line="276" w:lineRule="auto"/>
        <w:jc w:val="both"/>
        <w:rPr>
          <w:rFonts w:ascii="Arial" w:hAnsi="Arial" w:cs="Arial"/>
          <w:sz w:val="22"/>
          <w:szCs w:val="22"/>
        </w:rPr>
      </w:pPr>
    </w:p>
    <w:p w14:paraId="5E6606F9" w14:textId="2078279A" w:rsidR="008A08E9" w:rsidRPr="008A08E9" w:rsidRDefault="008A08E9" w:rsidP="00AD462F">
      <w:pPr>
        <w:pStyle w:val="Default"/>
        <w:tabs>
          <w:tab w:val="num" w:pos="0"/>
        </w:tabs>
        <w:spacing w:line="276" w:lineRule="auto"/>
        <w:jc w:val="both"/>
        <w:rPr>
          <w:rFonts w:ascii="Arial" w:hAnsi="Arial" w:cs="Arial"/>
          <w:sz w:val="22"/>
          <w:szCs w:val="22"/>
        </w:rPr>
      </w:pPr>
      <w:r w:rsidRPr="008A08E9">
        <w:rPr>
          <w:rFonts w:ascii="Arial" w:hAnsi="Arial" w:cs="Arial"/>
          <w:sz w:val="22"/>
          <w:szCs w:val="22"/>
        </w:rPr>
        <w:t xml:space="preserve">2)  </w:t>
      </w:r>
      <w:r w:rsidR="001F6537" w:rsidRPr="001F6537">
        <w:rPr>
          <w:rFonts w:ascii="Arial" w:hAnsi="Arial" w:cs="Arial"/>
          <w:sz w:val="22"/>
          <w:szCs w:val="22"/>
        </w:rPr>
        <w:t xml:space="preserve">Długość okresu gwarancji </w:t>
      </w:r>
      <w:r w:rsidR="001F6537">
        <w:rPr>
          <w:rFonts w:ascii="Arial" w:hAnsi="Arial" w:cs="Arial"/>
          <w:sz w:val="22"/>
          <w:szCs w:val="22"/>
        </w:rPr>
        <w:t>obejmuje</w:t>
      </w:r>
      <w:r w:rsidR="001F6537" w:rsidRPr="001F6537">
        <w:rPr>
          <w:rFonts w:ascii="Arial" w:hAnsi="Arial" w:cs="Arial"/>
          <w:sz w:val="22"/>
          <w:szCs w:val="22"/>
        </w:rPr>
        <w:t xml:space="preserve"> wykonane roboty budowlane oraz użyte/dostarczone materiały</w:t>
      </w:r>
      <w:r w:rsidR="001F6537">
        <w:rPr>
          <w:rFonts w:ascii="Arial" w:hAnsi="Arial" w:cs="Arial"/>
          <w:sz w:val="22"/>
          <w:szCs w:val="22"/>
        </w:rPr>
        <w:t>.</w:t>
      </w:r>
      <w:r w:rsidR="001F6537" w:rsidRPr="001F6537">
        <w:rPr>
          <w:rFonts w:ascii="Arial" w:hAnsi="Arial" w:cs="Arial"/>
          <w:sz w:val="22"/>
          <w:szCs w:val="22"/>
        </w:rPr>
        <w:t xml:space="preserve"> </w:t>
      </w:r>
      <w:r w:rsidRPr="008A08E9">
        <w:rPr>
          <w:rFonts w:ascii="Arial" w:hAnsi="Arial" w:cs="Arial"/>
          <w:sz w:val="22"/>
          <w:szCs w:val="22"/>
        </w:rPr>
        <w:t xml:space="preserve">Długość okresu gwarancji </w:t>
      </w:r>
      <w:r w:rsidR="0043224E" w:rsidRPr="008A08E9">
        <w:rPr>
          <w:rFonts w:ascii="Arial" w:hAnsi="Arial" w:cs="Arial"/>
          <w:sz w:val="22"/>
          <w:szCs w:val="22"/>
        </w:rPr>
        <w:t>powinn</w:t>
      </w:r>
      <w:r w:rsidR="0043224E">
        <w:rPr>
          <w:rFonts w:ascii="Arial" w:hAnsi="Arial" w:cs="Arial"/>
          <w:sz w:val="22"/>
          <w:szCs w:val="22"/>
        </w:rPr>
        <w:t>a</w:t>
      </w:r>
      <w:r w:rsidRPr="008A08E9">
        <w:rPr>
          <w:rFonts w:ascii="Arial" w:hAnsi="Arial" w:cs="Arial"/>
          <w:sz w:val="22"/>
          <w:szCs w:val="22"/>
        </w:rPr>
        <w:t xml:space="preserve"> być podan</w:t>
      </w:r>
      <w:r w:rsidR="0043224E">
        <w:rPr>
          <w:rFonts w:ascii="Arial" w:hAnsi="Arial" w:cs="Arial"/>
          <w:sz w:val="22"/>
          <w:szCs w:val="22"/>
        </w:rPr>
        <w:t>a</w:t>
      </w:r>
      <w:r w:rsidRPr="008A08E9">
        <w:rPr>
          <w:rFonts w:ascii="Arial" w:hAnsi="Arial" w:cs="Arial"/>
          <w:sz w:val="22"/>
          <w:szCs w:val="22"/>
        </w:rPr>
        <w:t xml:space="preserve"> przez Wykonawcę w miesiącach. Minimalna wymagana przez Zamawiającego długość okresu gwarancji wynosi 36 miesięcy, maksymalna wymagana przez Zamawiającego długość okresu gwarancji wynosi 60 miesięcy. W przypadku podania, w załączniku nr 1 (formularzu ofertowym) do SWZ, przez  Wykonawcę  krótszej niż w/w,  deklarowanej  długości okresu gwarancji, Zamawiający przyjmie w to miejsce minimalną wymaganą długość okresu gwarancji tj.  36 miesięcy i taka zostanie uwzględniona także w umowie. W przypadku podania, w załączniku nr 1 (formularzu ofertowym) do SWZ, przez  Wykonawcę  dłuższego niż 60 miesięcy, okresu gwarancji, Zamawiający przyjmie w to miejsce maksymalną wymaganą długość okresu gwarancji tj. 60 miesięcy i taka zostanie </w:t>
      </w:r>
      <w:r w:rsidRPr="008A08E9">
        <w:rPr>
          <w:rFonts w:ascii="Arial" w:hAnsi="Arial" w:cs="Arial"/>
          <w:sz w:val="22"/>
          <w:szCs w:val="22"/>
        </w:rPr>
        <w:lastRenderedPageBreak/>
        <w:t>uwzględniona także w umowie. W przypadku nie podania, w załączniku nr 1 (formularzu ofertowym) do SWZ   deklarowanej  długości okresu gwarancji, Zamawiający przyjmie w to miejsce minimalną wymaganą długość okresu gwarancji tj.  36 miesięcy i taka zostanie uwzględniona także w umowie.  Punktacja w zakresie przedmiotowego kryterium:</w:t>
      </w:r>
    </w:p>
    <w:p w14:paraId="0B26773F" w14:textId="77777777" w:rsidR="008A08E9" w:rsidRPr="008A08E9" w:rsidRDefault="008A08E9" w:rsidP="00AD462F">
      <w:pPr>
        <w:pStyle w:val="Default"/>
        <w:tabs>
          <w:tab w:val="num" w:pos="0"/>
        </w:tabs>
        <w:spacing w:line="276" w:lineRule="auto"/>
        <w:jc w:val="both"/>
        <w:rPr>
          <w:rFonts w:ascii="Arial" w:hAnsi="Arial" w:cs="Arial"/>
          <w:sz w:val="22"/>
          <w:szCs w:val="22"/>
        </w:rPr>
      </w:pPr>
      <w:r w:rsidRPr="008A08E9">
        <w:rPr>
          <w:rFonts w:ascii="Arial" w:hAnsi="Arial" w:cs="Arial"/>
          <w:sz w:val="22"/>
          <w:szCs w:val="22"/>
        </w:rPr>
        <w:t>a) długość okresu gwarancji 36 miesięcy = 10 pkt.</w:t>
      </w:r>
    </w:p>
    <w:p w14:paraId="5DB957DE" w14:textId="77777777" w:rsidR="008A08E9" w:rsidRPr="008A08E9" w:rsidRDefault="008A08E9" w:rsidP="00AD462F">
      <w:pPr>
        <w:pStyle w:val="Default"/>
        <w:tabs>
          <w:tab w:val="num" w:pos="0"/>
        </w:tabs>
        <w:spacing w:line="276" w:lineRule="auto"/>
        <w:jc w:val="both"/>
        <w:rPr>
          <w:rFonts w:ascii="Arial" w:hAnsi="Arial" w:cs="Arial"/>
          <w:sz w:val="22"/>
          <w:szCs w:val="22"/>
        </w:rPr>
      </w:pPr>
      <w:r w:rsidRPr="008A08E9">
        <w:rPr>
          <w:rFonts w:ascii="Arial" w:hAnsi="Arial" w:cs="Arial"/>
          <w:sz w:val="22"/>
          <w:szCs w:val="22"/>
        </w:rPr>
        <w:t>b) długość okresu gwarancji 48 miesięcy = 20 pkt.</w:t>
      </w:r>
    </w:p>
    <w:p w14:paraId="2A6CD164" w14:textId="77777777" w:rsidR="008A08E9" w:rsidRPr="008A08E9" w:rsidRDefault="008A08E9" w:rsidP="00AD462F">
      <w:pPr>
        <w:pStyle w:val="Default"/>
        <w:tabs>
          <w:tab w:val="num" w:pos="0"/>
        </w:tabs>
        <w:spacing w:line="276" w:lineRule="auto"/>
        <w:jc w:val="both"/>
        <w:rPr>
          <w:rFonts w:ascii="Arial" w:hAnsi="Arial" w:cs="Arial"/>
          <w:sz w:val="22"/>
          <w:szCs w:val="22"/>
        </w:rPr>
      </w:pPr>
      <w:r w:rsidRPr="008A08E9">
        <w:rPr>
          <w:rFonts w:ascii="Arial" w:hAnsi="Arial" w:cs="Arial"/>
          <w:sz w:val="22"/>
          <w:szCs w:val="22"/>
        </w:rPr>
        <w:t>c)  długość okresu gwarancji 60 miesięcy = 40 pkt.</w:t>
      </w:r>
    </w:p>
    <w:p w14:paraId="2BA9B8D4" w14:textId="77777777" w:rsidR="008A08E9" w:rsidRPr="008A08E9" w:rsidRDefault="008A08E9" w:rsidP="00AD462F">
      <w:pPr>
        <w:pStyle w:val="Default"/>
        <w:tabs>
          <w:tab w:val="num" w:pos="0"/>
        </w:tabs>
        <w:spacing w:line="276" w:lineRule="auto"/>
        <w:jc w:val="both"/>
        <w:rPr>
          <w:rFonts w:ascii="Arial" w:hAnsi="Arial" w:cs="Arial"/>
          <w:sz w:val="22"/>
          <w:szCs w:val="22"/>
        </w:rPr>
      </w:pPr>
      <w:r w:rsidRPr="008A08E9">
        <w:rPr>
          <w:rFonts w:ascii="Arial" w:hAnsi="Arial" w:cs="Arial"/>
          <w:sz w:val="22"/>
          <w:szCs w:val="22"/>
        </w:rPr>
        <w:t>3) Łączna liczba punktów zostanie obliczona jako suma uzyskanych punktów w w/w kryteriach, zgodnie z poniższym wzorem:</w:t>
      </w:r>
    </w:p>
    <w:p w14:paraId="29246C24" w14:textId="77777777" w:rsidR="008A08E9" w:rsidRPr="008A08E9" w:rsidRDefault="008A08E9" w:rsidP="00AD462F">
      <w:pPr>
        <w:pStyle w:val="Default"/>
        <w:tabs>
          <w:tab w:val="num" w:pos="0"/>
        </w:tabs>
        <w:spacing w:line="276" w:lineRule="auto"/>
        <w:jc w:val="both"/>
        <w:rPr>
          <w:rFonts w:ascii="Arial" w:hAnsi="Arial" w:cs="Arial"/>
          <w:sz w:val="22"/>
          <w:szCs w:val="22"/>
        </w:rPr>
      </w:pPr>
      <w:r w:rsidRPr="008A08E9">
        <w:rPr>
          <w:rFonts w:ascii="Arial" w:hAnsi="Arial" w:cs="Arial"/>
          <w:sz w:val="22"/>
          <w:szCs w:val="22"/>
        </w:rPr>
        <w:t xml:space="preserve">X = </w:t>
      </w:r>
      <w:proofErr w:type="spellStart"/>
      <w:r w:rsidRPr="008A08E9">
        <w:rPr>
          <w:rFonts w:ascii="Arial" w:hAnsi="Arial" w:cs="Arial"/>
          <w:sz w:val="22"/>
          <w:szCs w:val="22"/>
        </w:rPr>
        <w:t>Xcena</w:t>
      </w:r>
      <w:proofErr w:type="spellEnd"/>
      <w:r w:rsidRPr="008A08E9">
        <w:rPr>
          <w:rFonts w:ascii="Arial" w:hAnsi="Arial" w:cs="Arial"/>
          <w:sz w:val="22"/>
          <w:szCs w:val="22"/>
        </w:rPr>
        <w:t xml:space="preserve"> + </w:t>
      </w:r>
      <w:proofErr w:type="spellStart"/>
      <w:r w:rsidRPr="008A08E9">
        <w:rPr>
          <w:rFonts w:ascii="Arial" w:hAnsi="Arial" w:cs="Arial"/>
          <w:sz w:val="22"/>
          <w:szCs w:val="22"/>
        </w:rPr>
        <w:t>Xgwarancja</w:t>
      </w:r>
      <w:proofErr w:type="spellEnd"/>
      <w:r w:rsidRPr="008A08E9">
        <w:rPr>
          <w:rFonts w:ascii="Arial" w:hAnsi="Arial" w:cs="Arial"/>
          <w:sz w:val="22"/>
          <w:szCs w:val="22"/>
        </w:rPr>
        <w:t xml:space="preserve"> </w:t>
      </w:r>
    </w:p>
    <w:p w14:paraId="755573B9" w14:textId="77777777" w:rsidR="008A08E9" w:rsidRPr="008A08E9" w:rsidRDefault="008A08E9" w:rsidP="00AD462F">
      <w:pPr>
        <w:pStyle w:val="Default"/>
        <w:tabs>
          <w:tab w:val="num" w:pos="0"/>
        </w:tabs>
        <w:spacing w:line="276" w:lineRule="auto"/>
        <w:jc w:val="both"/>
        <w:rPr>
          <w:rFonts w:ascii="Arial" w:hAnsi="Arial" w:cs="Arial"/>
          <w:sz w:val="22"/>
          <w:szCs w:val="22"/>
        </w:rPr>
      </w:pPr>
      <w:r w:rsidRPr="008A08E9">
        <w:rPr>
          <w:rFonts w:ascii="Arial" w:hAnsi="Arial" w:cs="Arial"/>
          <w:sz w:val="22"/>
          <w:szCs w:val="22"/>
        </w:rPr>
        <w:t>gdzie:</w:t>
      </w:r>
    </w:p>
    <w:p w14:paraId="6A456775" w14:textId="77777777" w:rsidR="008A08E9" w:rsidRPr="008A08E9" w:rsidRDefault="008A08E9" w:rsidP="00AD462F">
      <w:pPr>
        <w:pStyle w:val="Default"/>
        <w:tabs>
          <w:tab w:val="num" w:pos="0"/>
        </w:tabs>
        <w:spacing w:line="276" w:lineRule="auto"/>
        <w:jc w:val="both"/>
        <w:rPr>
          <w:rFonts w:ascii="Arial" w:hAnsi="Arial" w:cs="Arial"/>
          <w:sz w:val="22"/>
          <w:szCs w:val="22"/>
        </w:rPr>
      </w:pPr>
      <w:proofErr w:type="spellStart"/>
      <w:r w:rsidRPr="008A08E9">
        <w:rPr>
          <w:rFonts w:ascii="Arial" w:hAnsi="Arial" w:cs="Arial"/>
          <w:sz w:val="22"/>
          <w:szCs w:val="22"/>
        </w:rPr>
        <w:t>Xcena</w:t>
      </w:r>
      <w:proofErr w:type="spellEnd"/>
      <w:r w:rsidRPr="008A08E9">
        <w:rPr>
          <w:rFonts w:ascii="Arial" w:hAnsi="Arial" w:cs="Arial"/>
          <w:sz w:val="22"/>
          <w:szCs w:val="22"/>
        </w:rPr>
        <w:t xml:space="preserve"> – liczba punktów przyznana danej ofercie w kryterium cena</w:t>
      </w:r>
    </w:p>
    <w:p w14:paraId="039ED909" w14:textId="77777777" w:rsidR="008A08E9" w:rsidRPr="008A08E9" w:rsidRDefault="008A08E9" w:rsidP="00AD462F">
      <w:pPr>
        <w:pStyle w:val="Default"/>
        <w:tabs>
          <w:tab w:val="num" w:pos="0"/>
        </w:tabs>
        <w:spacing w:line="276" w:lineRule="auto"/>
        <w:jc w:val="both"/>
        <w:rPr>
          <w:rFonts w:ascii="Arial" w:hAnsi="Arial" w:cs="Arial"/>
          <w:sz w:val="22"/>
          <w:szCs w:val="22"/>
        </w:rPr>
      </w:pPr>
      <w:proofErr w:type="spellStart"/>
      <w:r w:rsidRPr="008A08E9">
        <w:rPr>
          <w:rFonts w:ascii="Arial" w:hAnsi="Arial" w:cs="Arial"/>
          <w:sz w:val="22"/>
          <w:szCs w:val="22"/>
        </w:rPr>
        <w:t>Xgwarancja</w:t>
      </w:r>
      <w:proofErr w:type="spellEnd"/>
      <w:r w:rsidRPr="008A08E9">
        <w:rPr>
          <w:rFonts w:ascii="Arial" w:hAnsi="Arial" w:cs="Arial"/>
          <w:sz w:val="22"/>
          <w:szCs w:val="22"/>
        </w:rPr>
        <w:t xml:space="preserve">  liczba punktów przyznana danej ofercie w kryterium długość okresu gwarancji </w:t>
      </w:r>
    </w:p>
    <w:p w14:paraId="0AAE45EA" w14:textId="036E2CBC" w:rsidR="008A08E9" w:rsidRPr="008A08E9" w:rsidRDefault="008A08E9" w:rsidP="00AD462F">
      <w:pPr>
        <w:pStyle w:val="Default"/>
        <w:tabs>
          <w:tab w:val="num" w:pos="0"/>
        </w:tabs>
        <w:spacing w:line="276" w:lineRule="auto"/>
        <w:jc w:val="both"/>
        <w:rPr>
          <w:rFonts w:ascii="Arial" w:hAnsi="Arial" w:cs="Arial"/>
          <w:sz w:val="22"/>
          <w:szCs w:val="22"/>
        </w:rPr>
      </w:pPr>
      <w:r w:rsidRPr="008A08E9">
        <w:rPr>
          <w:rFonts w:ascii="Arial" w:hAnsi="Arial" w:cs="Arial"/>
          <w:sz w:val="22"/>
          <w:szCs w:val="22"/>
        </w:rPr>
        <w:t>X – łączna liczba punktów uzyskana w kryteriach oceny ofert</w:t>
      </w:r>
    </w:p>
    <w:p w14:paraId="5ABCDE06" w14:textId="77777777" w:rsidR="008A08E9" w:rsidRPr="008A08E9" w:rsidRDefault="008A08E9" w:rsidP="00AD462F">
      <w:pPr>
        <w:pStyle w:val="Default"/>
        <w:tabs>
          <w:tab w:val="num" w:pos="0"/>
        </w:tabs>
        <w:spacing w:line="276" w:lineRule="auto"/>
        <w:jc w:val="both"/>
        <w:rPr>
          <w:rFonts w:ascii="Arial" w:hAnsi="Arial" w:cs="Arial"/>
          <w:sz w:val="22"/>
          <w:szCs w:val="22"/>
        </w:rPr>
      </w:pPr>
      <w:r w:rsidRPr="008A08E9">
        <w:rPr>
          <w:rFonts w:ascii="Arial" w:hAnsi="Arial" w:cs="Arial"/>
          <w:sz w:val="22"/>
          <w:szCs w:val="22"/>
        </w:rPr>
        <w:t>4. Punktacja przyznawana ofertom w poszczególnych kryteriach oceny ofert będzie liczona z dokładnością do dwóch miejsc po przecinku, zgodnie z zasadami arytmetyki.</w:t>
      </w:r>
    </w:p>
    <w:p w14:paraId="1A9E78FA" w14:textId="77777777" w:rsidR="008A08E9" w:rsidRPr="008A08E9" w:rsidRDefault="008A08E9" w:rsidP="00AD462F">
      <w:pPr>
        <w:pStyle w:val="Default"/>
        <w:tabs>
          <w:tab w:val="num" w:pos="0"/>
        </w:tabs>
        <w:spacing w:line="276" w:lineRule="auto"/>
        <w:jc w:val="both"/>
        <w:rPr>
          <w:rFonts w:ascii="Arial" w:hAnsi="Arial" w:cs="Arial"/>
          <w:sz w:val="22"/>
          <w:szCs w:val="22"/>
        </w:rPr>
      </w:pPr>
      <w:r w:rsidRPr="008A08E9">
        <w:rPr>
          <w:rFonts w:ascii="Arial" w:hAnsi="Arial" w:cs="Arial"/>
          <w:sz w:val="22"/>
          <w:szCs w:val="22"/>
        </w:rPr>
        <w:t>5. W toku badania i oceny ofert Zamawiający może żądać od Wykonawcy wyjaśnień dotyczących treści złożonej oferty, w tym zaoferowanej ceny.</w:t>
      </w:r>
    </w:p>
    <w:p w14:paraId="6B5887B0" w14:textId="5FD5FE23" w:rsidR="00CE31C6" w:rsidRPr="008A08E9" w:rsidRDefault="008A08E9" w:rsidP="00AD462F">
      <w:pPr>
        <w:pStyle w:val="Default"/>
        <w:tabs>
          <w:tab w:val="num" w:pos="0"/>
        </w:tabs>
        <w:spacing w:line="276" w:lineRule="auto"/>
        <w:jc w:val="both"/>
        <w:rPr>
          <w:rFonts w:ascii="Arial" w:hAnsi="Arial" w:cs="Arial"/>
          <w:sz w:val="22"/>
          <w:szCs w:val="22"/>
        </w:rPr>
      </w:pPr>
      <w:r w:rsidRPr="008A08E9">
        <w:rPr>
          <w:rFonts w:ascii="Arial" w:hAnsi="Arial" w:cs="Arial"/>
          <w:sz w:val="22"/>
          <w:szCs w:val="22"/>
        </w:rPr>
        <w:t>6. Zamawiający udzieli zamówienia Wykonawcy, którego oferta zostanie uznana za najkorzystniejszą.</w:t>
      </w:r>
    </w:p>
    <w:p w14:paraId="0FDBC931" w14:textId="77777777" w:rsidR="00163DA6" w:rsidRDefault="00163DA6" w:rsidP="00AD462F">
      <w:pPr>
        <w:tabs>
          <w:tab w:val="num" w:pos="0"/>
        </w:tabs>
        <w:jc w:val="both"/>
        <w:rPr>
          <w:rFonts w:cs="Arial"/>
        </w:rPr>
      </w:pPr>
    </w:p>
    <w:p w14:paraId="7DC20735" w14:textId="77777777" w:rsidR="00163DA6" w:rsidRDefault="005C4127" w:rsidP="00AD462F">
      <w:pPr>
        <w:tabs>
          <w:tab w:val="num" w:pos="0"/>
        </w:tabs>
        <w:jc w:val="both"/>
      </w:pPr>
      <w:r>
        <w:rPr>
          <w:rFonts w:cs="Arial"/>
          <w:b/>
          <w:bCs/>
        </w:rPr>
        <w:t>XXI. Informacje o formalnościach, jakie powinny być dopełnione po wyborze oferty w celu zawarcia umowy</w:t>
      </w:r>
    </w:p>
    <w:p w14:paraId="179B809E" w14:textId="77777777" w:rsidR="00163DA6" w:rsidRDefault="005C4127" w:rsidP="00AD462F">
      <w:pPr>
        <w:numPr>
          <w:ilvl w:val="0"/>
          <w:numId w:val="24"/>
        </w:numPr>
        <w:tabs>
          <w:tab w:val="num" w:pos="0"/>
        </w:tabs>
        <w:ind w:left="0" w:firstLine="0"/>
        <w:jc w:val="both"/>
      </w:pPr>
      <w:r>
        <w:rPr>
          <w:rFonts w:cs="Arial"/>
        </w:rPr>
        <w:t>Zamawiający zawiera umowę w sprawie zamówienia publicznego w terminie nie krótszym niż 5 dni od dnia przesłania zawiadomienia o wyborze najkorzystniejszej oferty.</w:t>
      </w:r>
    </w:p>
    <w:p w14:paraId="43A1EF1C" w14:textId="77777777" w:rsidR="00163DA6" w:rsidRDefault="005C4127" w:rsidP="00AD462F">
      <w:pPr>
        <w:numPr>
          <w:ilvl w:val="0"/>
          <w:numId w:val="24"/>
        </w:numPr>
        <w:tabs>
          <w:tab w:val="num" w:pos="0"/>
        </w:tabs>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365EEA7A" w14:textId="77777777" w:rsidR="00163DA6" w:rsidRDefault="005C4127" w:rsidP="00AD462F">
      <w:pPr>
        <w:numPr>
          <w:ilvl w:val="0"/>
          <w:numId w:val="24"/>
        </w:numPr>
        <w:tabs>
          <w:tab w:val="num" w:pos="0"/>
        </w:tabs>
        <w:ind w:left="0" w:firstLine="0"/>
        <w:jc w:val="both"/>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25613F9" w14:textId="77777777" w:rsidR="00163DA6" w:rsidRDefault="005C4127" w:rsidP="00AD462F">
      <w:pPr>
        <w:numPr>
          <w:ilvl w:val="0"/>
          <w:numId w:val="24"/>
        </w:numPr>
        <w:tabs>
          <w:tab w:val="num" w:pos="0"/>
        </w:tabs>
        <w:ind w:left="0" w:firstLine="0"/>
        <w:jc w:val="both"/>
      </w:pPr>
      <w:r>
        <w:rPr>
          <w:rFonts w:cs="Arial"/>
        </w:rPr>
        <w:t>Wykonawca będzie zobowiązany do podpisania umowy w miejscu i terminie wskazanym przez Zamawiającego.</w:t>
      </w:r>
    </w:p>
    <w:p w14:paraId="6B492680" w14:textId="77777777" w:rsidR="00163DA6" w:rsidRDefault="00163DA6" w:rsidP="00AD462F">
      <w:pPr>
        <w:tabs>
          <w:tab w:val="num" w:pos="0"/>
        </w:tabs>
        <w:ind w:left="720"/>
        <w:jc w:val="both"/>
        <w:rPr>
          <w:rFonts w:cs="Arial"/>
        </w:rPr>
      </w:pPr>
    </w:p>
    <w:p w14:paraId="7056DDD4" w14:textId="77777777" w:rsidR="00163DA6" w:rsidRDefault="005C4127" w:rsidP="00AD462F">
      <w:pPr>
        <w:tabs>
          <w:tab w:val="num" w:pos="0"/>
        </w:tabs>
        <w:jc w:val="both"/>
      </w:pPr>
      <w:r>
        <w:rPr>
          <w:rFonts w:cs="Arial"/>
          <w:b/>
          <w:bCs/>
        </w:rPr>
        <w:t xml:space="preserve">XXII. Informacje o treści zawieranej umowy oraz możliwości jej zmiany </w:t>
      </w:r>
    </w:p>
    <w:p w14:paraId="4F890C6B" w14:textId="7ADCEE50" w:rsidR="00163DA6" w:rsidRDefault="005C4127" w:rsidP="00AD462F">
      <w:pPr>
        <w:tabs>
          <w:tab w:val="num" w:pos="0"/>
        </w:tabs>
        <w:jc w:val="both"/>
      </w:pPr>
      <w:r>
        <w:rPr>
          <w:rFonts w:cs="Arial"/>
        </w:rPr>
        <w:t xml:space="preserve">1. </w:t>
      </w:r>
      <w:bookmarkStart w:id="16" w:name="_Hlk126834169"/>
      <w:r>
        <w:rPr>
          <w:rFonts w:cs="Arial"/>
        </w:rPr>
        <w:t xml:space="preserve">Treść istotnych postanowień umowy stanowią załącznik nr </w:t>
      </w:r>
      <w:r w:rsidR="008A08E9">
        <w:rPr>
          <w:rFonts w:cs="Arial"/>
        </w:rPr>
        <w:t>2</w:t>
      </w:r>
      <w:r>
        <w:rPr>
          <w:rFonts w:cs="Arial"/>
        </w:rPr>
        <w:t xml:space="preserve"> do niniejszej SWZ (wzór umowy).</w:t>
      </w:r>
    </w:p>
    <w:p w14:paraId="57AE4F31" w14:textId="77777777" w:rsidR="00163DA6" w:rsidRDefault="005C4127" w:rsidP="00AD462F">
      <w:pPr>
        <w:tabs>
          <w:tab w:val="num" w:pos="0"/>
        </w:tabs>
        <w:jc w:val="both"/>
      </w:pPr>
      <w:r>
        <w:rPr>
          <w:rFonts w:cs="Arial"/>
        </w:rPr>
        <w:t>2. Zamawiający przewiduje możliwość zmian postanowień zawartej umowy w stosunku do treści oferty, na podstawie której dokonano wyboru Wykonawcy. Szczegółowe zapisy są zawarte w projekcie umowy.</w:t>
      </w:r>
    </w:p>
    <w:p w14:paraId="55210156" w14:textId="77777777" w:rsidR="00163DA6" w:rsidRDefault="005C4127" w:rsidP="00AD462F">
      <w:pPr>
        <w:tabs>
          <w:tab w:val="num" w:pos="0"/>
        </w:tabs>
        <w:jc w:val="both"/>
      </w:pPr>
      <w:r>
        <w:rPr>
          <w:rFonts w:cs="Arial"/>
        </w:rPr>
        <w:t>3. Przewidziane powyżej okoliczności stanowiące podstawę zmian do umowy, stanowią uprawnienie Zamawiającego, nie zaś jego obowiązek wprowadzenia takich zmian.</w:t>
      </w:r>
    </w:p>
    <w:p w14:paraId="6E3D27B7" w14:textId="4E4E0F34" w:rsidR="00163DA6" w:rsidRDefault="005C4127" w:rsidP="00AD462F">
      <w:pPr>
        <w:tabs>
          <w:tab w:val="num" w:pos="0"/>
        </w:tabs>
        <w:jc w:val="both"/>
      </w:pPr>
      <w:r>
        <w:rPr>
          <w:rFonts w:cs="Arial"/>
        </w:rPr>
        <w:t>4. Wszelkie zmiany i uzupełnienia umowy wymagają formy pisemnej pod rygorem nieważności</w:t>
      </w:r>
      <w:r w:rsidR="00564ED7">
        <w:rPr>
          <w:rFonts w:cs="Arial"/>
        </w:rPr>
        <w:t>.</w:t>
      </w:r>
    </w:p>
    <w:p w14:paraId="3B2991C4" w14:textId="77777777" w:rsidR="00163DA6" w:rsidRDefault="005C4127" w:rsidP="00AD462F">
      <w:pPr>
        <w:tabs>
          <w:tab w:val="num" w:pos="0"/>
        </w:tabs>
        <w:jc w:val="both"/>
      </w:pPr>
      <w:r>
        <w:rPr>
          <w:rFonts w:cs="Arial"/>
        </w:rPr>
        <w:t>5. Zakres świadczenia Wykonawcy wynikający z umowy jest tożsamy z jego zobowiązaniem zawartym w ofercie.</w:t>
      </w:r>
    </w:p>
    <w:bookmarkEnd w:id="16"/>
    <w:p w14:paraId="0D4F2AEB" w14:textId="77777777" w:rsidR="00163DA6" w:rsidRDefault="00163DA6" w:rsidP="00AD462F">
      <w:pPr>
        <w:tabs>
          <w:tab w:val="num" w:pos="0"/>
        </w:tabs>
        <w:jc w:val="both"/>
        <w:rPr>
          <w:rFonts w:cs="Arial"/>
        </w:rPr>
      </w:pPr>
    </w:p>
    <w:p w14:paraId="5B6DE021" w14:textId="76C8F683" w:rsidR="005C2E99" w:rsidRPr="00121009" w:rsidRDefault="005C4127" w:rsidP="00AD462F">
      <w:pPr>
        <w:tabs>
          <w:tab w:val="num" w:pos="0"/>
        </w:tabs>
        <w:jc w:val="both"/>
        <w:rPr>
          <w:rFonts w:cs="Arial"/>
          <w:b/>
          <w:bCs/>
          <w:color w:val="auto"/>
        </w:rPr>
      </w:pPr>
      <w:r w:rsidRPr="00121009">
        <w:rPr>
          <w:rFonts w:cs="Arial"/>
          <w:b/>
          <w:bCs/>
          <w:color w:val="auto"/>
        </w:rPr>
        <w:t>XXIII</w:t>
      </w:r>
      <w:r w:rsidR="005C2E99" w:rsidRPr="00121009">
        <w:rPr>
          <w:rFonts w:cs="Arial"/>
          <w:b/>
          <w:bCs/>
          <w:color w:val="auto"/>
        </w:rPr>
        <w:t xml:space="preserve"> Wymagania dotyczące zabezpieczenia należytego wykonania umowy</w:t>
      </w:r>
    </w:p>
    <w:p w14:paraId="213C42C2" w14:textId="523A84BA" w:rsidR="005C2E99" w:rsidRPr="00121009" w:rsidRDefault="005C2E99" w:rsidP="00AD462F">
      <w:pPr>
        <w:tabs>
          <w:tab w:val="num" w:pos="0"/>
        </w:tabs>
        <w:jc w:val="both"/>
        <w:rPr>
          <w:rFonts w:cs="Arial"/>
          <w:color w:val="auto"/>
        </w:rPr>
      </w:pPr>
      <w:r w:rsidRPr="00121009">
        <w:rPr>
          <w:rFonts w:cs="Arial"/>
          <w:color w:val="auto"/>
        </w:rPr>
        <w:lastRenderedPageBreak/>
        <w:t>1. Wykonawca, którego oferta została wybrana</w:t>
      </w:r>
      <w:r w:rsidR="00446F81" w:rsidRPr="00121009">
        <w:rPr>
          <w:rFonts w:cs="Arial"/>
          <w:color w:val="auto"/>
        </w:rPr>
        <w:t xml:space="preserve">, </w:t>
      </w:r>
      <w:r w:rsidRPr="00121009">
        <w:rPr>
          <w:rFonts w:cs="Arial"/>
          <w:color w:val="auto"/>
        </w:rPr>
        <w:t>zobowiązany jest do wniesienia zabezpieczenia należytego wykonania umowy (dalej "zabezpieczenie") w wysokości 5 % ceny całkowitej brutto wskazanej w ofercie</w:t>
      </w:r>
      <w:r w:rsidR="00910DBF" w:rsidRPr="00121009">
        <w:rPr>
          <w:rFonts w:cs="Arial"/>
          <w:color w:val="auto"/>
        </w:rPr>
        <w:t>,</w:t>
      </w:r>
      <w:r w:rsidR="00910DBF" w:rsidRPr="00121009">
        <w:rPr>
          <w:color w:val="auto"/>
        </w:rPr>
        <w:t xml:space="preserve"> </w:t>
      </w:r>
      <w:r w:rsidR="00910DBF" w:rsidRPr="00121009">
        <w:rPr>
          <w:rFonts w:cs="Arial"/>
          <w:color w:val="auto"/>
        </w:rPr>
        <w:t>najpóźniej przed zawarciem umowy o zamówienie publiczne.</w:t>
      </w:r>
    </w:p>
    <w:p w14:paraId="1FD9CE1E" w14:textId="77777777" w:rsidR="005C2E99" w:rsidRPr="00121009" w:rsidRDefault="005C2E99" w:rsidP="00AD462F">
      <w:pPr>
        <w:tabs>
          <w:tab w:val="num" w:pos="0"/>
        </w:tabs>
        <w:jc w:val="both"/>
        <w:rPr>
          <w:rFonts w:cs="Arial"/>
          <w:color w:val="auto"/>
        </w:rPr>
      </w:pPr>
      <w:r w:rsidRPr="00121009">
        <w:rPr>
          <w:rFonts w:cs="Arial"/>
          <w:color w:val="auto"/>
        </w:rPr>
        <w:t>2. Zabezpieczenie służy pokryciu roszczeń z tytułu niewykonania lub nienależytego wykonania umowy.</w:t>
      </w:r>
    </w:p>
    <w:p w14:paraId="01C50CE0" w14:textId="77777777" w:rsidR="005C2E99" w:rsidRPr="00121009" w:rsidRDefault="005C2E99" w:rsidP="00AD462F">
      <w:pPr>
        <w:tabs>
          <w:tab w:val="num" w:pos="0"/>
        </w:tabs>
        <w:jc w:val="both"/>
        <w:rPr>
          <w:rFonts w:cs="Arial"/>
          <w:color w:val="auto"/>
        </w:rPr>
      </w:pPr>
      <w:r w:rsidRPr="00121009">
        <w:rPr>
          <w:rFonts w:cs="Arial"/>
          <w:color w:val="auto"/>
        </w:rPr>
        <w:t>3. Zabezpieczenie może być wnoszone według wyboru Wykonawcy w jednej lub kilku następujących formach:</w:t>
      </w:r>
    </w:p>
    <w:p w14:paraId="7F8B94C9" w14:textId="77777777" w:rsidR="005C2E99" w:rsidRPr="00121009" w:rsidRDefault="005C2E99" w:rsidP="00AD462F">
      <w:pPr>
        <w:tabs>
          <w:tab w:val="num" w:pos="0"/>
        </w:tabs>
        <w:jc w:val="both"/>
        <w:rPr>
          <w:rFonts w:cs="Arial"/>
          <w:color w:val="auto"/>
        </w:rPr>
      </w:pPr>
      <w:r w:rsidRPr="00121009">
        <w:rPr>
          <w:rFonts w:cs="Arial"/>
          <w:color w:val="auto"/>
        </w:rPr>
        <w:t>1) pieniądzu;</w:t>
      </w:r>
    </w:p>
    <w:p w14:paraId="28D7D1B1" w14:textId="77777777" w:rsidR="005C2E99" w:rsidRPr="00121009" w:rsidRDefault="005C2E99" w:rsidP="00AD462F">
      <w:pPr>
        <w:tabs>
          <w:tab w:val="num" w:pos="0"/>
        </w:tabs>
        <w:jc w:val="both"/>
        <w:rPr>
          <w:rFonts w:cs="Arial"/>
          <w:color w:val="auto"/>
        </w:rPr>
      </w:pPr>
      <w:r w:rsidRPr="00121009">
        <w:rPr>
          <w:rFonts w:cs="Arial"/>
          <w:color w:val="auto"/>
        </w:rPr>
        <w:t>2) poręczeniach bankowych lub poręczeniach spółdzielczej kasy oszczędnościowo-kredytowej, z tym że zobowiązanie kasy jest zawsze zobowiązaniem pieniężnym;</w:t>
      </w:r>
    </w:p>
    <w:p w14:paraId="7A9448A4" w14:textId="77777777" w:rsidR="005C2E99" w:rsidRPr="00121009" w:rsidRDefault="005C2E99" w:rsidP="00AD462F">
      <w:pPr>
        <w:tabs>
          <w:tab w:val="num" w:pos="0"/>
        </w:tabs>
        <w:jc w:val="both"/>
        <w:rPr>
          <w:rFonts w:cs="Arial"/>
          <w:color w:val="auto"/>
        </w:rPr>
      </w:pPr>
      <w:r w:rsidRPr="00121009">
        <w:rPr>
          <w:rFonts w:cs="Arial"/>
          <w:color w:val="auto"/>
        </w:rPr>
        <w:t>3) gwarancjach bankowych;</w:t>
      </w:r>
    </w:p>
    <w:p w14:paraId="25B3B783" w14:textId="77777777" w:rsidR="005C2E99" w:rsidRPr="00121009" w:rsidRDefault="005C2E99" w:rsidP="00AD462F">
      <w:pPr>
        <w:tabs>
          <w:tab w:val="num" w:pos="0"/>
        </w:tabs>
        <w:jc w:val="both"/>
        <w:rPr>
          <w:rFonts w:cs="Arial"/>
          <w:color w:val="auto"/>
        </w:rPr>
      </w:pPr>
      <w:r w:rsidRPr="00121009">
        <w:rPr>
          <w:rFonts w:cs="Arial"/>
          <w:color w:val="auto"/>
        </w:rPr>
        <w:t>4) gwarancjach ubezpieczeniowych;</w:t>
      </w:r>
    </w:p>
    <w:p w14:paraId="7A93E0D9" w14:textId="77777777" w:rsidR="005C2E99" w:rsidRPr="00121009" w:rsidRDefault="005C2E99" w:rsidP="00AD462F">
      <w:pPr>
        <w:tabs>
          <w:tab w:val="num" w:pos="0"/>
        </w:tabs>
        <w:jc w:val="both"/>
        <w:rPr>
          <w:rFonts w:cs="Arial"/>
          <w:color w:val="auto"/>
        </w:rPr>
      </w:pPr>
      <w:r w:rsidRPr="00121009">
        <w:rPr>
          <w:rFonts w:cs="Arial"/>
          <w:color w:val="auto"/>
        </w:rPr>
        <w:t>5) poręczeniach udzielanych przez podmioty, o których mowa w art. 6b ust. 5 pkt 2 ustawy z dnia 09.11.2000 r. o utworzeniu Polskiej Agencji Rozwoju Przedsiębiorczości (Dz. U. z 2020 r. poz. 299).</w:t>
      </w:r>
    </w:p>
    <w:p w14:paraId="3E845D99" w14:textId="25D8FCF0" w:rsidR="00910DBF" w:rsidRPr="00121009" w:rsidRDefault="00910DBF" w:rsidP="00AD462F">
      <w:pPr>
        <w:tabs>
          <w:tab w:val="num" w:pos="0"/>
        </w:tabs>
        <w:jc w:val="both"/>
        <w:rPr>
          <w:rFonts w:cs="Arial"/>
          <w:color w:val="auto"/>
        </w:rPr>
      </w:pPr>
      <w:r w:rsidRPr="00121009">
        <w:rPr>
          <w:rFonts w:cs="Arial"/>
          <w:color w:val="auto"/>
        </w:rPr>
        <w:t>Za zgodą zamawiającego zabezpieczenie może być wnoszone również:</w:t>
      </w:r>
    </w:p>
    <w:p w14:paraId="7707961D" w14:textId="7E2A6A96" w:rsidR="00910DBF" w:rsidRPr="00121009" w:rsidRDefault="00AD462F" w:rsidP="00AD462F">
      <w:pPr>
        <w:tabs>
          <w:tab w:val="num" w:pos="0"/>
        </w:tabs>
        <w:jc w:val="both"/>
        <w:rPr>
          <w:rFonts w:cs="Arial"/>
          <w:color w:val="auto"/>
        </w:rPr>
      </w:pPr>
      <w:r>
        <w:rPr>
          <w:rFonts w:cs="Arial"/>
          <w:color w:val="auto"/>
        </w:rPr>
        <w:t xml:space="preserve">- </w:t>
      </w:r>
      <w:r w:rsidR="00910DBF" w:rsidRPr="00121009">
        <w:rPr>
          <w:rFonts w:cs="Arial"/>
          <w:color w:val="auto"/>
        </w:rPr>
        <w:t>w wekslach z poręczeniem wekslowym banku lub spółdzielczej kasy oszczędnościowo-kredytowej;</w:t>
      </w:r>
    </w:p>
    <w:p w14:paraId="7916C713" w14:textId="307C8D00" w:rsidR="00910DBF" w:rsidRPr="00121009" w:rsidRDefault="00AD462F" w:rsidP="00AD462F">
      <w:pPr>
        <w:tabs>
          <w:tab w:val="num" w:pos="0"/>
        </w:tabs>
        <w:jc w:val="both"/>
        <w:rPr>
          <w:rFonts w:cs="Arial"/>
          <w:color w:val="auto"/>
        </w:rPr>
      </w:pPr>
      <w:r>
        <w:rPr>
          <w:rFonts w:cs="Arial"/>
          <w:color w:val="auto"/>
        </w:rPr>
        <w:t xml:space="preserve">- </w:t>
      </w:r>
      <w:r w:rsidR="00910DBF" w:rsidRPr="00121009">
        <w:rPr>
          <w:rFonts w:cs="Arial"/>
          <w:color w:val="auto"/>
        </w:rPr>
        <w:t>przez ustanowienie zastawu na papierach wartościowych emitowanych przez Skarb Państwa lub jednostkę samorządu terytorialnego;</w:t>
      </w:r>
    </w:p>
    <w:p w14:paraId="212383F8" w14:textId="0C0660EA" w:rsidR="00910DBF" w:rsidRPr="00121009" w:rsidRDefault="00AD462F" w:rsidP="00AD462F">
      <w:pPr>
        <w:tabs>
          <w:tab w:val="num" w:pos="0"/>
        </w:tabs>
        <w:jc w:val="both"/>
        <w:rPr>
          <w:rFonts w:cs="Arial"/>
          <w:color w:val="auto"/>
        </w:rPr>
      </w:pPr>
      <w:r>
        <w:rPr>
          <w:rFonts w:cs="Arial"/>
          <w:color w:val="auto"/>
        </w:rPr>
        <w:t xml:space="preserve">- </w:t>
      </w:r>
      <w:r w:rsidR="00910DBF" w:rsidRPr="00121009">
        <w:rPr>
          <w:rFonts w:cs="Arial"/>
          <w:color w:val="auto"/>
        </w:rPr>
        <w:t>przez ustanowienie zastawu rej estrowego na zasadach określonych w ustawie z dnia 6 grudnia 1996 r. o zastawie rejestrowym i rejestrze zastawów.</w:t>
      </w:r>
    </w:p>
    <w:p w14:paraId="1625D0E2" w14:textId="1962D0D7" w:rsidR="005C2E99" w:rsidRPr="00121009" w:rsidRDefault="005C2E99" w:rsidP="00AD462F">
      <w:pPr>
        <w:tabs>
          <w:tab w:val="num" w:pos="0"/>
        </w:tabs>
        <w:jc w:val="both"/>
        <w:rPr>
          <w:rFonts w:cs="Arial"/>
          <w:color w:val="auto"/>
        </w:rPr>
      </w:pPr>
      <w:r w:rsidRPr="00121009">
        <w:rPr>
          <w:rFonts w:cs="Arial"/>
          <w:color w:val="auto"/>
        </w:rPr>
        <w:t xml:space="preserve">4. Zabezpieczenie w formie pieniądza należy wnieść przelewem na konto, którego numer zostanie podany Wykonawcy przed podpisaniem umowy. </w:t>
      </w:r>
    </w:p>
    <w:p w14:paraId="43CB1EE1" w14:textId="77777777" w:rsidR="005C2E99" w:rsidRPr="00121009" w:rsidRDefault="005C2E99" w:rsidP="00AD462F">
      <w:pPr>
        <w:tabs>
          <w:tab w:val="num" w:pos="0"/>
        </w:tabs>
        <w:jc w:val="both"/>
        <w:rPr>
          <w:rFonts w:cs="Arial"/>
          <w:color w:val="auto"/>
        </w:rPr>
      </w:pPr>
      <w:r w:rsidRPr="00121009">
        <w:rPr>
          <w:rFonts w:cs="Arial"/>
          <w:color w:val="auto"/>
        </w:rPr>
        <w:t>5</w:t>
      </w:r>
      <w:r w:rsidRPr="00E8300F">
        <w:rPr>
          <w:rFonts w:cs="Arial"/>
          <w:color w:val="auto"/>
          <w:u w:val="single"/>
        </w:rPr>
        <w:t>. Uwaga: Przed złożeniem poręczenia lub gwarancji Wykonawca winien przedstawić projekt dokumentu Zamawiającemu w celu uzyskania akceptacji jego treści.</w:t>
      </w:r>
      <w:r w:rsidRPr="00121009">
        <w:rPr>
          <w:rFonts w:cs="Arial"/>
          <w:color w:val="auto"/>
        </w:rPr>
        <w:t xml:space="preserve"> Zabezpieczenie wnoszone w formie poręczeń lub gwarancji musi spełniać co najmniej poniższe wymagania:</w:t>
      </w:r>
    </w:p>
    <w:p w14:paraId="626C8117" w14:textId="77777777" w:rsidR="005C2E99" w:rsidRPr="00121009" w:rsidRDefault="005C2E99" w:rsidP="00AD462F">
      <w:pPr>
        <w:tabs>
          <w:tab w:val="num" w:pos="0"/>
        </w:tabs>
        <w:jc w:val="both"/>
        <w:rPr>
          <w:rFonts w:cs="Arial"/>
          <w:color w:val="auto"/>
        </w:rPr>
      </w:pPr>
      <w:r w:rsidRPr="00121009">
        <w:rPr>
          <w:rFonts w:cs="Arial"/>
          <w:color w:val="auto"/>
        </w:rPr>
        <w:t>1) musi obejmować odpowiedzialność za wszystkie okoliczności związane z niewykonaniem lub nienależytym wykonaniem umowy (w tym pokryciu naliczonych kar umownych), bez potwierdzania tych okoliczności;</w:t>
      </w:r>
    </w:p>
    <w:p w14:paraId="77A14A03" w14:textId="77777777" w:rsidR="005C2E99" w:rsidRPr="00121009" w:rsidRDefault="005C2E99" w:rsidP="00AD462F">
      <w:pPr>
        <w:tabs>
          <w:tab w:val="num" w:pos="0"/>
        </w:tabs>
        <w:jc w:val="both"/>
        <w:rPr>
          <w:rFonts w:cs="Arial"/>
          <w:color w:val="auto"/>
        </w:rPr>
      </w:pPr>
      <w:r w:rsidRPr="00121009">
        <w:rPr>
          <w:rFonts w:cs="Arial"/>
          <w:color w:val="auto"/>
        </w:rPr>
        <w:t>2) wszelkie zmiany, uzupełnienia lub modyfikacje warunków umowy lub przedmiotu zamówienia nie mogą zwalniać gwaranta z odpowiedzialności wynikającej z poręczenia lub gwarancji;</w:t>
      </w:r>
    </w:p>
    <w:p w14:paraId="01A13C32" w14:textId="77777777" w:rsidR="005C2E99" w:rsidRPr="00121009" w:rsidRDefault="005C2E99" w:rsidP="00AD462F">
      <w:pPr>
        <w:tabs>
          <w:tab w:val="num" w:pos="0"/>
        </w:tabs>
        <w:jc w:val="both"/>
        <w:rPr>
          <w:rFonts w:cs="Arial"/>
          <w:color w:val="auto"/>
        </w:rPr>
      </w:pPr>
      <w:r w:rsidRPr="00121009">
        <w:rPr>
          <w:rFonts w:cs="Arial"/>
          <w:color w:val="auto"/>
        </w:rPr>
        <w:t>3) z jej treści powinno jednoznacznie wynikać zobowiązanie gwaranta lub poręczyciela do zapłaty całej kwoty zabezpieczenia;</w:t>
      </w:r>
    </w:p>
    <w:p w14:paraId="218EFB3F" w14:textId="77777777" w:rsidR="005C2E99" w:rsidRPr="00121009" w:rsidRDefault="005C2E99" w:rsidP="00AD462F">
      <w:pPr>
        <w:tabs>
          <w:tab w:val="num" w:pos="0"/>
        </w:tabs>
        <w:jc w:val="both"/>
        <w:rPr>
          <w:rFonts w:cs="Arial"/>
          <w:color w:val="auto"/>
        </w:rPr>
      </w:pPr>
      <w:r w:rsidRPr="00121009">
        <w:rPr>
          <w:rFonts w:cs="Arial"/>
          <w:color w:val="auto"/>
        </w:rPr>
        <w:t>4) powinna być nieodwołalna i bezwarunkowa oraz płatna na pierwsze żądanie;</w:t>
      </w:r>
    </w:p>
    <w:p w14:paraId="05495265" w14:textId="77777777" w:rsidR="005C2E99" w:rsidRPr="00121009" w:rsidRDefault="005C2E99" w:rsidP="00AD462F">
      <w:pPr>
        <w:tabs>
          <w:tab w:val="num" w:pos="0"/>
        </w:tabs>
        <w:jc w:val="both"/>
        <w:rPr>
          <w:rFonts w:cs="Arial"/>
          <w:color w:val="auto"/>
        </w:rPr>
      </w:pPr>
      <w:r w:rsidRPr="00121009">
        <w:rPr>
          <w:rFonts w:cs="Arial"/>
          <w:color w:val="auto"/>
        </w:rPr>
        <w:t>5) musi jednoznacznie określać termin obowiązywania poręczenia lub gwarancji;</w:t>
      </w:r>
    </w:p>
    <w:p w14:paraId="68EA95A3" w14:textId="77777777" w:rsidR="005C2E99" w:rsidRPr="00121009" w:rsidRDefault="005C2E99" w:rsidP="00AD462F">
      <w:pPr>
        <w:tabs>
          <w:tab w:val="num" w:pos="0"/>
        </w:tabs>
        <w:jc w:val="both"/>
        <w:rPr>
          <w:rFonts w:cs="Arial"/>
          <w:color w:val="auto"/>
        </w:rPr>
      </w:pPr>
      <w:r w:rsidRPr="00121009">
        <w:rPr>
          <w:rFonts w:cs="Arial"/>
          <w:color w:val="auto"/>
        </w:rPr>
        <w:t>6) w treści poręczenia lub gwarancji powinna znaleźć się nazwa przedmiotowego postępowania;</w:t>
      </w:r>
    </w:p>
    <w:p w14:paraId="0A7B8578" w14:textId="77777777" w:rsidR="005C2E99" w:rsidRPr="00121009" w:rsidRDefault="005C2E99" w:rsidP="00AD462F">
      <w:pPr>
        <w:tabs>
          <w:tab w:val="num" w:pos="0"/>
        </w:tabs>
        <w:jc w:val="both"/>
        <w:rPr>
          <w:rFonts w:cs="Arial"/>
          <w:color w:val="auto"/>
        </w:rPr>
      </w:pPr>
      <w:r w:rsidRPr="00121009">
        <w:rPr>
          <w:rFonts w:cs="Arial"/>
          <w:color w:val="auto"/>
        </w:rPr>
        <w:t>7) beneficjentem poręczenia lub gwarancji jest: Wojewódzkie Centrum Psychiatrii Długoterminowej w Stroniu Śląskim Samodzielny Publiczny Zakład Opieki Zdrowotnej z siedzibą w Stroniu Śląskim (57-550) przy ul. Sudeckiej 3A;</w:t>
      </w:r>
    </w:p>
    <w:p w14:paraId="3FBBEFF6" w14:textId="77777777" w:rsidR="005C2E99" w:rsidRPr="00121009" w:rsidRDefault="005C2E99" w:rsidP="00AD462F">
      <w:pPr>
        <w:tabs>
          <w:tab w:val="num" w:pos="0"/>
        </w:tabs>
        <w:jc w:val="both"/>
        <w:rPr>
          <w:rFonts w:cs="Arial"/>
          <w:color w:val="auto"/>
        </w:rPr>
      </w:pPr>
      <w:r w:rsidRPr="00121009">
        <w:rPr>
          <w:rFonts w:cs="Arial"/>
          <w:color w:val="auto"/>
        </w:rPr>
        <w:t>8)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322F75FF" w14:textId="77777777" w:rsidR="00910DBF" w:rsidRPr="00121009" w:rsidRDefault="00910DBF" w:rsidP="00AD462F">
      <w:pPr>
        <w:tabs>
          <w:tab w:val="num" w:pos="0"/>
        </w:tabs>
        <w:jc w:val="both"/>
        <w:rPr>
          <w:rFonts w:cs="Arial"/>
          <w:color w:val="auto"/>
        </w:rPr>
      </w:pPr>
      <w:r w:rsidRPr="00121009">
        <w:rPr>
          <w:rFonts w:cs="Arial"/>
          <w:color w:val="auto"/>
        </w:rPr>
        <w:t>6. Zamawiający zwróci 70%  zabezpieczenia w terminie 30 dni od dnia wykonania zamówienia i uznania przez zamawiającego za należycie wykonane</w:t>
      </w:r>
    </w:p>
    <w:p w14:paraId="21E3D8CB" w14:textId="77777777" w:rsidR="00910DBF" w:rsidRPr="00121009" w:rsidRDefault="00910DBF" w:rsidP="00AD462F">
      <w:pPr>
        <w:tabs>
          <w:tab w:val="num" w:pos="0"/>
        </w:tabs>
        <w:jc w:val="both"/>
        <w:rPr>
          <w:rFonts w:cs="Arial"/>
          <w:color w:val="auto"/>
        </w:rPr>
      </w:pPr>
      <w:r w:rsidRPr="00121009">
        <w:rPr>
          <w:rFonts w:cs="Arial"/>
          <w:color w:val="auto"/>
        </w:rPr>
        <w:lastRenderedPageBreak/>
        <w:t>7. Pozostałe 30% zabezpieczenia Zamawiający pozostawi tytułem zabezpieczenia roszczeń z tytułu rękojmi za wady lub gwarancji.</w:t>
      </w:r>
    </w:p>
    <w:p w14:paraId="5B333B08" w14:textId="232CDDFE" w:rsidR="00AD462F" w:rsidRPr="00121009" w:rsidRDefault="00910DBF" w:rsidP="00AD462F">
      <w:pPr>
        <w:tabs>
          <w:tab w:val="num" w:pos="0"/>
        </w:tabs>
        <w:jc w:val="both"/>
        <w:rPr>
          <w:rFonts w:cs="Arial"/>
          <w:color w:val="auto"/>
        </w:rPr>
      </w:pPr>
      <w:r w:rsidRPr="00121009">
        <w:rPr>
          <w:rFonts w:cs="Arial"/>
          <w:color w:val="auto"/>
        </w:rPr>
        <w:t>8. Kwota, o której mowa w pkt.7 zostanie zwrócona nie później niż w 15. dniu po upływie okresu rękojmi za wady lub gwarancji.</w:t>
      </w:r>
    </w:p>
    <w:p w14:paraId="5186814C" w14:textId="27F18005" w:rsidR="005C2E99" w:rsidRDefault="005C2E99" w:rsidP="00AD462F">
      <w:pPr>
        <w:tabs>
          <w:tab w:val="num" w:pos="0"/>
        </w:tabs>
        <w:jc w:val="both"/>
        <w:rPr>
          <w:rFonts w:cs="Arial"/>
          <w:b/>
          <w:bCs/>
        </w:rPr>
      </w:pPr>
    </w:p>
    <w:p w14:paraId="312E2A00" w14:textId="7B82B20D" w:rsidR="00163DA6" w:rsidRDefault="005C2E99" w:rsidP="00AD462F">
      <w:pPr>
        <w:tabs>
          <w:tab w:val="num" w:pos="0"/>
        </w:tabs>
        <w:jc w:val="both"/>
      </w:pPr>
      <w:r w:rsidRPr="005C2E99">
        <w:rPr>
          <w:rFonts w:cs="Arial"/>
          <w:b/>
          <w:bCs/>
        </w:rPr>
        <w:t>XXI</w:t>
      </w:r>
      <w:r>
        <w:rPr>
          <w:rFonts w:cs="Arial"/>
          <w:b/>
          <w:bCs/>
        </w:rPr>
        <w:t>V</w:t>
      </w:r>
      <w:r w:rsidRPr="005C2E99">
        <w:rPr>
          <w:rFonts w:cs="Arial"/>
          <w:b/>
          <w:bCs/>
        </w:rPr>
        <w:t xml:space="preserve">. </w:t>
      </w:r>
      <w:r w:rsidR="005C4127">
        <w:rPr>
          <w:rFonts w:cs="Arial"/>
          <w:b/>
          <w:bCs/>
        </w:rPr>
        <w:t>Pouczenie o środkach ochrony prawnej przysługujących Wykonawcy</w:t>
      </w:r>
    </w:p>
    <w:p w14:paraId="530E176B" w14:textId="77777777" w:rsidR="00163DA6" w:rsidRDefault="005C4127" w:rsidP="00AD462F">
      <w:pPr>
        <w:numPr>
          <w:ilvl w:val="0"/>
          <w:numId w:val="25"/>
        </w:numPr>
        <w:tabs>
          <w:tab w:val="num" w:pos="0"/>
        </w:tabs>
        <w:ind w:left="0" w:firstLine="0"/>
        <w:jc w:val="both"/>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EA54068" w14:textId="77777777" w:rsidR="00163DA6" w:rsidRDefault="005C4127" w:rsidP="00AD462F">
      <w:pPr>
        <w:numPr>
          <w:ilvl w:val="0"/>
          <w:numId w:val="25"/>
        </w:numPr>
        <w:tabs>
          <w:tab w:val="num" w:pos="0"/>
        </w:tabs>
        <w:ind w:left="0" w:firstLine="0"/>
        <w:jc w:val="both"/>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4A4BC23" w14:textId="77777777" w:rsidR="00163DA6" w:rsidRDefault="005C4127" w:rsidP="00AD462F">
      <w:pPr>
        <w:numPr>
          <w:ilvl w:val="0"/>
          <w:numId w:val="25"/>
        </w:numPr>
        <w:tabs>
          <w:tab w:val="num" w:pos="0"/>
        </w:tabs>
        <w:ind w:left="0" w:firstLine="0"/>
        <w:jc w:val="both"/>
      </w:pPr>
      <w:r>
        <w:rPr>
          <w:rFonts w:cs="Arial"/>
        </w:rPr>
        <w:t>Odwołanie przysługuje na:</w:t>
      </w:r>
    </w:p>
    <w:p w14:paraId="3ED242D6" w14:textId="77777777" w:rsidR="00163DA6" w:rsidRDefault="005C4127" w:rsidP="00AD462F">
      <w:pPr>
        <w:tabs>
          <w:tab w:val="num" w:pos="0"/>
        </w:tabs>
        <w:jc w:val="both"/>
      </w:pPr>
      <w:r>
        <w:rPr>
          <w:rFonts w:cs="Arial"/>
        </w:rPr>
        <w:t>1)</w:t>
      </w:r>
      <w:r>
        <w:rPr>
          <w:rFonts w:cs="Arial"/>
        </w:rPr>
        <w:tab/>
        <w:t>niezgodną z przepisami ustawy czynność Zamawiającego, podjętą w postępowaniu o udzielenie zamówienia, w tym na projektowane postanowienie umowy;</w:t>
      </w:r>
    </w:p>
    <w:p w14:paraId="235AE775" w14:textId="77777777" w:rsidR="00163DA6" w:rsidRDefault="005C4127" w:rsidP="00AD462F">
      <w:pPr>
        <w:tabs>
          <w:tab w:val="num" w:pos="0"/>
        </w:tabs>
        <w:jc w:val="both"/>
      </w:pPr>
      <w:r>
        <w:rPr>
          <w:rFonts w:cs="Arial"/>
        </w:rPr>
        <w:t>2)</w:t>
      </w:r>
      <w:r>
        <w:rPr>
          <w:rFonts w:cs="Arial"/>
        </w:rPr>
        <w:tab/>
        <w:t>zaniechanie czynności w postępowaniu o udzielenie zamówienia do której zamawiający był obowiązany na podstawie ustawy;</w:t>
      </w:r>
    </w:p>
    <w:p w14:paraId="716E3391" w14:textId="77777777" w:rsidR="00163DA6" w:rsidRDefault="005C4127" w:rsidP="00AD462F">
      <w:pPr>
        <w:tabs>
          <w:tab w:val="num" w:pos="0"/>
        </w:tabs>
        <w:jc w:val="both"/>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2BBD2721" w14:textId="77777777" w:rsidR="00163DA6" w:rsidRDefault="005C4127" w:rsidP="00AD462F">
      <w:pPr>
        <w:tabs>
          <w:tab w:val="num" w:pos="0"/>
        </w:tabs>
        <w:jc w:val="both"/>
      </w:pPr>
      <w:r>
        <w:rPr>
          <w:rFonts w:cs="Arial"/>
        </w:rPr>
        <w:t>5. Odwołanie wobec treści ogłoszenia lub treści SWZ wnosi się w terminie 5 dni od dnia zamieszczenia ogłoszenia w Biuletynie Zamówień Publicznych lub treści SWZ na stronie internetowej.</w:t>
      </w:r>
    </w:p>
    <w:p w14:paraId="1292F4BB" w14:textId="77777777" w:rsidR="00163DA6" w:rsidRDefault="005C4127" w:rsidP="00AD462F">
      <w:pPr>
        <w:tabs>
          <w:tab w:val="num" w:pos="0"/>
        </w:tabs>
        <w:jc w:val="both"/>
      </w:pPr>
      <w:r>
        <w:rPr>
          <w:rFonts w:cs="Arial"/>
        </w:rPr>
        <w:t>6. Odwołanie wnosi się w terminie:</w:t>
      </w:r>
    </w:p>
    <w:p w14:paraId="2AC3784F" w14:textId="77777777" w:rsidR="00163DA6" w:rsidRDefault="005C4127" w:rsidP="00AD462F">
      <w:pPr>
        <w:tabs>
          <w:tab w:val="num" w:pos="0"/>
        </w:tabs>
        <w:jc w:val="both"/>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27EB4864" w14:textId="77777777" w:rsidR="00163DA6" w:rsidRDefault="005C4127" w:rsidP="00AD462F">
      <w:pPr>
        <w:tabs>
          <w:tab w:val="num" w:pos="0"/>
        </w:tabs>
        <w:jc w:val="both"/>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0844E811" w14:textId="77777777" w:rsidR="00163DA6" w:rsidRDefault="005C4127" w:rsidP="00AD462F">
      <w:pPr>
        <w:tabs>
          <w:tab w:val="num" w:pos="0"/>
        </w:tabs>
        <w:jc w:val="both"/>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56878F71" w14:textId="77777777" w:rsidR="00163DA6" w:rsidRDefault="005C4127" w:rsidP="00AD462F">
      <w:pPr>
        <w:tabs>
          <w:tab w:val="num" w:pos="0"/>
        </w:tabs>
        <w:jc w:val="both"/>
      </w:pPr>
      <w:r>
        <w:rPr>
          <w:rFonts w:cs="Arial"/>
        </w:rPr>
        <w:t>8. Na orzeczenie Izby oraz postanowienie Prezesa Izby, o którym mowa w art. 519 ust. 1 ustawy PZP, stronom oraz uczestnikom postępowania odwoławczego przysługuje skarga do sądu.</w:t>
      </w:r>
    </w:p>
    <w:p w14:paraId="2996D5E4" w14:textId="77777777" w:rsidR="00163DA6" w:rsidRDefault="005C4127" w:rsidP="00AD462F">
      <w:pPr>
        <w:tabs>
          <w:tab w:val="num" w:pos="0"/>
        </w:tabs>
        <w:jc w:val="both"/>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1A985EA0" w14:textId="77777777" w:rsidR="00163DA6" w:rsidRDefault="005C4127" w:rsidP="00AD462F">
      <w:pPr>
        <w:tabs>
          <w:tab w:val="num" w:pos="0"/>
        </w:tabs>
        <w:jc w:val="both"/>
      </w:pPr>
      <w:r>
        <w:rPr>
          <w:rFonts w:cs="Arial"/>
        </w:rPr>
        <w:t>10. Skargę wnosi się do Sądu Okręgowego w Warszawie - sądu zamówień publicznych, zwanego dalej "sądem zamówień publicznych".</w:t>
      </w:r>
    </w:p>
    <w:p w14:paraId="6272EEF3" w14:textId="77777777" w:rsidR="00163DA6" w:rsidRDefault="005C4127" w:rsidP="00AD462F">
      <w:pPr>
        <w:tabs>
          <w:tab w:val="num" w:pos="0"/>
        </w:tabs>
        <w:jc w:val="both"/>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E45BD69" w14:textId="77777777" w:rsidR="00163DA6" w:rsidRDefault="005C4127" w:rsidP="00AD462F">
      <w:pPr>
        <w:tabs>
          <w:tab w:val="num" w:pos="0"/>
        </w:tabs>
        <w:jc w:val="both"/>
      </w:pPr>
      <w:r>
        <w:rPr>
          <w:rFonts w:cs="Arial"/>
        </w:rPr>
        <w:t>12. Prezes Izby przekazuje skargę wraz z aktami postępowania odwoławczego do sądu zamówień publicznych w terminie 7 dni od dnia jej otrzymania.</w:t>
      </w:r>
    </w:p>
    <w:p w14:paraId="674D632C" w14:textId="77777777" w:rsidR="001B29AB" w:rsidRDefault="001B29AB" w:rsidP="00AD462F">
      <w:pPr>
        <w:tabs>
          <w:tab w:val="num" w:pos="0"/>
        </w:tabs>
        <w:jc w:val="both"/>
        <w:rPr>
          <w:rFonts w:cs="Arial"/>
        </w:rPr>
      </w:pPr>
    </w:p>
    <w:p w14:paraId="4B7807C4" w14:textId="77777777" w:rsidR="00163DA6" w:rsidRDefault="005C4127" w:rsidP="00AD462F">
      <w:pPr>
        <w:tabs>
          <w:tab w:val="num" w:pos="0"/>
        </w:tabs>
        <w:jc w:val="both"/>
      </w:pPr>
      <w:r>
        <w:rPr>
          <w:rFonts w:cs="Arial"/>
          <w:b/>
          <w:bCs/>
        </w:rPr>
        <w:t>XXV. Spis załączników do niniejszej SWZ</w:t>
      </w:r>
    </w:p>
    <w:p w14:paraId="56CED6D9" w14:textId="013A06AC" w:rsidR="00163DA6" w:rsidRDefault="005C4127" w:rsidP="00AD462F">
      <w:pPr>
        <w:tabs>
          <w:tab w:val="num" w:pos="0"/>
        </w:tabs>
        <w:jc w:val="both"/>
      </w:pPr>
      <w:bookmarkStart w:id="17" w:name="__DdeLink__1190_19675247791"/>
      <w:bookmarkEnd w:id="17"/>
      <w:r>
        <w:rPr>
          <w:rFonts w:cs="Arial"/>
        </w:rPr>
        <w:t xml:space="preserve">Załącznik nr 1 do SWZ Formularz ofertowy </w:t>
      </w:r>
    </w:p>
    <w:p w14:paraId="7B1E1EA9" w14:textId="77777777" w:rsidR="000B31D4" w:rsidRDefault="005C4127" w:rsidP="00AD462F">
      <w:pPr>
        <w:tabs>
          <w:tab w:val="num" w:pos="0"/>
        </w:tabs>
        <w:jc w:val="both"/>
      </w:pPr>
      <w:r>
        <w:rPr>
          <w:rFonts w:cs="Arial"/>
        </w:rPr>
        <w:t xml:space="preserve">Załącznik nr </w:t>
      </w:r>
      <w:r w:rsidR="000B31D4">
        <w:rPr>
          <w:rFonts w:cs="Arial"/>
        </w:rPr>
        <w:t>2</w:t>
      </w:r>
      <w:r>
        <w:rPr>
          <w:rFonts w:cs="Arial"/>
        </w:rPr>
        <w:t xml:space="preserve"> do SWZ Wzór umowy</w:t>
      </w:r>
    </w:p>
    <w:p w14:paraId="66434AB5" w14:textId="7297A408" w:rsidR="00163DA6" w:rsidRDefault="005C4127" w:rsidP="00AD462F">
      <w:pPr>
        <w:tabs>
          <w:tab w:val="num" w:pos="0"/>
        </w:tabs>
        <w:jc w:val="both"/>
      </w:pPr>
      <w:r>
        <w:rPr>
          <w:rFonts w:cs="Arial"/>
        </w:rPr>
        <w:t xml:space="preserve">Załącznik nr </w:t>
      </w:r>
      <w:r w:rsidR="000B31D4">
        <w:rPr>
          <w:rFonts w:cs="Arial"/>
        </w:rPr>
        <w:t>3</w:t>
      </w:r>
      <w:r>
        <w:rPr>
          <w:rFonts w:cs="Arial"/>
        </w:rPr>
        <w:t xml:space="preserve"> do SWZ Oświadczenie Wykonawcy oświadczenie o spełnianiu warunków w postępowaniu oraz niepodleganiu wykluczeniu z postępowania, zgodnie  z art. 125 ust.1 ustawy PZP</w:t>
      </w:r>
    </w:p>
    <w:p w14:paraId="3E95F24C" w14:textId="51D5C707" w:rsidR="00163DA6" w:rsidRPr="009F505E" w:rsidRDefault="005C4127" w:rsidP="00AD462F">
      <w:pPr>
        <w:tabs>
          <w:tab w:val="num" w:pos="0"/>
        </w:tabs>
        <w:jc w:val="both"/>
        <w:rPr>
          <w:rFonts w:cs="Arial"/>
        </w:rPr>
      </w:pPr>
      <w:r>
        <w:rPr>
          <w:rFonts w:cs="Arial"/>
        </w:rPr>
        <w:t xml:space="preserve">Załącznik nr </w:t>
      </w:r>
      <w:r w:rsidR="000B31D4">
        <w:rPr>
          <w:rFonts w:cs="Arial"/>
        </w:rPr>
        <w:t>4</w:t>
      </w:r>
      <w:r>
        <w:rPr>
          <w:rFonts w:cs="Arial"/>
        </w:rPr>
        <w:t xml:space="preserve"> do </w:t>
      </w:r>
      <w:r w:rsidRPr="009F505E">
        <w:rPr>
          <w:rFonts w:cs="Arial"/>
        </w:rPr>
        <w:t>SWZ Oświadczenie dot. przynależności do grupy kapitałowej</w:t>
      </w:r>
    </w:p>
    <w:p w14:paraId="08426B57" w14:textId="58421B62" w:rsidR="000B31D4" w:rsidRPr="009F505E" w:rsidRDefault="000B31D4" w:rsidP="00AD462F">
      <w:pPr>
        <w:tabs>
          <w:tab w:val="num" w:pos="0"/>
        </w:tabs>
        <w:jc w:val="both"/>
        <w:rPr>
          <w:rFonts w:cs="Arial"/>
        </w:rPr>
      </w:pPr>
      <w:r w:rsidRPr="009F505E">
        <w:rPr>
          <w:rFonts w:cs="Arial"/>
        </w:rPr>
        <w:t>Załącznik nr 5 do SWZ Projekt budowlano-</w:t>
      </w:r>
      <w:r w:rsidR="00180901" w:rsidRPr="009F505E">
        <w:rPr>
          <w:rFonts w:cs="Arial"/>
        </w:rPr>
        <w:t>w</w:t>
      </w:r>
      <w:r w:rsidRPr="009F505E">
        <w:rPr>
          <w:rFonts w:cs="Arial"/>
        </w:rPr>
        <w:t>ykonawczy</w:t>
      </w:r>
    </w:p>
    <w:p w14:paraId="5DA1B0B7" w14:textId="3E9F8F9A" w:rsidR="000B31D4" w:rsidRPr="009F505E" w:rsidRDefault="000B31D4" w:rsidP="00AD462F">
      <w:pPr>
        <w:tabs>
          <w:tab w:val="num" w:pos="0"/>
        </w:tabs>
        <w:jc w:val="both"/>
        <w:rPr>
          <w:rFonts w:cs="Arial"/>
        </w:rPr>
      </w:pPr>
      <w:r w:rsidRPr="009F505E">
        <w:rPr>
          <w:rFonts w:cs="Arial"/>
        </w:rPr>
        <w:t xml:space="preserve">Załącznik nr 6 do SWZ </w:t>
      </w:r>
      <w:r w:rsidR="0003061B" w:rsidRPr="009F505E">
        <w:rPr>
          <w:rFonts w:cs="Arial"/>
        </w:rPr>
        <w:t xml:space="preserve">Specyfikacja techniczna wykonania i odbioru robót budowlanych </w:t>
      </w:r>
    </w:p>
    <w:p w14:paraId="0B045795" w14:textId="60CDEC43" w:rsidR="000B31D4" w:rsidRPr="009F505E" w:rsidRDefault="000B31D4" w:rsidP="00AD462F">
      <w:pPr>
        <w:tabs>
          <w:tab w:val="num" w:pos="0"/>
        </w:tabs>
        <w:jc w:val="both"/>
        <w:rPr>
          <w:rFonts w:cs="Arial"/>
        </w:rPr>
      </w:pPr>
      <w:r w:rsidRPr="009F505E">
        <w:rPr>
          <w:rFonts w:cs="Arial"/>
        </w:rPr>
        <w:t>Załącznik nr 7 do SWZ</w:t>
      </w:r>
      <w:r w:rsidR="0003061B" w:rsidRPr="009F505E">
        <w:rPr>
          <w:rFonts w:cs="Arial"/>
        </w:rPr>
        <w:t xml:space="preserve"> Przedmiar robót</w:t>
      </w:r>
    </w:p>
    <w:p w14:paraId="197D20B5" w14:textId="57BD5B82" w:rsidR="00163DA6" w:rsidRPr="009F505E" w:rsidRDefault="003C7060" w:rsidP="00AD462F">
      <w:pPr>
        <w:tabs>
          <w:tab w:val="num" w:pos="0"/>
        </w:tabs>
        <w:jc w:val="both"/>
        <w:rPr>
          <w:rFonts w:cs="Arial"/>
        </w:rPr>
      </w:pPr>
      <w:r>
        <w:rPr>
          <w:rFonts w:cs="Arial"/>
        </w:rPr>
        <w:t xml:space="preserve">Załącznik nr </w:t>
      </w:r>
      <w:r w:rsidR="000B31D4">
        <w:rPr>
          <w:rFonts w:cs="Arial"/>
        </w:rPr>
        <w:t>8</w:t>
      </w:r>
      <w:r>
        <w:rPr>
          <w:rFonts w:cs="Arial"/>
        </w:rPr>
        <w:t xml:space="preserve"> do SWZ Wykaz osób</w:t>
      </w:r>
    </w:p>
    <w:sectPr w:rsidR="00163DA6" w:rsidRPr="009F505E" w:rsidSect="001D22B2">
      <w:pgSz w:w="11906" w:h="16838"/>
      <w:pgMar w:top="1418" w:right="1418" w:bottom="1418" w:left="1418"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92A"/>
    <w:multiLevelType w:val="multilevel"/>
    <w:tmpl w:val="70A024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12938B2"/>
    <w:multiLevelType w:val="multilevel"/>
    <w:tmpl w:val="A086A1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8B6412"/>
    <w:multiLevelType w:val="multilevel"/>
    <w:tmpl w:val="8E2486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826BBD"/>
    <w:multiLevelType w:val="multilevel"/>
    <w:tmpl w:val="E8B878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1F93C6D"/>
    <w:multiLevelType w:val="multilevel"/>
    <w:tmpl w:val="C7C41F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667402"/>
    <w:multiLevelType w:val="multilevel"/>
    <w:tmpl w:val="664AB6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8E3F3B"/>
    <w:multiLevelType w:val="multilevel"/>
    <w:tmpl w:val="E670F8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5C2963"/>
    <w:multiLevelType w:val="multilevel"/>
    <w:tmpl w:val="DED8B99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25EB746A"/>
    <w:multiLevelType w:val="multilevel"/>
    <w:tmpl w:val="C6148B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9C105AC"/>
    <w:multiLevelType w:val="multilevel"/>
    <w:tmpl w:val="AFB8A3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29F95F69"/>
    <w:multiLevelType w:val="multilevel"/>
    <w:tmpl w:val="519084A4"/>
    <w:lvl w:ilvl="0">
      <w:start w:val="1"/>
      <w:numFmt w:val="lowerLetter"/>
      <w:lvlText w:val="%1)"/>
      <w:lvlJc w:val="left"/>
      <w:pPr>
        <w:tabs>
          <w:tab w:val="num" w:pos="720"/>
        </w:tabs>
        <w:ind w:left="720" w:hanging="360"/>
      </w:pPr>
      <w:rPr>
        <w:rFonts w:ascii="Arial" w:eastAsia="Arial" w:hAnsi="Arial"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308426DE"/>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FF45FE"/>
    <w:multiLevelType w:val="multilevel"/>
    <w:tmpl w:val="ED86BE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5AC44C4"/>
    <w:multiLevelType w:val="multilevel"/>
    <w:tmpl w:val="C1264D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5C87E29"/>
    <w:multiLevelType w:val="multilevel"/>
    <w:tmpl w:val="69EE3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E830FE"/>
    <w:multiLevelType w:val="multilevel"/>
    <w:tmpl w:val="68528B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7C00052"/>
    <w:multiLevelType w:val="multilevel"/>
    <w:tmpl w:val="D0CA6B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E254313"/>
    <w:multiLevelType w:val="multilevel"/>
    <w:tmpl w:val="FAE26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95636A"/>
    <w:multiLevelType w:val="multilevel"/>
    <w:tmpl w:val="133682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Arial" w:hAnsi="Arial" w:cs="Arial"/>
        <w:color w:val="000000" w:themeColor="text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B787283"/>
    <w:multiLevelType w:val="multilevel"/>
    <w:tmpl w:val="9D66F7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CC1503A"/>
    <w:multiLevelType w:val="multilevel"/>
    <w:tmpl w:val="033A05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F205235"/>
    <w:multiLevelType w:val="multilevel"/>
    <w:tmpl w:val="F94C8DF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50730374"/>
    <w:multiLevelType w:val="multilevel"/>
    <w:tmpl w:val="3C9234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1E4546E"/>
    <w:multiLevelType w:val="multilevel"/>
    <w:tmpl w:val="6BB8DE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7540472"/>
    <w:multiLevelType w:val="multilevel"/>
    <w:tmpl w:val="699638E4"/>
    <w:lvl w:ilvl="0">
      <w:start w:val="1"/>
      <w:numFmt w:val="decimal"/>
      <w:lvlText w:val="%1."/>
      <w:lvlJc w:val="left"/>
      <w:pPr>
        <w:tabs>
          <w:tab w:val="num" w:pos="720"/>
        </w:tabs>
        <w:ind w:left="720" w:hanging="360"/>
      </w:pPr>
      <w:rPr>
        <w:rFonts w:ascii="Arial" w:eastAsia="Arial" w:hAnsi="Arial"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57B918B0"/>
    <w:multiLevelType w:val="multilevel"/>
    <w:tmpl w:val="8C16B2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9236F68"/>
    <w:multiLevelType w:val="multilevel"/>
    <w:tmpl w:val="7174F8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17A63E4"/>
    <w:multiLevelType w:val="multilevel"/>
    <w:tmpl w:val="EF9E16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6E6B5B7A"/>
    <w:multiLevelType w:val="multilevel"/>
    <w:tmpl w:val="31A00E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EE514A0"/>
    <w:multiLevelType w:val="multilevel"/>
    <w:tmpl w:val="05C264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183EC4"/>
    <w:multiLevelType w:val="multilevel"/>
    <w:tmpl w:val="285CA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89A78DC"/>
    <w:multiLevelType w:val="multilevel"/>
    <w:tmpl w:val="54A0122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C93795C"/>
    <w:multiLevelType w:val="multilevel"/>
    <w:tmpl w:val="29C0F4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F0663DD"/>
    <w:multiLevelType w:val="multilevel"/>
    <w:tmpl w:val="AF665F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74816888">
    <w:abstractNumId w:val="17"/>
  </w:num>
  <w:num w:numId="2" w16cid:durableId="2045324264">
    <w:abstractNumId w:val="29"/>
  </w:num>
  <w:num w:numId="3" w16cid:durableId="1701276833">
    <w:abstractNumId w:val="14"/>
  </w:num>
  <w:num w:numId="4" w16cid:durableId="1111818803">
    <w:abstractNumId w:val="18"/>
  </w:num>
  <w:num w:numId="5" w16cid:durableId="992493013">
    <w:abstractNumId w:val="15"/>
  </w:num>
  <w:num w:numId="6" w16cid:durableId="1542471628">
    <w:abstractNumId w:val="28"/>
  </w:num>
  <w:num w:numId="7" w16cid:durableId="973364775">
    <w:abstractNumId w:val="33"/>
  </w:num>
  <w:num w:numId="8" w16cid:durableId="791897711">
    <w:abstractNumId w:val="26"/>
  </w:num>
  <w:num w:numId="9" w16cid:durableId="1046490996">
    <w:abstractNumId w:val="1"/>
  </w:num>
  <w:num w:numId="10" w16cid:durableId="285240505">
    <w:abstractNumId w:val="10"/>
  </w:num>
  <w:num w:numId="11" w16cid:durableId="1358118605">
    <w:abstractNumId w:val="2"/>
  </w:num>
  <w:num w:numId="12" w16cid:durableId="1106776675">
    <w:abstractNumId w:val="5"/>
  </w:num>
  <w:num w:numId="13" w16cid:durableId="691613825">
    <w:abstractNumId w:val="23"/>
  </w:num>
  <w:num w:numId="14" w16cid:durableId="1903371025">
    <w:abstractNumId w:val="22"/>
  </w:num>
  <w:num w:numId="15" w16cid:durableId="84739398">
    <w:abstractNumId w:val="6"/>
  </w:num>
  <w:num w:numId="16" w16cid:durableId="1547642904">
    <w:abstractNumId w:val="24"/>
  </w:num>
  <w:num w:numId="17" w16cid:durableId="973605200">
    <w:abstractNumId w:val="0"/>
  </w:num>
  <w:num w:numId="18" w16cid:durableId="801077658">
    <w:abstractNumId w:val="16"/>
  </w:num>
  <w:num w:numId="19" w16cid:durableId="1665281544">
    <w:abstractNumId w:val="7"/>
  </w:num>
  <w:num w:numId="20" w16cid:durableId="929503725">
    <w:abstractNumId w:val="32"/>
  </w:num>
  <w:num w:numId="21" w16cid:durableId="101188118">
    <w:abstractNumId w:val="31"/>
  </w:num>
  <w:num w:numId="22" w16cid:durableId="97723469">
    <w:abstractNumId w:val="8"/>
  </w:num>
  <w:num w:numId="23" w16cid:durableId="800078697">
    <w:abstractNumId w:val="20"/>
  </w:num>
  <w:num w:numId="24" w16cid:durableId="1199781786">
    <w:abstractNumId w:val="25"/>
  </w:num>
  <w:num w:numId="25" w16cid:durableId="911934173">
    <w:abstractNumId w:val="4"/>
  </w:num>
  <w:num w:numId="26" w16cid:durableId="1538196431">
    <w:abstractNumId w:val="9"/>
  </w:num>
  <w:num w:numId="27" w16cid:durableId="1159805302">
    <w:abstractNumId w:val="11"/>
  </w:num>
  <w:num w:numId="28" w16cid:durableId="396050909">
    <w:abstractNumId w:val="12"/>
  </w:num>
  <w:num w:numId="29" w16cid:durableId="1078868618">
    <w:abstractNumId w:val="3"/>
  </w:num>
  <w:num w:numId="30" w16cid:durableId="453327442">
    <w:abstractNumId w:val="13"/>
  </w:num>
  <w:num w:numId="31" w16cid:durableId="460462744">
    <w:abstractNumId w:val="19"/>
  </w:num>
  <w:num w:numId="32" w16cid:durableId="1273977128">
    <w:abstractNumId w:val="30"/>
  </w:num>
  <w:num w:numId="33" w16cid:durableId="888345502">
    <w:abstractNumId w:val="27"/>
  </w:num>
  <w:num w:numId="34" w16cid:durableId="3071280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A6"/>
    <w:rsid w:val="00011882"/>
    <w:rsid w:val="0003061B"/>
    <w:rsid w:val="000A4539"/>
    <w:rsid w:val="000B31D4"/>
    <w:rsid w:val="000C3184"/>
    <w:rsid w:val="00121009"/>
    <w:rsid w:val="00163DA6"/>
    <w:rsid w:val="00180901"/>
    <w:rsid w:val="001B29AB"/>
    <w:rsid w:val="001D22B2"/>
    <w:rsid w:val="001F6537"/>
    <w:rsid w:val="00257E76"/>
    <w:rsid w:val="00262484"/>
    <w:rsid w:val="002A2F83"/>
    <w:rsid w:val="002A6FDD"/>
    <w:rsid w:val="00315F11"/>
    <w:rsid w:val="0034790E"/>
    <w:rsid w:val="003667BC"/>
    <w:rsid w:val="003B2AF6"/>
    <w:rsid w:val="003C7060"/>
    <w:rsid w:val="003C739B"/>
    <w:rsid w:val="003D7074"/>
    <w:rsid w:val="00410432"/>
    <w:rsid w:val="0043224E"/>
    <w:rsid w:val="00446F81"/>
    <w:rsid w:val="0045167E"/>
    <w:rsid w:val="0045779C"/>
    <w:rsid w:val="00467A8A"/>
    <w:rsid w:val="00492E57"/>
    <w:rsid w:val="004A015F"/>
    <w:rsid w:val="004A7542"/>
    <w:rsid w:val="004C79ED"/>
    <w:rsid w:val="004F2107"/>
    <w:rsid w:val="00506BEA"/>
    <w:rsid w:val="0051291A"/>
    <w:rsid w:val="005636E4"/>
    <w:rsid w:val="00564ED7"/>
    <w:rsid w:val="0057032C"/>
    <w:rsid w:val="005C2E99"/>
    <w:rsid w:val="005C4127"/>
    <w:rsid w:val="006123D4"/>
    <w:rsid w:val="006707DE"/>
    <w:rsid w:val="00684288"/>
    <w:rsid w:val="006B6717"/>
    <w:rsid w:val="006E437A"/>
    <w:rsid w:val="00701508"/>
    <w:rsid w:val="00742D82"/>
    <w:rsid w:val="0085380E"/>
    <w:rsid w:val="008A08E9"/>
    <w:rsid w:val="008A376E"/>
    <w:rsid w:val="008A53BE"/>
    <w:rsid w:val="00910DBF"/>
    <w:rsid w:val="00943BB2"/>
    <w:rsid w:val="009903C0"/>
    <w:rsid w:val="009A4796"/>
    <w:rsid w:val="009B5956"/>
    <w:rsid w:val="009B69E7"/>
    <w:rsid w:val="009D38D4"/>
    <w:rsid w:val="009D7037"/>
    <w:rsid w:val="009F505E"/>
    <w:rsid w:val="00A166E9"/>
    <w:rsid w:val="00A54D50"/>
    <w:rsid w:val="00A576C6"/>
    <w:rsid w:val="00A7243A"/>
    <w:rsid w:val="00A75652"/>
    <w:rsid w:val="00A85A4E"/>
    <w:rsid w:val="00A92B16"/>
    <w:rsid w:val="00AB3CAF"/>
    <w:rsid w:val="00AD462F"/>
    <w:rsid w:val="00B308D8"/>
    <w:rsid w:val="00B93538"/>
    <w:rsid w:val="00BE5CDD"/>
    <w:rsid w:val="00C0106B"/>
    <w:rsid w:val="00CE31C6"/>
    <w:rsid w:val="00D43651"/>
    <w:rsid w:val="00D928CA"/>
    <w:rsid w:val="00DA1CE8"/>
    <w:rsid w:val="00DC6FBF"/>
    <w:rsid w:val="00DE2755"/>
    <w:rsid w:val="00DF61E3"/>
    <w:rsid w:val="00E02F78"/>
    <w:rsid w:val="00E03555"/>
    <w:rsid w:val="00E072EB"/>
    <w:rsid w:val="00E34639"/>
    <w:rsid w:val="00E35FF2"/>
    <w:rsid w:val="00E554DE"/>
    <w:rsid w:val="00E61287"/>
    <w:rsid w:val="00E8300F"/>
    <w:rsid w:val="00EA690B"/>
    <w:rsid w:val="00EB17E7"/>
    <w:rsid w:val="00EC0C36"/>
    <w:rsid w:val="00EE7DD7"/>
    <w:rsid w:val="00EF36D7"/>
    <w:rsid w:val="00F07B37"/>
    <w:rsid w:val="00F6645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3302"/>
  <w15:docId w15:val="{CD676224-84CC-4F78-9481-63768E06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34790E"/>
    <w:rPr>
      <w:color w:val="0563C1" w:themeColor="hyperlink"/>
      <w:u w:val="single"/>
    </w:rPr>
  </w:style>
  <w:style w:type="paragraph" w:customStyle="1" w:styleId="Default">
    <w:name w:val="Default"/>
    <w:rsid w:val="00CE31C6"/>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83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hyperlink" Target="http://www.wcpd.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65B3E-E323-41B9-84D6-4586C738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2794</TotalTime>
  <Pages>24</Pages>
  <Words>11010</Words>
  <Characters>66060</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dc:description/>
  <cp:lastModifiedBy>WCPD WCPD</cp:lastModifiedBy>
  <cp:revision>173</cp:revision>
  <cp:lastPrinted>2024-09-26T08:03:00Z</cp:lastPrinted>
  <dcterms:created xsi:type="dcterms:W3CDTF">2021-03-18T12:59:00Z</dcterms:created>
  <dcterms:modified xsi:type="dcterms:W3CDTF">2024-09-26T08:26:00Z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