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B6" w:rsidRDefault="003D1EB6" w:rsidP="003D1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 </w:t>
      </w:r>
      <w:bookmarkStart w:id="0" w:name="_GoBack"/>
      <w:bookmarkEnd w:id="0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1EB6" w:rsidTr="003D1EB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Typ urządzenia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Proszę podać model zaoferowanego sprzętu</w:t>
            </w:r>
          </w:p>
        </w:tc>
      </w:tr>
      <w:tr w:rsidR="003D1EB6" w:rsidTr="003D1EB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Ekran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Wielkość: 23,8’’</w:t>
            </w:r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Proporcje: 16:9</w:t>
            </w:r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Matryca IPS o rozdzielczości min FHD, matowa</w:t>
            </w:r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Bezramkowy</w:t>
            </w:r>
            <w:proofErr w:type="spellEnd"/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Częstotliwośc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odświeżania min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Hz</w:t>
            </w:r>
            <w:proofErr w:type="spellEnd"/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Jasnośc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ekranu min 250 cd/m2</w:t>
            </w:r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Czas reakcji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matycy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max 5 ms</w:t>
            </w:r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sRGB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—100%</w:t>
            </w:r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Kontrast statyczny: min 1000:1</w:t>
            </w:r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Kąt widzenia: min 178 stopni</w:t>
            </w:r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Technologia ochrony oczu: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redukacja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światła niebieskiego</w:t>
            </w:r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Prosimy podać podkreślone parametry oraz potwierdzić spełnienie pozostałych wymogów</w:t>
            </w:r>
          </w:p>
        </w:tc>
      </w:tr>
      <w:tr w:rsidR="003D1EB6" w:rsidTr="003D1EB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Złącza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B6" w:rsidRDefault="003D1EB6">
            <w:pPr>
              <w:spacing w:line="31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AC-in (wejście zasilania) - 1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szt.DisplayPort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1.4 - 2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szt.HDMI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- 1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szt.USB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3.2 Gen. 2 - 3 szt.</w:t>
            </w:r>
          </w:p>
          <w:p w:rsidR="003D1EB6" w:rsidRDefault="003D1EB6">
            <w:pPr>
              <w:spacing w:line="31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USB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-C - 1 szt.</w:t>
            </w:r>
          </w:p>
          <w:p w:rsidR="003D1EB6" w:rsidRDefault="003D1EB6">
            <w:pPr>
              <w:spacing w:line="315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Wyjście audio - 1 szt. </w:t>
            </w:r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Proszę potwierdzić</w:t>
            </w:r>
          </w:p>
        </w:tc>
      </w:tr>
      <w:tr w:rsidR="003D1EB6" w:rsidTr="003D1EB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Mocowanie i podstawa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315" w:lineRule="atLeast"/>
              <w:rPr>
                <w:rStyle w:val="attribute-value"/>
                <w:bCs/>
                <w:color w:val="333333"/>
              </w:rPr>
            </w:pPr>
            <w:r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Podstawa regulowana w zakresie min 150 mm</w:t>
            </w:r>
          </w:p>
          <w:p w:rsidR="003D1EB6" w:rsidRDefault="003D1EB6">
            <w:pPr>
              <w:spacing w:line="315" w:lineRule="atLeast"/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Standard VESA</w:t>
            </w:r>
          </w:p>
          <w:p w:rsidR="003D1EB6" w:rsidRDefault="003D1EB6">
            <w:pPr>
              <w:spacing w:line="315" w:lineRule="atLeast"/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Mozliwośc</w:t>
            </w:r>
            <w:proofErr w:type="spellEnd"/>
            <w:r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regulacji kąta pochylenia: min 20 stopni do tyłu, min 5 stopni do przodu/w dół</w:t>
            </w:r>
          </w:p>
          <w:p w:rsidR="003D1EB6" w:rsidRDefault="003D1EB6">
            <w:pPr>
              <w:spacing w:line="315" w:lineRule="atLeast"/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Pivot</w:t>
            </w:r>
            <w:proofErr w:type="spellEnd"/>
            <w:r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(90 stopni w lewo i prawo)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Prosimy potwierdzić</w:t>
            </w:r>
          </w:p>
        </w:tc>
      </w:tr>
      <w:tr w:rsidR="003D1EB6" w:rsidTr="003D1EB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Dodatkowe wymagania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315" w:lineRule="atLeast"/>
              <w:rPr>
                <w:rStyle w:val="attribute-value"/>
                <w:bCs/>
                <w:color w:val="333333"/>
              </w:rPr>
            </w:pPr>
            <w:r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Czujnik naświetlenia otoczenia</w:t>
            </w:r>
          </w:p>
          <w:p w:rsidR="003D1EB6" w:rsidRDefault="003D1EB6">
            <w:pPr>
              <w:spacing w:line="315" w:lineRule="atLeast"/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Możliwość zabezpieczenia linką (port </w:t>
            </w:r>
            <w:proofErr w:type="spellStart"/>
            <w:r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Kensington</w:t>
            </w:r>
            <w:proofErr w:type="spellEnd"/>
            <w:r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Lock)</w:t>
            </w:r>
          </w:p>
          <w:p w:rsidR="003D1EB6" w:rsidRDefault="003D1EB6">
            <w:pPr>
              <w:spacing w:line="315" w:lineRule="atLeast"/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Obsługa HDCP</w:t>
            </w:r>
          </w:p>
          <w:p w:rsidR="003D1EB6" w:rsidRDefault="003D1EB6">
            <w:pPr>
              <w:spacing w:line="315" w:lineRule="atLeast"/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Style w:val="attribute-valu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Utwardzana powłoka antyodblaskowa 3H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Prosimy potwierdzić</w:t>
            </w:r>
          </w:p>
        </w:tc>
      </w:tr>
      <w:tr w:rsidR="003D1EB6" w:rsidTr="003D1EB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Klasa energetyczna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energetyczna min D (zużycie energii SDR max 14 kWh/1000H)</w:t>
            </w:r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Pobór mocy podczas pracy: max 14 W</w:t>
            </w:r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Prosimy podać</w:t>
            </w:r>
          </w:p>
        </w:tc>
      </w:tr>
      <w:tr w:rsidR="003D1EB6" w:rsidTr="003D1EB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Wymagania oraz certyfikaty ochrony środowiska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Funkcja oszczędzania prądu: która przyciemnia ekran lub przełącza go w tryb uśpienia, gdy monitor nie jest używany.</w:t>
            </w:r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Zgodnośc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produktu z normami: Energy Star®, TCO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Edge i EPEAT® Gold.</w:t>
            </w:r>
          </w:p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 nadający się do recyklingu w min 50% w zakresie plastiku i aluminium wykorzystanych w jego budowie.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Prosimy potwierdzić</w:t>
            </w:r>
          </w:p>
        </w:tc>
      </w:tr>
      <w:tr w:rsidR="003D1EB6" w:rsidTr="003D1EB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B6" w:rsidRDefault="003D1EB6">
            <w:pPr>
              <w:pStyle w:val="NormalnyWeb"/>
              <w:rPr>
                <w:lang w:eastAsia="en-US"/>
              </w:rPr>
            </w:pPr>
            <w:r>
              <w:rPr>
                <w:rStyle w:val="Pogrubienie"/>
                <w:b w:val="0"/>
                <w:lang w:eastAsia="en-US"/>
              </w:rPr>
              <w:t>8. Gwarancja i serwis:</w:t>
            </w:r>
          </w:p>
          <w:p w:rsidR="003D1EB6" w:rsidRDefault="003D1EB6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B6" w:rsidRDefault="003D1EB6">
            <w:pPr>
              <w:pStyle w:val="NormalnyWeb"/>
            </w:pPr>
            <w:r>
              <w:rPr>
                <w:lang w:eastAsia="en-US"/>
              </w:rPr>
              <w:t>Minimum 3 lata gwarancji on-</w:t>
            </w:r>
            <w:proofErr w:type="spellStart"/>
            <w:r>
              <w:rPr>
                <w:lang w:eastAsia="en-US"/>
              </w:rPr>
              <w:t>site</w:t>
            </w:r>
            <w:proofErr w:type="spellEnd"/>
            <w:r>
              <w:rPr>
                <w:lang w:eastAsia="en-US"/>
              </w:rPr>
              <w:t xml:space="preserve"> (naprawa u klienta)</w:t>
            </w:r>
          </w:p>
          <w:p w:rsidR="003D1EB6" w:rsidRDefault="003D1EB6">
            <w:pPr>
              <w:pStyle w:val="NormalnyWeb"/>
              <w:ind w:left="720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lang w:eastAsia="en-US"/>
              </w:rPr>
              <w:t>Proszę podać czas oferowanej gwarancji</w:t>
            </w:r>
          </w:p>
        </w:tc>
      </w:tr>
      <w:tr w:rsidR="003D1EB6" w:rsidTr="003D1EB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B6" w:rsidRDefault="003D1EB6">
            <w:pPr>
              <w:pStyle w:val="NormalnyWeb"/>
            </w:pPr>
            <w:r>
              <w:rPr>
                <w:rStyle w:val="Pogrubienie"/>
                <w:b w:val="0"/>
                <w:lang w:eastAsia="en-US"/>
              </w:rPr>
              <w:t>9. Zawartość opakowania:</w:t>
            </w:r>
          </w:p>
          <w:p w:rsidR="003D1EB6" w:rsidRDefault="003D1EB6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pStyle w:val="NormalnyWeb"/>
              <w:ind w:left="-15" w:firstLine="15"/>
            </w:pPr>
            <w:r>
              <w:rPr>
                <w:lang w:eastAsia="en-US"/>
              </w:rPr>
              <w:t xml:space="preserve">Standardowe wyposażenie oferowane przez producenta sprzętu w zestawie: podstawa monitora, kabel </w:t>
            </w:r>
            <w:proofErr w:type="spellStart"/>
            <w:r>
              <w:rPr>
                <w:lang w:eastAsia="en-US"/>
              </w:rPr>
              <w:t>DisplayPort</w:t>
            </w:r>
            <w:proofErr w:type="spellEnd"/>
            <w:r>
              <w:rPr>
                <w:lang w:eastAsia="en-US"/>
              </w:rPr>
              <w:t>, Kabel USB-C - USB-A, Kabel zasilający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B6" w:rsidRDefault="003D1EB6">
            <w:pPr>
              <w:pStyle w:val="NormalnyWeb"/>
              <w:rPr>
                <w:rStyle w:val="Pogrubienie"/>
                <w:b w:val="0"/>
              </w:rPr>
            </w:pPr>
            <w:r>
              <w:rPr>
                <w:lang w:eastAsia="en-US"/>
              </w:rPr>
              <w:t>Prosimy potwierdzić</w:t>
            </w:r>
          </w:p>
        </w:tc>
      </w:tr>
    </w:tbl>
    <w:p w:rsidR="003D1EB6" w:rsidRDefault="003D1EB6" w:rsidP="003D1EB6">
      <w:pPr>
        <w:rPr>
          <w:rFonts w:ascii="Times New Roman" w:hAnsi="Times New Roman" w:cs="Times New Roman"/>
          <w:sz w:val="24"/>
          <w:szCs w:val="24"/>
        </w:rPr>
      </w:pPr>
    </w:p>
    <w:p w:rsidR="00BD2168" w:rsidRDefault="00BD2168"/>
    <w:sectPr w:rsidR="00BD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B6"/>
    <w:rsid w:val="003D1EB6"/>
    <w:rsid w:val="00BD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87130-526E-4D15-83A6-9D1F7F1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E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value">
    <w:name w:val="attribute-value"/>
    <w:basedOn w:val="Domylnaczcionkaakapitu"/>
    <w:rsid w:val="003D1EB6"/>
  </w:style>
  <w:style w:type="table" w:styleId="Tabela-Siatka">
    <w:name w:val="Table Grid"/>
    <w:basedOn w:val="Standardowy"/>
    <w:uiPriority w:val="39"/>
    <w:rsid w:val="003D1E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D1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Błaszczyk</dc:creator>
  <cp:keywords/>
  <dc:description/>
  <cp:lastModifiedBy>Magdalena Błaszczyk</cp:lastModifiedBy>
  <cp:revision>1</cp:revision>
  <dcterms:created xsi:type="dcterms:W3CDTF">2025-04-22T10:41:00Z</dcterms:created>
  <dcterms:modified xsi:type="dcterms:W3CDTF">2025-04-22T10:41:00Z</dcterms:modified>
</cp:coreProperties>
</file>