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9A6D5" w14:textId="77777777" w:rsidR="001F78F0" w:rsidRPr="002C7841" w:rsidRDefault="001F78F0" w:rsidP="001F78F0">
      <w:pPr>
        <w:tabs>
          <w:tab w:val="center" w:pos="6480"/>
        </w:tabs>
        <w:spacing w:line="360" w:lineRule="auto"/>
        <w:jc w:val="center"/>
        <w:rPr>
          <w:color w:val="000000"/>
          <w:sz w:val="18"/>
          <w:szCs w:val="18"/>
        </w:rPr>
      </w:pPr>
      <w:r w:rsidRPr="002C7841">
        <w:rPr>
          <w:b/>
          <w:bCs/>
          <w:color w:val="000000"/>
          <w:sz w:val="18"/>
          <w:szCs w:val="18"/>
        </w:rPr>
        <w:t>FORMULARZ OFERTOWY</w:t>
      </w:r>
    </w:p>
    <w:p w14:paraId="7347209E" w14:textId="77777777" w:rsidR="004C73E7" w:rsidRPr="002C7841" w:rsidRDefault="004C73E7" w:rsidP="004C73E7">
      <w:pPr>
        <w:tabs>
          <w:tab w:val="center" w:pos="6480"/>
        </w:tabs>
        <w:spacing w:line="360" w:lineRule="auto"/>
        <w:rPr>
          <w:color w:val="000000"/>
          <w:sz w:val="18"/>
          <w:szCs w:val="18"/>
        </w:rPr>
      </w:pPr>
    </w:p>
    <w:p w14:paraId="0ABB3FAB" w14:textId="77777777" w:rsidR="004C73E7" w:rsidRPr="002C7841" w:rsidRDefault="004C73E7" w:rsidP="004C73E7">
      <w:pPr>
        <w:tabs>
          <w:tab w:val="right" w:pos="5760"/>
          <w:tab w:val="right" w:leader="dot" w:pos="9000"/>
        </w:tabs>
        <w:spacing w:line="360" w:lineRule="auto"/>
        <w:rPr>
          <w:color w:val="000000"/>
          <w:sz w:val="18"/>
          <w:szCs w:val="18"/>
        </w:rPr>
      </w:pPr>
      <w:r w:rsidRPr="002C7841">
        <w:rPr>
          <w:i/>
          <w:iCs/>
          <w:color w:val="000000"/>
          <w:sz w:val="18"/>
          <w:szCs w:val="18"/>
        </w:rPr>
        <w:t>(pieczęć firmy)</w:t>
      </w:r>
      <w:r w:rsidRPr="002C7841">
        <w:rPr>
          <w:i/>
          <w:iCs/>
          <w:color w:val="000000"/>
          <w:sz w:val="18"/>
          <w:szCs w:val="18"/>
        </w:rPr>
        <w:tab/>
      </w:r>
      <w:r w:rsidRPr="002C7841">
        <w:rPr>
          <w:color w:val="000000"/>
          <w:sz w:val="18"/>
          <w:szCs w:val="18"/>
        </w:rPr>
        <w:t xml:space="preserve">miejscowość, data </w:t>
      </w:r>
      <w:r w:rsidRPr="002C7841">
        <w:rPr>
          <w:color w:val="000000"/>
          <w:sz w:val="18"/>
          <w:szCs w:val="18"/>
        </w:rPr>
        <w:tab/>
      </w:r>
    </w:p>
    <w:p w14:paraId="4C8636BF" w14:textId="77777777" w:rsidR="004C73E7" w:rsidRPr="002C7841" w:rsidRDefault="004C73E7" w:rsidP="004C73E7">
      <w:pPr>
        <w:tabs>
          <w:tab w:val="center" w:pos="6480"/>
        </w:tabs>
        <w:spacing w:line="360" w:lineRule="auto"/>
        <w:rPr>
          <w:b/>
          <w:bCs/>
          <w:color w:val="000000"/>
          <w:sz w:val="18"/>
          <w:szCs w:val="18"/>
        </w:rPr>
      </w:pPr>
    </w:p>
    <w:p w14:paraId="173833C9" w14:textId="77777777" w:rsidR="004C73E7" w:rsidRPr="002C7841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b/>
          <w:color w:val="000000"/>
          <w:sz w:val="18"/>
          <w:szCs w:val="18"/>
        </w:rPr>
      </w:pPr>
      <w:r w:rsidRPr="002C7841">
        <w:rPr>
          <w:b/>
          <w:color w:val="000000"/>
          <w:sz w:val="18"/>
          <w:szCs w:val="18"/>
        </w:rPr>
        <w:t>Dane Wykonawcy</w:t>
      </w:r>
    </w:p>
    <w:p w14:paraId="622774FE" w14:textId="77777777" w:rsidR="004C73E7" w:rsidRPr="002C7841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>Nazwa:</w:t>
      </w:r>
      <w:r w:rsidRPr="002C7841">
        <w:rPr>
          <w:color w:val="000000"/>
          <w:sz w:val="18"/>
          <w:szCs w:val="18"/>
        </w:rPr>
        <w:tab/>
      </w:r>
      <w:r w:rsidRPr="002C7841">
        <w:rPr>
          <w:color w:val="000000"/>
          <w:sz w:val="18"/>
          <w:szCs w:val="18"/>
        </w:rPr>
        <w:tab/>
      </w:r>
    </w:p>
    <w:p w14:paraId="1EC01F59" w14:textId="77777777" w:rsidR="004C73E7" w:rsidRPr="002C7841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ab/>
      </w:r>
      <w:r w:rsidRPr="002C7841">
        <w:rPr>
          <w:color w:val="000000"/>
          <w:sz w:val="18"/>
          <w:szCs w:val="18"/>
        </w:rPr>
        <w:tab/>
      </w:r>
    </w:p>
    <w:p w14:paraId="4B7F6276" w14:textId="77777777" w:rsidR="004C73E7" w:rsidRPr="002C7841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>Siedziba:</w:t>
      </w:r>
      <w:r w:rsidRPr="002C7841">
        <w:rPr>
          <w:color w:val="000000"/>
          <w:sz w:val="18"/>
          <w:szCs w:val="18"/>
        </w:rPr>
        <w:tab/>
      </w:r>
      <w:r w:rsidRPr="002C7841">
        <w:rPr>
          <w:color w:val="000000"/>
          <w:sz w:val="18"/>
          <w:szCs w:val="18"/>
        </w:rPr>
        <w:tab/>
      </w:r>
    </w:p>
    <w:p w14:paraId="70F12D7E" w14:textId="77777777" w:rsidR="004C73E7" w:rsidRPr="002C7841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ab/>
      </w:r>
      <w:r w:rsidRPr="002C7841">
        <w:rPr>
          <w:color w:val="000000"/>
          <w:sz w:val="18"/>
          <w:szCs w:val="18"/>
        </w:rPr>
        <w:tab/>
      </w:r>
    </w:p>
    <w:p w14:paraId="6F6B38CD" w14:textId="77777777" w:rsidR="004C73E7" w:rsidRPr="002C7841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>Adres poczty elektronicznej:</w:t>
      </w:r>
      <w:r w:rsidRPr="002C7841">
        <w:rPr>
          <w:color w:val="000000"/>
          <w:sz w:val="18"/>
          <w:szCs w:val="18"/>
        </w:rPr>
        <w:tab/>
      </w:r>
      <w:r w:rsidRPr="002C7841">
        <w:rPr>
          <w:color w:val="000000"/>
          <w:sz w:val="18"/>
          <w:szCs w:val="18"/>
        </w:rPr>
        <w:tab/>
      </w:r>
    </w:p>
    <w:p w14:paraId="60222E26" w14:textId="66546591" w:rsidR="004C73E7" w:rsidRPr="002C7841" w:rsidRDefault="001F78F0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>Numer telefonu:</w:t>
      </w:r>
      <w:r w:rsidRPr="002C7841">
        <w:rPr>
          <w:color w:val="000000"/>
          <w:sz w:val="18"/>
          <w:szCs w:val="18"/>
        </w:rPr>
        <w:tab/>
      </w:r>
      <w:r w:rsidR="004C73E7" w:rsidRPr="002C7841">
        <w:rPr>
          <w:color w:val="000000"/>
          <w:sz w:val="18"/>
          <w:szCs w:val="18"/>
        </w:rPr>
        <w:tab/>
      </w:r>
    </w:p>
    <w:p w14:paraId="3C838F44" w14:textId="77777777" w:rsidR="004C73E7" w:rsidRPr="002C7841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>Numer REGON:</w:t>
      </w:r>
      <w:r w:rsidRPr="002C7841">
        <w:rPr>
          <w:color w:val="000000"/>
          <w:sz w:val="18"/>
          <w:szCs w:val="18"/>
        </w:rPr>
        <w:tab/>
      </w:r>
      <w:r w:rsidRPr="002C7841">
        <w:rPr>
          <w:color w:val="000000"/>
          <w:sz w:val="18"/>
          <w:szCs w:val="18"/>
        </w:rPr>
        <w:tab/>
      </w:r>
    </w:p>
    <w:p w14:paraId="1E1BFAFF" w14:textId="77777777" w:rsidR="004C73E7" w:rsidRPr="002C7841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>Numer NIP:</w:t>
      </w:r>
      <w:r w:rsidRPr="002C7841">
        <w:rPr>
          <w:color w:val="000000"/>
          <w:sz w:val="18"/>
          <w:szCs w:val="18"/>
        </w:rPr>
        <w:tab/>
      </w:r>
      <w:r w:rsidRPr="002C7841">
        <w:rPr>
          <w:color w:val="000000"/>
          <w:sz w:val="18"/>
          <w:szCs w:val="18"/>
        </w:rPr>
        <w:tab/>
      </w:r>
    </w:p>
    <w:p w14:paraId="3B98CA30" w14:textId="2BDFCA16" w:rsidR="002C7841" w:rsidRPr="002C7841" w:rsidRDefault="004C73E7" w:rsidP="002C7841">
      <w:pPr>
        <w:spacing w:line="276" w:lineRule="auto"/>
        <w:jc w:val="center"/>
        <w:rPr>
          <w:sz w:val="18"/>
          <w:szCs w:val="18"/>
        </w:rPr>
      </w:pPr>
      <w:r w:rsidRPr="002C7841">
        <w:rPr>
          <w:iCs/>
          <w:sz w:val="18"/>
          <w:szCs w:val="18"/>
        </w:rPr>
        <w:t xml:space="preserve">Nawiązując do </w:t>
      </w:r>
      <w:r w:rsidR="00D95E4A" w:rsidRPr="002C7841">
        <w:rPr>
          <w:iCs/>
          <w:sz w:val="18"/>
          <w:szCs w:val="18"/>
        </w:rPr>
        <w:t>zapytania ofertowego</w:t>
      </w:r>
      <w:r w:rsidR="009070F4" w:rsidRPr="002C7841">
        <w:rPr>
          <w:iCs/>
          <w:sz w:val="18"/>
          <w:szCs w:val="18"/>
        </w:rPr>
        <w:t xml:space="preserve"> </w:t>
      </w:r>
      <w:r w:rsidR="002C7841" w:rsidRPr="002C7841">
        <w:rPr>
          <w:iCs/>
          <w:sz w:val="18"/>
          <w:szCs w:val="18"/>
        </w:rPr>
        <w:t xml:space="preserve">dla zadania pod nazwą: </w:t>
      </w:r>
      <w:r w:rsidR="002C7841" w:rsidRPr="002C7841">
        <w:rPr>
          <w:sz w:val="18"/>
          <w:szCs w:val="18"/>
        </w:rPr>
        <w:t>Inwentaryzacja wyrobów zawierających azbest wraz z warstwą obrysów obiektów z przypisanymi do obiektu atrybutami: numerem działki ewidencyjnej i numerem obrębu ewidencyjnego i wprowadzeniem tych danych do Bazy Azbestowej.</w:t>
      </w:r>
    </w:p>
    <w:p w14:paraId="583C206B" w14:textId="6137160A" w:rsidR="004C73E7" w:rsidRPr="002C7841" w:rsidRDefault="004C73E7" w:rsidP="001F78F0">
      <w:pPr>
        <w:spacing w:before="240" w:line="360" w:lineRule="auto"/>
        <w:rPr>
          <w:iCs/>
          <w:sz w:val="18"/>
          <w:szCs w:val="18"/>
        </w:rPr>
      </w:pPr>
      <w:r w:rsidRPr="002C7841">
        <w:rPr>
          <w:color w:val="000000"/>
          <w:sz w:val="18"/>
          <w:szCs w:val="18"/>
        </w:rPr>
        <w:t>oferujemy wykonanie zamówienia, zgodnie z</w:t>
      </w:r>
      <w:r w:rsidR="001F78F0" w:rsidRPr="002C7841">
        <w:rPr>
          <w:color w:val="000000"/>
          <w:sz w:val="18"/>
          <w:szCs w:val="18"/>
        </w:rPr>
        <w:t> </w:t>
      </w:r>
      <w:r w:rsidR="002C7841">
        <w:rPr>
          <w:color w:val="000000"/>
          <w:sz w:val="18"/>
          <w:szCs w:val="18"/>
        </w:rPr>
        <w:t xml:space="preserve"> jego warunkami za cenę:</w:t>
      </w:r>
    </w:p>
    <w:p w14:paraId="15B49FA3" w14:textId="79D0B0B7" w:rsidR="004C73E7" w:rsidRPr="002C7841" w:rsidRDefault="004C73E7" w:rsidP="009070F4">
      <w:pPr>
        <w:tabs>
          <w:tab w:val="right" w:pos="1980"/>
          <w:tab w:val="left" w:leader="dot" w:pos="7380"/>
          <w:tab w:val="left" w:pos="7797"/>
        </w:tabs>
        <w:spacing w:before="60" w:after="60" w:line="360" w:lineRule="auto"/>
        <w:ind w:left="426" w:right="850"/>
        <w:jc w:val="both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>Cena netto: …………………………………………………………………………….</w:t>
      </w:r>
      <w:r w:rsidR="009070F4" w:rsidRPr="002C7841">
        <w:rPr>
          <w:color w:val="000000"/>
          <w:sz w:val="18"/>
          <w:szCs w:val="18"/>
        </w:rPr>
        <w:t>.</w:t>
      </w:r>
      <w:r w:rsidRPr="002C7841">
        <w:rPr>
          <w:color w:val="000000"/>
          <w:sz w:val="18"/>
          <w:szCs w:val="18"/>
        </w:rPr>
        <w:t xml:space="preserve"> zł</w:t>
      </w:r>
    </w:p>
    <w:p w14:paraId="4D5CDFDE" w14:textId="561854AA" w:rsidR="004C73E7" w:rsidRPr="002C7841" w:rsidRDefault="004C73E7" w:rsidP="009070F4">
      <w:pPr>
        <w:tabs>
          <w:tab w:val="right" w:pos="1980"/>
          <w:tab w:val="left" w:leader="dot" w:pos="7380"/>
          <w:tab w:val="left" w:pos="8222"/>
        </w:tabs>
        <w:spacing w:before="60" w:after="60" w:line="360" w:lineRule="auto"/>
        <w:ind w:left="426" w:right="850"/>
        <w:jc w:val="both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>VAT: …………………………………………………………………………………</w:t>
      </w:r>
      <w:r w:rsidR="009070F4" w:rsidRPr="002C7841">
        <w:rPr>
          <w:color w:val="000000"/>
          <w:sz w:val="18"/>
          <w:szCs w:val="18"/>
        </w:rPr>
        <w:t>...</w:t>
      </w:r>
      <w:r w:rsidRPr="002C7841">
        <w:rPr>
          <w:color w:val="000000"/>
          <w:sz w:val="18"/>
          <w:szCs w:val="18"/>
        </w:rPr>
        <w:t xml:space="preserve"> zł </w:t>
      </w:r>
    </w:p>
    <w:p w14:paraId="4E4A58C9" w14:textId="7E74E515" w:rsidR="009070F4" w:rsidRPr="002C7841" w:rsidRDefault="004C73E7" w:rsidP="009070F4">
      <w:pPr>
        <w:tabs>
          <w:tab w:val="right" w:pos="1980"/>
          <w:tab w:val="left" w:leader="dot" w:pos="7380"/>
          <w:tab w:val="left" w:pos="8222"/>
        </w:tabs>
        <w:spacing w:before="60" w:after="60" w:line="360" w:lineRule="auto"/>
        <w:ind w:left="426" w:right="850"/>
        <w:jc w:val="both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 xml:space="preserve">Cena brutto: </w:t>
      </w:r>
      <w:r w:rsidR="009070F4" w:rsidRPr="002C7841">
        <w:rPr>
          <w:color w:val="000000"/>
          <w:sz w:val="18"/>
          <w:szCs w:val="18"/>
        </w:rPr>
        <w:t xml:space="preserve">………………………………………………………………………….….zł </w:t>
      </w:r>
    </w:p>
    <w:p w14:paraId="397F82F5" w14:textId="313C04B7" w:rsidR="009070F4" w:rsidRPr="002C7841" w:rsidRDefault="004C73E7" w:rsidP="009070F4">
      <w:pPr>
        <w:tabs>
          <w:tab w:val="right" w:pos="1980"/>
          <w:tab w:val="left" w:leader="dot" w:pos="7380"/>
        </w:tabs>
        <w:spacing w:before="60" w:after="60" w:line="360" w:lineRule="auto"/>
        <w:ind w:left="426" w:right="850"/>
        <w:jc w:val="both"/>
        <w:rPr>
          <w:color w:val="000000"/>
          <w:sz w:val="18"/>
          <w:szCs w:val="18"/>
        </w:rPr>
      </w:pPr>
      <w:r w:rsidRPr="002C7841">
        <w:rPr>
          <w:color w:val="000000"/>
          <w:sz w:val="18"/>
          <w:szCs w:val="18"/>
        </w:rPr>
        <w:t xml:space="preserve">Słownie: </w:t>
      </w:r>
      <w:r w:rsidR="009070F4" w:rsidRPr="002C7841">
        <w:rPr>
          <w:color w:val="000000"/>
          <w:sz w:val="18"/>
          <w:szCs w:val="18"/>
        </w:rPr>
        <w:t>………………………………………………………………………………</w:t>
      </w:r>
      <w:r w:rsidR="00286B3E" w:rsidRPr="002C7841">
        <w:rPr>
          <w:color w:val="000000"/>
          <w:sz w:val="18"/>
          <w:szCs w:val="18"/>
        </w:rPr>
        <w:t>.</w:t>
      </w:r>
      <w:r w:rsidR="009070F4" w:rsidRPr="002C7841">
        <w:rPr>
          <w:color w:val="000000"/>
          <w:sz w:val="18"/>
          <w:szCs w:val="18"/>
        </w:rPr>
        <w:t xml:space="preserve">...zł </w:t>
      </w:r>
    </w:p>
    <w:p w14:paraId="67EDAB41" w14:textId="77777777" w:rsidR="001F78F0" w:rsidRPr="002C7841" w:rsidRDefault="001F78F0" w:rsidP="004C73E7">
      <w:pPr>
        <w:pStyle w:val="Tekstpodstawowy"/>
        <w:spacing w:line="360" w:lineRule="auto"/>
        <w:rPr>
          <w:rFonts w:ascii="Times New Roman" w:hAnsi="Times New Roman"/>
          <w:sz w:val="18"/>
          <w:szCs w:val="18"/>
        </w:rPr>
      </w:pPr>
    </w:p>
    <w:p w14:paraId="205F9856" w14:textId="77777777" w:rsidR="002C7841" w:rsidRPr="002C7841" w:rsidRDefault="002C7841" w:rsidP="004C73E7">
      <w:pPr>
        <w:pStyle w:val="Tekstpodstawowy"/>
        <w:spacing w:line="360" w:lineRule="auto"/>
        <w:rPr>
          <w:rFonts w:ascii="Times New Roman" w:hAnsi="Times New Roman"/>
          <w:sz w:val="18"/>
          <w:szCs w:val="18"/>
        </w:rPr>
      </w:pPr>
    </w:p>
    <w:p w14:paraId="0E63D35E" w14:textId="77777777" w:rsidR="002C7841" w:rsidRPr="002C7841" w:rsidRDefault="002C7841" w:rsidP="004C73E7">
      <w:pPr>
        <w:pStyle w:val="Tekstpodstawowy"/>
        <w:spacing w:line="360" w:lineRule="auto"/>
        <w:rPr>
          <w:rFonts w:ascii="Times New Roman" w:hAnsi="Times New Roman"/>
          <w:sz w:val="18"/>
          <w:szCs w:val="18"/>
        </w:rPr>
      </w:pPr>
    </w:p>
    <w:p w14:paraId="3DB2AD9C" w14:textId="77777777" w:rsidR="002C7841" w:rsidRPr="002C7841" w:rsidRDefault="002C7841" w:rsidP="004C73E7">
      <w:pPr>
        <w:pStyle w:val="Tekstpodstawowy"/>
        <w:spacing w:line="360" w:lineRule="auto"/>
        <w:rPr>
          <w:rFonts w:ascii="Times New Roman" w:hAnsi="Times New Roman"/>
          <w:sz w:val="18"/>
          <w:szCs w:val="18"/>
        </w:rPr>
      </w:pPr>
    </w:p>
    <w:p w14:paraId="248C1DCE" w14:textId="77777777" w:rsidR="004C73E7" w:rsidRPr="002C7841" w:rsidRDefault="00F4014C" w:rsidP="004C73E7">
      <w:pPr>
        <w:ind w:left="5664"/>
        <w:rPr>
          <w:b/>
          <w:sz w:val="18"/>
          <w:szCs w:val="18"/>
        </w:rPr>
      </w:pPr>
      <w:r w:rsidRPr="002C7841">
        <w:rPr>
          <w:b/>
          <w:sz w:val="18"/>
          <w:szCs w:val="18"/>
        </w:rPr>
        <w:t xml:space="preserve"> </w:t>
      </w:r>
      <w:r w:rsidR="004B6F48" w:rsidRPr="002C7841">
        <w:rPr>
          <w:b/>
          <w:sz w:val="18"/>
          <w:szCs w:val="18"/>
        </w:rPr>
        <w:t xml:space="preserve"> ..</w:t>
      </w:r>
      <w:r w:rsidR="004C73E7" w:rsidRPr="002C7841">
        <w:rPr>
          <w:b/>
          <w:sz w:val="18"/>
          <w:szCs w:val="18"/>
        </w:rPr>
        <w:t>............................................</w:t>
      </w:r>
      <w:r w:rsidRPr="002C7841">
        <w:rPr>
          <w:b/>
          <w:sz w:val="18"/>
          <w:szCs w:val="18"/>
        </w:rPr>
        <w:t>..............</w:t>
      </w:r>
    </w:p>
    <w:p w14:paraId="386C1914" w14:textId="23CFD2A1" w:rsidR="00A37AA7" w:rsidRPr="002C7841" w:rsidRDefault="004C73E7" w:rsidP="001F78F0">
      <w:pPr>
        <w:ind w:left="4956" w:firstLine="708"/>
        <w:rPr>
          <w:sz w:val="18"/>
          <w:szCs w:val="18"/>
        </w:rPr>
      </w:pPr>
      <w:r w:rsidRPr="002C7841">
        <w:rPr>
          <w:sz w:val="18"/>
          <w:szCs w:val="18"/>
        </w:rPr>
        <w:t xml:space="preserve"> (czytelny podpis Zleceniobiorcy)</w:t>
      </w:r>
    </w:p>
    <w:p w14:paraId="435873AD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0ABB1863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46A331DB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7DBC789E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426C5257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509FA0B5" w14:textId="77777777" w:rsidR="002C7841" w:rsidRDefault="002C7841" w:rsidP="001F78F0">
      <w:pPr>
        <w:ind w:left="4956" w:firstLine="708"/>
        <w:rPr>
          <w:sz w:val="18"/>
          <w:szCs w:val="18"/>
        </w:rPr>
      </w:pPr>
    </w:p>
    <w:p w14:paraId="4358A4D4" w14:textId="77777777" w:rsidR="00CB531A" w:rsidRDefault="00CB531A" w:rsidP="001F78F0">
      <w:pPr>
        <w:ind w:left="4956" w:firstLine="708"/>
        <w:rPr>
          <w:sz w:val="18"/>
          <w:szCs w:val="18"/>
        </w:rPr>
      </w:pPr>
    </w:p>
    <w:p w14:paraId="3AB8418B" w14:textId="77777777" w:rsidR="00CB531A" w:rsidRDefault="00CB531A" w:rsidP="001F78F0">
      <w:pPr>
        <w:ind w:left="4956" w:firstLine="708"/>
        <w:rPr>
          <w:sz w:val="18"/>
          <w:szCs w:val="18"/>
        </w:rPr>
      </w:pPr>
    </w:p>
    <w:p w14:paraId="49B733E2" w14:textId="77777777" w:rsidR="00CB531A" w:rsidRDefault="00CB531A" w:rsidP="001F78F0">
      <w:pPr>
        <w:ind w:left="4956" w:firstLine="708"/>
        <w:rPr>
          <w:sz w:val="18"/>
          <w:szCs w:val="18"/>
        </w:rPr>
      </w:pPr>
    </w:p>
    <w:p w14:paraId="144E3C65" w14:textId="77777777" w:rsidR="00CB531A" w:rsidRDefault="00CB531A" w:rsidP="001F78F0">
      <w:pPr>
        <w:ind w:left="4956" w:firstLine="708"/>
        <w:rPr>
          <w:sz w:val="18"/>
          <w:szCs w:val="18"/>
        </w:rPr>
      </w:pPr>
    </w:p>
    <w:p w14:paraId="186FB99F" w14:textId="77777777" w:rsidR="00CB531A" w:rsidRDefault="00CB531A" w:rsidP="001F78F0">
      <w:pPr>
        <w:ind w:left="4956" w:firstLine="708"/>
        <w:rPr>
          <w:sz w:val="18"/>
          <w:szCs w:val="18"/>
        </w:rPr>
      </w:pPr>
    </w:p>
    <w:p w14:paraId="1130D4D1" w14:textId="77777777" w:rsidR="00CB531A" w:rsidRPr="002C7841" w:rsidRDefault="00CB531A" w:rsidP="001F78F0">
      <w:pPr>
        <w:ind w:left="4956" w:firstLine="708"/>
        <w:rPr>
          <w:sz w:val="18"/>
          <w:szCs w:val="18"/>
        </w:rPr>
      </w:pPr>
      <w:bookmarkStart w:id="0" w:name="_GoBack"/>
      <w:bookmarkEnd w:id="0"/>
    </w:p>
    <w:p w14:paraId="16E51613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6D8C93F7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45156C5B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61EAC230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06289132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5D56D1E7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66BF613C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57021E3A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074E7256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678509DB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75D814BC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59BEB088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335A8AD7" w14:textId="77777777" w:rsidR="002C7841" w:rsidRPr="002C7841" w:rsidRDefault="002C7841" w:rsidP="001F78F0">
      <w:pPr>
        <w:ind w:left="4956" w:firstLine="708"/>
        <w:rPr>
          <w:sz w:val="18"/>
          <w:szCs w:val="18"/>
        </w:rPr>
      </w:pPr>
    </w:p>
    <w:p w14:paraId="208CACF1" w14:textId="77777777" w:rsidR="003A0D15" w:rsidRPr="002C7841" w:rsidRDefault="003A0D15" w:rsidP="003A0D15">
      <w:pPr>
        <w:jc w:val="center"/>
        <w:rPr>
          <w:b/>
          <w:sz w:val="18"/>
          <w:szCs w:val="18"/>
        </w:rPr>
      </w:pPr>
      <w:r w:rsidRPr="002C7841">
        <w:rPr>
          <w:b/>
          <w:sz w:val="18"/>
          <w:szCs w:val="18"/>
        </w:rPr>
        <w:lastRenderedPageBreak/>
        <w:t>INFORMACJA DOTYCZĄCA</w:t>
      </w:r>
    </w:p>
    <w:p w14:paraId="4FD36F0B" w14:textId="77777777" w:rsidR="003A0D15" w:rsidRPr="002C7841" w:rsidRDefault="003A0D15" w:rsidP="003A0D15">
      <w:pPr>
        <w:jc w:val="center"/>
        <w:rPr>
          <w:b/>
          <w:sz w:val="18"/>
          <w:szCs w:val="18"/>
        </w:rPr>
      </w:pPr>
      <w:r w:rsidRPr="002C7841">
        <w:rPr>
          <w:b/>
          <w:sz w:val="18"/>
          <w:szCs w:val="18"/>
        </w:rPr>
        <w:t>PRZETWARZANIA DANYCH OSOBOWYCH</w:t>
      </w:r>
    </w:p>
    <w:p w14:paraId="7D57DC7F" w14:textId="77777777" w:rsidR="003A0D15" w:rsidRPr="002C7841" w:rsidRDefault="003A0D15" w:rsidP="003A0D15">
      <w:pPr>
        <w:jc w:val="both"/>
        <w:rPr>
          <w:sz w:val="18"/>
          <w:szCs w:val="18"/>
        </w:rPr>
      </w:pPr>
    </w:p>
    <w:p w14:paraId="2EB2FCBB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I. Administrator danych: </w:t>
      </w:r>
    </w:p>
    <w:p w14:paraId="239670DF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Administratorem danych jest Wójt Gminy Świlcza. </w:t>
      </w:r>
    </w:p>
    <w:p w14:paraId="5D74D3CE" w14:textId="77777777" w:rsidR="003A0D15" w:rsidRPr="002C7841" w:rsidRDefault="003A0D15" w:rsidP="003A0D15">
      <w:pPr>
        <w:jc w:val="both"/>
        <w:rPr>
          <w:sz w:val="18"/>
          <w:szCs w:val="18"/>
        </w:rPr>
      </w:pPr>
    </w:p>
    <w:p w14:paraId="65EE79E6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II. Dane kontaktowe Inspektora Ochrony Danych: </w:t>
      </w:r>
    </w:p>
    <w:p w14:paraId="08C75442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Kontakt z Inspektorem Ochrony Danych możliwy jest poprzez adres e-mail: iod-kontakt@swilcza.com.pl lub pisemnie na adres administratora danych. </w:t>
      </w:r>
    </w:p>
    <w:p w14:paraId="61F82A70" w14:textId="77777777" w:rsidR="003A0D15" w:rsidRPr="002C7841" w:rsidRDefault="003A0D15" w:rsidP="003A0D15">
      <w:pPr>
        <w:jc w:val="both"/>
        <w:rPr>
          <w:sz w:val="18"/>
          <w:szCs w:val="18"/>
        </w:rPr>
      </w:pPr>
    </w:p>
    <w:p w14:paraId="0880E8F3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III. Cele i podstawy prawne przetwarzania danych: </w:t>
      </w:r>
    </w:p>
    <w:p w14:paraId="54757915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Dane przetwarzane są w szczególności w celu: zawarcia i realizacji umowy na opracowanie projektów decyzji </w:t>
      </w:r>
      <w:r w:rsidRPr="002C7841">
        <w:rPr>
          <w:sz w:val="18"/>
          <w:szCs w:val="18"/>
        </w:rPr>
        <w:br/>
        <w:t xml:space="preserve">o warunkach zabudowy i ich zmian oraz projektów decyzji o lokalizacji inwestycji celu publicznego (art. 6 ust. 1 lit. b) rozporządzenia RODO); </w:t>
      </w:r>
    </w:p>
    <w:p w14:paraId="39B30D6B" w14:textId="77777777" w:rsidR="003A0D15" w:rsidRPr="002C7841" w:rsidRDefault="003A0D15" w:rsidP="003A0D15">
      <w:pPr>
        <w:jc w:val="both"/>
        <w:rPr>
          <w:sz w:val="18"/>
          <w:szCs w:val="18"/>
        </w:rPr>
      </w:pPr>
    </w:p>
    <w:p w14:paraId="2516A634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IV. Odbiorcami Pani/Pana danych osobowych będą wyłącznie podmioty uprawnione do uzyskania danych osobowych na podstawie przepisów prawa. </w:t>
      </w:r>
    </w:p>
    <w:p w14:paraId="70F2D4AE" w14:textId="77777777" w:rsidR="003A0D15" w:rsidRPr="002C7841" w:rsidRDefault="003A0D15" w:rsidP="003A0D15">
      <w:pPr>
        <w:jc w:val="both"/>
        <w:rPr>
          <w:sz w:val="18"/>
          <w:szCs w:val="18"/>
        </w:rPr>
      </w:pPr>
    </w:p>
    <w:p w14:paraId="2ED61577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V. Okres przechowywania danych osobowych: </w:t>
      </w:r>
    </w:p>
    <w:p w14:paraId="6602529D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>Pani/Pana dane osobowe przechowywane będą przez okres trwania umowy, a po tym okresie do czasu przedawnienia się roszczeń wynikających z tej umowy i upływu okresów wynikających z przepisów</w:t>
      </w:r>
      <w:r w:rsidRPr="002C7841">
        <w:rPr>
          <w:sz w:val="18"/>
          <w:szCs w:val="18"/>
        </w:rPr>
        <w:br/>
        <w:t xml:space="preserve"> o rachunkowości oraz jednolitego rzeczowego wykazu akt. </w:t>
      </w:r>
    </w:p>
    <w:p w14:paraId="02284FD1" w14:textId="77777777" w:rsidR="003A0D15" w:rsidRPr="002C7841" w:rsidRDefault="003A0D15" w:rsidP="003A0D15">
      <w:pPr>
        <w:jc w:val="both"/>
        <w:rPr>
          <w:sz w:val="18"/>
          <w:szCs w:val="18"/>
        </w:rPr>
      </w:pPr>
    </w:p>
    <w:p w14:paraId="5F8AC54A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VI. Przysługuje Pani/Panu prawo do: </w:t>
      </w:r>
    </w:p>
    <w:p w14:paraId="69BF82D9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a) dostępu do treści danych osobowych oraz sprostowania (poprawiania) w przypadku gdy dane osobowe są nieprawidłowe lub niekompletne, </w:t>
      </w:r>
    </w:p>
    <w:p w14:paraId="730B9CF0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b) żądania usunięcia danych osobowych (tzw. prawo do bycia zapomnianym), w przypadku gdy: </w:t>
      </w:r>
    </w:p>
    <w:p w14:paraId="1F90A8C9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• dane nie są już niezbędne do celów, dla których były zebrane lub w inny sposób przetwarzane; </w:t>
      </w:r>
    </w:p>
    <w:p w14:paraId="0BA7FBC4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• dane osobowe przetwarzane są niezgodnie z prawem; </w:t>
      </w:r>
    </w:p>
    <w:p w14:paraId="46725263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• dane osobowe muszą być usunięte w celu wywiązania się z obowiązku wynikającego z przepisów prawa; </w:t>
      </w:r>
    </w:p>
    <w:p w14:paraId="2ACF850B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c) wniesienia skargi do organu nadzorczego właściwego w sprawach ochrony danych osobowych, którym jest Prezes Urzędu Ochrony Danych Osobowych (ul. Stawki 2, 00-193 Warszawa), </w:t>
      </w:r>
    </w:p>
    <w:p w14:paraId="762FD21B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d) prawo do żądania ograniczenia przetwarzania danych osobowych, </w:t>
      </w:r>
    </w:p>
    <w:p w14:paraId="239C5138" w14:textId="77777777" w:rsidR="003A0D15" w:rsidRPr="002C7841" w:rsidRDefault="003A0D15" w:rsidP="003A0D15">
      <w:pPr>
        <w:jc w:val="both"/>
        <w:rPr>
          <w:sz w:val="18"/>
          <w:szCs w:val="18"/>
        </w:rPr>
      </w:pPr>
    </w:p>
    <w:p w14:paraId="3EE48B1D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>VII. Podanie przez Panią/Pana danych osobowych jest warunkiem zawarcia umowy, niepodanie danych osobowych może skutkować brakiem możliwości zawarcia takiej umowy. Przysługuje Pani/Panu prawo do cofnięcia tej zgody w dowolnym momencie. Cofnięcie to nie ma wpływu na zgodność przetwarzania, którego dokonano na podstawie zgody przed jej cofnięciem, z obowiązującym prawem,</w:t>
      </w:r>
    </w:p>
    <w:p w14:paraId="60B9B319" w14:textId="77777777" w:rsidR="003A0D15" w:rsidRPr="002C7841" w:rsidRDefault="003A0D15" w:rsidP="003A0D15">
      <w:pPr>
        <w:jc w:val="both"/>
        <w:rPr>
          <w:sz w:val="18"/>
          <w:szCs w:val="18"/>
        </w:rPr>
      </w:pPr>
    </w:p>
    <w:p w14:paraId="4F189E92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 xml:space="preserve">VIII. Inne informacje: </w:t>
      </w:r>
    </w:p>
    <w:p w14:paraId="7E8834BB" w14:textId="77777777" w:rsidR="003A0D15" w:rsidRPr="002C7841" w:rsidRDefault="003A0D15" w:rsidP="003A0D15">
      <w:pPr>
        <w:jc w:val="both"/>
        <w:rPr>
          <w:sz w:val="18"/>
          <w:szCs w:val="18"/>
        </w:rPr>
      </w:pPr>
      <w:r w:rsidRPr="002C7841">
        <w:rPr>
          <w:sz w:val="18"/>
          <w:szCs w:val="18"/>
        </w:rPr>
        <w:t>W związku z przetwarzaniem danych nie będzie dochodziło do zautomatyzowanego podejmowania decyzji, ani profilowania. Administrator nie przekaże Pani/Pana danych osobowych do państwa trzeciego lub organizacji międzynarodowych.</w:t>
      </w:r>
    </w:p>
    <w:p w14:paraId="4A5BE723" w14:textId="77777777" w:rsidR="003A0D15" w:rsidRPr="002C7841" w:rsidRDefault="003A0D15" w:rsidP="003A0D15">
      <w:pPr>
        <w:jc w:val="both"/>
        <w:rPr>
          <w:sz w:val="18"/>
          <w:szCs w:val="18"/>
        </w:rPr>
      </w:pPr>
    </w:p>
    <w:p w14:paraId="15C7797F" w14:textId="77777777" w:rsidR="003A0D15" w:rsidRPr="002C7841" w:rsidRDefault="003A0D15" w:rsidP="001F78F0">
      <w:pPr>
        <w:ind w:left="4956" w:firstLine="708"/>
        <w:rPr>
          <w:color w:val="000000"/>
          <w:sz w:val="18"/>
          <w:szCs w:val="18"/>
        </w:rPr>
      </w:pPr>
    </w:p>
    <w:sectPr w:rsidR="003A0D15" w:rsidRPr="002C7841" w:rsidSect="001A11A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ABE"/>
    <w:multiLevelType w:val="hybridMultilevel"/>
    <w:tmpl w:val="CA6E5B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02C81"/>
    <w:multiLevelType w:val="hybridMultilevel"/>
    <w:tmpl w:val="20F6E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14"/>
    <w:rsid w:val="00030394"/>
    <w:rsid w:val="00035F27"/>
    <w:rsid w:val="000A11B3"/>
    <w:rsid w:val="000B540A"/>
    <w:rsid w:val="000B7187"/>
    <w:rsid w:val="000F35C5"/>
    <w:rsid w:val="001055D0"/>
    <w:rsid w:val="00142470"/>
    <w:rsid w:val="001A11A6"/>
    <w:rsid w:val="001C604F"/>
    <w:rsid w:val="001F78F0"/>
    <w:rsid w:val="00286B3E"/>
    <w:rsid w:val="002C7841"/>
    <w:rsid w:val="002F3560"/>
    <w:rsid w:val="003471E6"/>
    <w:rsid w:val="003A0D15"/>
    <w:rsid w:val="0042461A"/>
    <w:rsid w:val="004B6F48"/>
    <w:rsid w:val="004C73E7"/>
    <w:rsid w:val="00614414"/>
    <w:rsid w:val="006C3A03"/>
    <w:rsid w:val="00864410"/>
    <w:rsid w:val="009070F4"/>
    <w:rsid w:val="00A131A3"/>
    <w:rsid w:val="00A37AA7"/>
    <w:rsid w:val="00AC7342"/>
    <w:rsid w:val="00AD02CB"/>
    <w:rsid w:val="00AD48D2"/>
    <w:rsid w:val="00AF1D45"/>
    <w:rsid w:val="00B43AD0"/>
    <w:rsid w:val="00CA3867"/>
    <w:rsid w:val="00CB531A"/>
    <w:rsid w:val="00D95E4A"/>
    <w:rsid w:val="00DF671F"/>
    <w:rsid w:val="00F14FC8"/>
    <w:rsid w:val="00F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8B77"/>
  <w15:docId w15:val="{A97D1EAC-4D6A-45FC-824C-CC311BD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73E7"/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C73E7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C73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C73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C73E7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F14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C3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Borcz-Konieczna</cp:lastModifiedBy>
  <cp:revision>3</cp:revision>
  <cp:lastPrinted>2024-05-08T08:35:00Z</cp:lastPrinted>
  <dcterms:created xsi:type="dcterms:W3CDTF">2025-03-24T13:55:00Z</dcterms:created>
  <dcterms:modified xsi:type="dcterms:W3CDTF">2025-03-24T13:55:00Z</dcterms:modified>
</cp:coreProperties>
</file>