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0C9D28" w14:textId="28074324" w:rsidR="00EB7A3E" w:rsidRPr="00EB7A3E" w:rsidRDefault="00EB7A3E" w:rsidP="00EB7A3E">
      <w:pPr>
        <w:spacing w:after="0" w:line="240" w:lineRule="auto"/>
        <w:jc w:val="center"/>
        <w:rPr>
          <w:rFonts w:eastAsia="Times New Roman" w:cs="Times New Roman"/>
          <w:bCs/>
          <w:sz w:val="32"/>
          <w:szCs w:val="32"/>
          <w:lang w:eastAsia="pl-PL"/>
        </w:rPr>
      </w:pPr>
      <w:r w:rsidRPr="00EB7A3E">
        <w:rPr>
          <w:rFonts w:eastAsia="Times New Roman" w:cs="Times New Roman"/>
          <w:bCs/>
          <w:sz w:val="32"/>
          <w:szCs w:val="32"/>
          <w:lang w:eastAsia="pl-PL"/>
        </w:rPr>
        <w:t xml:space="preserve">PROJEKT </w:t>
      </w:r>
      <w:r>
        <w:rPr>
          <w:rFonts w:eastAsia="Times New Roman" w:cs="Times New Roman"/>
          <w:bCs/>
          <w:sz w:val="32"/>
          <w:szCs w:val="32"/>
          <w:lang w:eastAsia="pl-PL"/>
        </w:rPr>
        <w:t>TECHNICZNY</w:t>
      </w:r>
      <w:r w:rsidRPr="00EB7A3E">
        <w:rPr>
          <w:rFonts w:eastAsia="Times New Roman" w:cs="Times New Roman"/>
          <w:bCs/>
          <w:sz w:val="32"/>
          <w:szCs w:val="32"/>
          <w:lang w:eastAsia="pl-PL"/>
        </w:rPr>
        <w:t xml:space="preserve"> </w:t>
      </w:r>
    </w:p>
    <w:p w14:paraId="5EB15357" w14:textId="7E114E0E" w:rsidR="005F4B03" w:rsidRPr="005F4B03" w:rsidRDefault="005F4B03" w:rsidP="005F4B03">
      <w:pPr>
        <w:spacing w:after="0" w:line="240" w:lineRule="auto"/>
        <w:jc w:val="center"/>
        <w:rPr>
          <w:rFonts w:eastAsia="Times New Roman" w:cs="Times New Roman"/>
          <w:bCs/>
          <w:sz w:val="32"/>
          <w:szCs w:val="32"/>
          <w:lang w:eastAsia="pl-PL"/>
        </w:rPr>
      </w:pPr>
      <w:r w:rsidRPr="005F4B03">
        <w:rPr>
          <w:rFonts w:eastAsia="Times New Roman" w:cs="Times New Roman"/>
          <w:bCs/>
          <w:sz w:val="32"/>
          <w:szCs w:val="32"/>
          <w:lang w:eastAsia="pl-PL"/>
        </w:rPr>
        <w:t>REMONTU PARTERU I PIERWSZEGO PIĘTRA</w:t>
      </w:r>
    </w:p>
    <w:p w14:paraId="62466F10" w14:textId="53D71A1B" w:rsidR="00EB7A3E" w:rsidRDefault="005F4B03" w:rsidP="005F4B03">
      <w:pPr>
        <w:spacing w:after="0" w:line="240" w:lineRule="auto"/>
        <w:jc w:val="center"/>
        <w:rPr>
          <w:rFonts w:eastAsia="Times New Roman" w:cs="Times New Roman"/>
          <w:bCs/>
          <w:sz w:val="32"/>
          <w:szCs w:val="32"/>
          <w:lang w:eastAsia="pl-PL"/>
        </w:rPr>
      </w:pPr>
      <w:r w:rsidRPr="005F4B03">
        <w:rPr>
          <w:rFonts w:eastAsia="Times New Roman" w:cs="Times New Roman"/>
          <w:bCs/>
          <w:sz w:val="32"/>
          <w:szCs w:val="32"/>
          <w:lang w:eastAsia="pl-PL"/>
        </w:rPr>
        <w:t>BUD. D WYDZ. EKON.-SOCJ. UNIWERSYTETU ŁÓDZKIEGO</w:t>
      </w:r>
    </w:p>
    <w:p w14:paraId="1ECCFA5B" w14:textId="77777777" w:rsidR="005F4B03" w:rsidRPr="00EB7A3E" w:rsidRDefault="005F4B03" w:rsidP="005F4B03">
      <w:pPr>
        <w:spacing w:after="0" w:line="240" w:lineRule="auto"/>
        <w:jc w:val="center"/>
        <w:rPr>
          <w:rFonts w:eastAsia="Times New Roman" w:cs="Times New Roman"/>
          <w:bCs/>
          <w:sz w:val="32"/>
          <w:szCs w:val="32"/>
          <w:lang w:eastAsia="pl-PL"/>
        </w:rPr>
      </w:pPr>
    </w:p>
    <w:p w14:paraId="431FAF80" w14:textId="77777777" w:rsidR="00EB7A3E" w:rsidRDefault="00EB7A3E" w:rsidP="00EB7A3E">
      <w:pPr>
        <w:spacing w:after="0" w:line="240" w:lineRule="auto"/>
        <w:jc w:val="center"/>
        <w:rPr>
          <w:rFonts w:ascii="Calibri" w:eastAsia="Times New Roman" w:hAnsi="Calibri" w:cs="Times New Roman"/>
          <w:sz w:val="32"/>
          <w:szCs w:val="20"/>
          <w:lang w:eastAsia="pl-PL"/>
        </w:rPr>
      </w:pPr>
      <w:r w:rsidRPr="00EB7A3E">
        <w:rPr>
          <w:rFonts w:eastAsia="Times New Roman" w:cs="Times New Roman"/>
          <w:sz w:val="32"/>
          <w:szCs w:val="32"/>
          <w:lang w:eastAsia="pl-PL"/>
        </w:rPr>
        <w:t>INSTALACJI</w:t>
      </w:r>
      <w:r w:rsidRPr="00EB7A3E">
        <w:rPr>
          <w:rFonts w:ascii="Calibri" w:eastAsia="Times New Roman" w:hAnsi="Calibri" w:cs="Times New Roman"/>
          <w:sz w:val="32"/>
          <w:szCs w:val="20"/>
          <w:lang w:eastAsia="pl-PL"/>
        </w:rPr>
        <w:t xml:space="preserve"> ELEKTRYCZNEJ </w:t>
      </w:r>
    </w:p>
    <w:p w14:paraId="75CC9BFB" w14:textId="77777777" w:rsidR="005F4B03" w:rsidRPr="00EB7A3E" w:rsidRDefault="005F4B03" w:rsidP="00EB7A3E">
      <w:pPr>
        <w:spacing w:after="0" w:line="240" w:lineRule="auto"/>
        <w:jc w:val="center"/>
        <w:rPr>
          <w:rFonts w:ascii="Calibri" w:eastAsia="Times New Roman" w:hAnsi="Calibri" w:cs="Times New Roman"/>
          <w:sz w:val="32"/>
          <w:szCs w:val="20"/>
          <w:lang w:eastAsia="pl-PL"/>
        </w:rPr>
      </w:pPr>
    </w:p>
    <w:p w14:paraId="5E623CE6" w14:textId="4B3D0EBB" w:rsidR="00EB7A3E" w:rsidRPr="005F4B03" w:rsidRDefault="005F4B03" w:rsidP="00EB7A3E">
      <w:pPr>
        <w:spacing w:after="0" w:line="240" w:lineRule="auto"/>
        <w:jc w:val="center"/>
        <w:rPr>
          <w:rFonts w:ascii="Calibri" w:eastAsia="Times New Roman" w:hAnsi="Calibri" w:cs="Times New Roman"/>
          <w:sz w:val="32"/>
          <w:szCs w:val="32"/>
          <w:lang w:eastAsia="pl-PL"/>
        </w:rPr>
      </w:pPr>
      <w:bookmarkStart w:id="0" w:name="_Hlk190213301"/>
      <w:r w:rsidRPr="005F4B03">
        <w:rPr>
          <w:rFonts w:ascii="Calibri" w:eastAsia="Times New Roman" w:hAnsi="Calibri" w:cs="Times New Roman"/>
          <w:sz w:val="32"/>
          <w:szCs w:val="32"/>
          <w:lang w:eastAsia="pl-PL"/>
        </w:rPr>
        <w:t>ul.</w:t>
      </w:r>
      <w:r>
        <w:rPr>
          <w:rFonts w:ascii="Calibri" w:eastAsia="Times New Roman" w:hAnsi="Calibri" w:cs="Times New Roman"/>
          <w:sz w:val="32"/>
          <w:szCs w:val="32"/>
          <w:lang w:eastAsia="pl-PL"/>
        </w:rPr>
        <w:t xml:space="preserve"> POW</w:t>
      </w:r>
      <w:r w:rsidR="002A5E13">
        <w:rPr>
          <w:rFonts w:ascii="Calibri" w:eastAsia="Times New Roman" w:hAnsi="Calibri" w:cs="Times New Roman"/>
          <w:sz w:val="32"/>
          <w:szCs w:val="32"/>
          <w:lang w:eastAsia="pl-PL"/>
        </w:rPr>
        <w:t xml:space="preserve"> </w:t>
      </w:r>
      <w:r w:rsidRPr="005F4B03">
        <w:rPr>
          <w:rFonts w:ascii="Calibri" w:eastAsia="Times New Roman" w:hAnsi="Calibri" w:cs="Times New Roman"/>
          <w:sz w:val="32"/>
          <w:szCs w:val="32"/>
          <w:lang w:eastAsia="pl-PL"/>
        </w:rPr>
        <w:t xml:space="preserve">3/5, 90-255 </w:t>
      </w:r>
      <w:r>
        <w:rPr>
          <w:rFonts w:ascii="Calibri" w:eastAsia="Times New Roman" w:hAnsi="Calibri" w:cs="Times New Roman"/>
          <w:sz w:val="32"/>
          <w:szCs w:val="32"/>
          <w:lang w:eastAsia="pl-PL"/>
        </w:rPr>
        <w:t>Ł</w:t>
      </w:r>
      <w:r w:rsidRPr="005F4B03">
        <w:rPr>
          <w:rFonts w:ascii="Calibri" w:eastAsia="Times New Roman" w:hAnsi="Calibri" w:cs="Times New Roman"/>
          <w:sz w:val="32"/>
          <w:szCs w:val="32"/>
          <w:lang w:eastAsia="pl-PL"/>
        </w:rPr>
        <w:t>ódź</w:t>
      </w:r>
      <w:r>
        <w:rPr>
          <w:rFonts w:ascii="Calibri" w:eastAsia="Times New Roman" w:hAnsi="Calibri" w:cs="Times New Roman"/>
          <w:sz w:val="32"/>
          <w:szCs w:val="32"/>
          <w:lang w:eastAsia="pl-PL"/>
        </w:rPr>
        <w:br/>
      </w:r>
      <w:r w:rsidRPr="005F4B03">
        <w:rPr>
          <w:rFonts w:ascii="Calibri" w:eastAsia="Times New Roman" w:hAnsi="Calibri" w:cs="Times New Roman"/>
          <w:sz w:val="32"/>
          <w:szCs w:val="32"/>
          <w:lang w:eastAsia="pl-PL"/>
        </w:rPr>
        <w:t>dz. ew. nr: 424/14, obręb S-1 Łódź</w:t>
      </w:r>
    </w:p>
    <w:bookmarkEnd w:id="0"/>
    <w:p w14:paraId="79C72EEC" w14:textId="77777777" w:rsidR="00EB7A3E" w:rsidRPr="00EB7A3E" w:rsidRDefault="00EB7A3E" w:rsidP="005F4B03">
      <w:pPr>
        <w:spacing w:after="0" w:line="240" w:lineRule="auto"/>
        <w:jc w:val="center"/>
        <w:rPr>
          <w:rFonts w:ascii="Calibri" w:eastAsia="Times New Roman" w:hAnsi="Calibri" w:cs="Times New Roman"/>
          <w:sz w:val="24"/>
          <w:szCs w:val="20"/>
          <w:lang w:eastAsia="pl-PL"/>
        </w:rPr>
      </w:pPr>
    </w:p>
    <w:p w14:paraId="69601F19" w14:textId="77777777" w:rsidR="00EB7A3E" w:rsidRPr="00EB7A3E" w:rsidRDefault="00EB7A3E" w:rsidP="00EB7A3E">
      <w:pPr>
        <w:spacing w:after="0" w:line="240" w:lineRule="auto"/>
        <w:jc w:val="both"/>
        <w:rPr>
          <w:rFonts w:ascii="Calibri" w:eastAsia="Times New Roman" w:hAnsi="Calibri" w:cs="Times New Roman"/>
          <w:sz w:val="24"/>
          <w:szCs w:val="20"/>
          <w:lang w:eastAsia="pl-PL"/>
        </w:rPr>
      </w:pPr>
    </w:p>
    <w:p w14:paraId="0EDBCD81" w14:textId="39D2496A" w:rsidR="00EB7A3E" w:rsidRDefault="00EB7A3E" w:rsidP="005F4B03">
      <w:pPr>
        <w:spacing w:after="0" w:line="240" w:lineRule="auto"/>
        <w:ind w:left="2832" w:hanging="2124"/>
        <w:rPr>
          <w:rFonts w:ascii="Calibri" w:eastAsia="Times New Roman" w:hAnsi="Calibri" w:cs="Times New Roman"/>
          <w:sz w:val="28"/>
          <w:szCs w:val="20"/>
          <w:lang w:eastAsia="pl-PL"/>
        </w:rPr>
      </w:pPr>
      <w:r w:rsidRPr="00EB7A3E">
        <w:rPr>
          <w:rFonts w:ascii="Calibri" w:eastAsia="Times New Roman" w:hAnsi="Calibri" w:cs="Times New Roman"/>
          <w:sz w:val="28"/>
          <w:szCs w:val="20"/>
          <w:lang w:eastAsia="pl-PL"/>
        </w:rPr>
        <w:t>Inwestor:</w:t>
      </w:r>
      <w:r w:rsidRPr="00EB7A3E">
        <w:rPr>
          <w:rFonts w:ascii="Calibri" w:eastAsia="Times New Roman" w:hAnsi="Calibri" w:cs="Times New Roman"/>
          <w:sz w:val="28"/>
          <w:szCs w:val="20"/>
          <w:lang w:eastAsia="pl-PL"/>
        </w:rPr>
        <w:tab/>
      </w:r>
      <w:r w:rsidR="005F4B03" w:rsidRPr="005F4B03">
        <w:rPr>
          <w:rFonts w:ascii="Calibri" w:eastAsia="Times New Roman" w:hAnsi="Calibri" w:cs="Times New Roman"/>
          <w:sz w:val="28"/>
          <w:szCs w:val="20"/>
          <w:lang w:eastAsia="pl-PL"/>
        </w:rPr>
        <w:t>UNIWERSYTET ŁÓDZKI</w:t>
      </w:r>
    </w:p>
    <w:p w14:paraId="556A2564" w14:textId="77777777" w:rsidR="005F4B03" w:rsidRDefault="005F4B03" w:rsidP="005F4B03">
      <w:pPr>
        <w:spacing w:after="0" w:line="240" w:lineRule="auto"/>
        <w:ind w:left="2832" w:hanging="2124"/>
        <w:rPr>
          <w:rFonts w:ascii="Calibri" w:eastAsia="Times New Roman" w:hAnsi="Calibri" w:cs="Times New Roman"/>
          <w:sz w:val="28"/>
          <w:szCs w:val="20"/>
          <w:lang w:eastAsia="pl-PL"/>
        </w:rPr>
      </w:pPr>
    </w:p>
    <w:p w14:paraId="206519BB" w14:textId="77777777" w:rsidR="005F4B03" w:rsidRDefault="005F4B03" w:rsidP="005F4B03">
      <w:pPr>
        <w:spacing w:after="0" w:line="240" w:lineRule="auto"/>
        <w:ind w:left="2832" w:hanging="2124"/>
        <w:rPr>
          <w:rFonts w:ascii="Calibri" w:eastAsia="Times New Roman" w:hAnsi="Calibri" w:cs="Times New Roman"/>
          <w:sz w:val="28"/>
          <w:szCs w:val="20"/>
          <w:lang w:eastAsia="pl-PL"/>
        </w:rPr>
      </w:pPr>
    </w:p>
    <w:p w14:paraId="436C07AE" w14:textId="77777777" w:rsidR="005F4B03" w:rsidRDefault="005F4B03" w:rsidP="005F4B03">
      <w:pPr>
        <w:spacing w:after="0" w:line="240" w:lineRule="auto"/>
        <w:ind w:left="2832" w:hanging="2124"/>
        <w:rPr>
          <w:rFonts w:ascii="Calibri" w:eastAsia="Times New Roman" w:hAnsi="Calibri" w:cs="Times New Roman"/>
          <w:sz w:val="28"/>
          <w:szCs w:val="20"/>
          <w:lang w:eastAsia="pl-PL"/>
        </w:rPr>
      </w:pPr>
    </w:p>
    <w:p w14:paraId="2993F9F0" w14:textId="77777777" w:rsidR="005F4B03" w:rsidRPr="00EB7A3E" w:rsidRDefault="005F4B03" w:rsidP="005F4B03">
      <w:pPr>
        <w:spacing w:after="0" w:line="240" w:lineRule="auto"/>
        <w:ind w:left="2832" w:hanging="2124"/>
        <w:rPr>
          <w:rFonts w:ascii="Calibri" w:eastAsia="Times New Roman" w:hAnsi="Calibri" w:cs="Times New Roman"/>
          <w:sz w:val="28"/>
          <w:szCs w:val="20"/>
          <w:lang w:eastAsia="pl-PL"/>
        </w:rPr>
      </w:pPr>
    </w:p>
    <w:p w14:paraId="21677F9E" w14:textId="77777777" w:rsidR="00EB7A3E" w:rsidRPr="00EB7A3E" w:rsidRDefault="00EB7A3E" w:rsidP="00EB7A3E">
      <w:pPr>
        <w:spacing w:after="0" w:line="240" w:lineRule="auto"/>
        <w:ind w:firstLine="708"/>
        <w:jc w:val="center"/>
        <w:rPr>
          <w:rFonts w:ascii="Calibri" w:eastAsia="Times New Roman" w:hAnsi="Calibri" w:cs="Times New Roman"/>
          <w:sz w:val="28"/>
          <w:szCs w:val="20"/>
          <w:lang w:eastAsia="pl-PL"/>
        </w:rPr>
      </w:pPr>
      <w:r w:rsidRPr="00EB7A3E">
        <w:rPr>
          <w:rFonts w:ascii="Arial" w:eastAsia="Times New Roman" w:hAnsi="Arial" w:cs="Arial"/>
          <w:noProof/>
          <w:sz w:val="28"/>
          <w:szCs w:val="28"/>
          <w:lang w:eastAsia="pl-PL"/>
        </w:rPr>
        <w:drawing>
          <wp:inline distT="0" distB="0" distL="0" distR="0" wp14:anchorId="1DAF046A" wp14:editId="5E4923D5">
            <wp:extent cx="4529455" cy="148844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29455" cy="1488440"/>
                    </a:xfrm>
                    <a:prstGeom prst="rect">
                      <a:avLst/>
                    </a:prstGeom>
                    <a:noFill/>
                    <a:ln>
                      <a:noFill/>
                    </a:ln>
                  </pic:spPr>
                </pic:pic>
              </a:graphicData>
            </a:graphic>
          </wp:inline>
        </w:drawing>
      </w:r>
    </w:p>
    <w:p w14:paraId="1A979B41" w14:textId="77777777" w:rsidR="00EB7A3E" w:rsidRPr="00EB7A3E" w:rsidRDefault="00EB7A3E" w:rsidP="00EB7A3E">
      <w:pPr>
        <w:spacing w:after="0" w:line="240" w:lineRule="auto"/>
        <w:ind w:firstLine="708"/>
        <w:rPr>
          <w:rFonts w:ascii="Calibri" w:eastAsia="Times New Roman" w:hAnsi="Calibri" w:cs="Times New Roman"/>
          <w:sz w:val="28"/>
          <w:szCs w:val="20"/>
          <w:lang w:eastAsia="pl-PL"/>
        </w:rPr>
      </w:pPr>
    </w:p>
    <w:p w14:paraId="452BD1B2" w14:textId="77777777" w:rsidR="00EB7A3E" w:rsidRPr="00EB7A3E" w:rsidRDefault="00EB7A3E" w:rsidP="00EB7A3E">
      <w:pPr>
        <w:spacing w:after="0" w:line="240" w:lineRule="auto"/>
        <w:ind w:firstLine="708"/>
        <w:rPr>
          <w:rFonts w:ascii="Calibri" w:eastAsia="Times New Roman" w:hAnsi="Calibri" w:cs="Times New Roman"/>
          <w:sz w:val="28"/>
          <w:szCs w:val="20"/>
          <w:lang w:eastAsia="pl-PL"/>
        </w:rPr>
      </w:pPr>
      <w:r w:rsidRPr="00EB7A3E">
        <w:rPr>
          <w:rFonts w:ascii="Calibri" w:eastAsia="Times New Roman" w:hAnsi="Calibri" w:cs="Times New Roman"/>
          <w:sz w:val="28"/>
          <w:szCs w:val="20"/>
          <w:lang w:eastAsia="pl-PL"/>
        </w:rPr>
        <w:t xml:space="preserve">Wykonawca: </w:t>
      </w:r>
      <w:r w:rsidRPr="00EB7A3E">
        <w:rPr>
          <w:rFonts w:ascii="Calibri" w:eastAsia="Times New Roman" w:hAnsi="Calibri" w:cs="Times New Roman"/>
          <w:sz w:val="28"/>
          <w:szCs w:val="20"/>
          <w:lang w:eastAsia="pl-PL"/>
        </w:rPr>
        <w:tab/>
        <w:t>ARKAPEL Pracownia Elektryczna</w:t>
      </w:r>
    </w:p>
    <w:p w14:paraId="3D1885A3" w14:textId="77777777" w:rsidR="00EB7A3E" w:rsidRPr="00EB7A3E" w:rsidRDefault="00EB7A3E" w:rsidP="00EB7A3E">
      <w:pPr>
        <w:spacing w:after="0" w:line="240" w:lineRule="auto"/>
        <w:ind w:firstLine="708"/>
        <w:rPr>
          <w:rFonts w:ascii="Calibri" w:eastAsia="Times New Roman" w:hAnsi="Calibri" w:cs="Times New Roman"/>
          <w:sz w:val="28"/>
          <w:szCs w:val="20"/>
          <w:lang w:eastAsia="pl-PL"/>
        </w:rPr>
      </w:pPr>
    </w:p>
    <w:p w14:paraId="70CB8E3C" w14:textId="77777777" w:rsidR="00EB7A3E" w:rsidRPr="00EB7A3E" w:rsidRDefault="00EB7A3E" w:rsidP="00EB7A3E">
      <w:pPr>
        <w:spacing w:after="0" w:line="240" w:lineRule="auto"/>
        <w:ind w:firstLine="708"/>
        <w:rPr>
          <w:rFonts w:ascii="Calibri" w:eastAsia="Times New Roman" w:hAnsi="Calibri" w:cs="Times New Roman"/>
          <w:sz w:val="28"/>
          <w:szCs w:val="20"/>
          <w:lang w:eastAsia="pl-PL"/>
        </w:rPr>
      </w:pPr>
    </w:p>
    <w:p w14:paraId="4C1C93B3" w14:textId="77777777" w:rsidR="00EB7A3E" w:rsidRPr="00EB7A3E" w:rsidRDefault="00EB7A3E" w:rsidP="00EB7A3E">
      <w:pPr>
        <w:spacing w:after="0" w:line="240" w:lineRule="auto"/>
        <w:ind w:firstLine="708"/>
        <w:rPr>
          <w:rFonts w:ascii="Calibri" w:eastAsia="Times New Roman" w:hAnsi="Calibri" w:cs="Times New Roman"/>
          <w:sz w:val="28"/>
          <w:szCs w:val="20"/>
          <w:lang w:eastAsia="pl-PL"/>
        </w:rPr>
      </w:pPr>
    </w:p>
    <w:p w14:paraId="7F5B1643" w14:textId="77777777" w:rsidR="00EB7A3E" w:rsidRPr="00EB7A3E" w:rsidRDefault="00EB7A3E" w:rsidP="00EB7A3E">
      <w:pPr>
        <w:spacing w:after="0" w:line="240" w:lineRule="auto"/>
        <w:ind w:left="709"/>
        <w:rPr>
          <w:rFonts w:ascii="Calibri" w:eastAsia="Times New Roman" w:hAnsi="Calibri" w:cs="Times New Roman"/>
          <w:sz w:val="28"/>
          <w:szCs w:val="20"/>
          <w:lang w:eastAsia="pl-PL"/>
        </w:rPr>
      </w:pPr>
      <w:r w:rsidRPr="00EB7A3E">
        <w:rPr>
          <w:rFonts w:ascii="Calibri" w:eastAsia="Times New Roman" w:hAnsi="Calibri" w:cs="Times New Roman"/>
          <w:sz w:val="28"/>
          <w:szCs w:val="20"/>
          <w:lang w:eastAsia="pl-PL"/>
        </w:rPr>
        <w:t>Projektant:</w:t>
      </w:r>
      <w:r w:rsidRPr="00EB7A3E">
        <w:rPr>
          <w:rFonts w:ascii="Calibri" w:eastAsia="Times New Roman" w:hAnsi="Calibri" w:cs="Times New Roman"/>
          <w:sz w:val="28"/>
          <w:szCs w:val="20"/>
          <w:lang w:eastAsia="pl-PL"/>
        </w:rPr>
        <w:tab/>
      </w:r>
      <w:r w:rsidRPr="00EB7A3E">
        <w:rPr>
          <w:rFonts w:ascii="Calibri" w:eastAsia="Times New Roman" w:hAnsi="Calibri" w:cs="Times New Roman"/>
          <w:sz w:val="28"/>
          <w:szCs w:val="20"/>
          <w:lang w:eastAsia="pl-PL"/>
        </w:rPr>
        <w:tab/>
        <w:t>mgr inż. Arkadiusz Machałowski</w:t>
      </w:r>
    </w:p>
    <w:p w14:paraId="6471F92E" w14:textId="77777777" w:rsidR="00EB7A3E" w:rsidRPr="00EB7A3E" w:rsidRDefault="00EB7A3E" w:rsidP="00EB7A3E">
      <w:pPr>
        <w:spacing w:after="0" w:line="240" w:lineRule="auto"/>
        <w:ind w:left="2124" w:firstLine="708"/>
        <w:jc w:val="both"/>
        <w:rPr>
          <w:rFonts w:ascii="Calibri" w:eastAsia="Times New Roman" w:hAnsi="Calibri" w:cs="Times New Roman"/>
          <w:sz w:val="28"/>
          <w:szCs w:val="20"/>
          <w:lang w:val="en-US" w:eastAsia="pl-PL"/>
        </w:rPr>
      </w:pPr>
      <w:r w:rsidRPr="00EB7A3E">
        <w:rPr>
          <w:rFonts w:ascii="Calibri" w:eastAsia="Times New Roman" w:hAnsi="Calibri" w:cs="Times New Roman"/>
          <w:sz w:val="28"/>
          <w:szCs w:val="20"/>
          <w:lang w:val="en-US" w:eastAsia="pl-PL"/>
        </w:rPr>
        <w:t xml:space="preserve">nr </w:t>
      </w:r>
      <w:proofErr w:type="spellStart"/>
      <w:r w:rsidRPr="00EB7A3E">
        <w:rPr>
          <w:rFonts w:ascii="Calibri" w:eastAsia="Times New Roman" w:hAnsi="Calibri" w:cs="Times New Roman"/>
          <w:sz w:val="28"/>
          <w:szCs w:val="20"/>
          <w:lang w:val="en-US" w:eastAsia="pl-PL"/>
        </w:rPr>
        <w:t>upr</w:t>
      </w:r>
      <w:proofErr w:type="spellEnd"/>
      <w:r w:rsidRPr="00EB7A3E">
        <w:rPr>
          <w:rFonts w:ascii="Calibri" w:eastAsia="Times New Roman" w:hAnsi="Calibri" w:cs="Times New Roman"/>
          <w:sz w:val="28"/>
          <w:szCs w:val="20"/>
          <w:lang w:val="en-US" w:eastAsia="pl-PL"/>
        </w:rPr>
        <w:t>. bud.: LOD/1700/POOE/11</w:t>
      </w:r>
    </w:p>
    <w:p w14:paraId="037148D5" w14:textId="77777777" w:rsidR="00EB7A3E" w:rsidRPr="00EB7A3E" w:rsidRDefault="00EB7A3E" w:rsidP="00EB7A3E">
      <w:pPr>
        <w:spacing w:after="0" w:line="240" w:lineRule="auto"/>
        <w:jc w:val="both"/>
        <w:rPr>
          <w:rFonts w:ascii="Calibri" w:eastAsia="Times New Roman" w:hAnsi="Calibri" w:cs="Times New Roman"/>
          <w:sz w:val="28"/>
          <w:szCs w:val="28"/>
          <w:lang w:eastAsia="pl-PL"/>
        </w:rPr>
      </w:pPr>
      <w:r w:rsidRPr="00EB7A3E">
        <w:rPr>
          <w:rFonts w:ascii="Calibri" w:eastAsia="Times New Roman" w:hAnsi="Calibri" w:cs="Times New Roman"/>
          <w:sz w:val="28"/>
          <w:szCs w:val="28"/>
          <w:lang w:val="en-US" w:eastAsia="pl-PL"/>
        </w:rPr>
        <w:tab/>
      </w:r>
      <w:r w:rsidRPr="00EB7A3E">
        <w:rPr>
          <w:rFonts w:ascii="Calibri" w:eastAsia="Times New Roman" w:hAnsi="Calibri" w:cs="Times New Roman"/>
          <w:sz w:val="28"/>
          <w:szCs w:val="28"/>
          <w:lang w:val="en-US" w:eastAsia="pl-PL"/>
        </w:rPr>
        <w:tab/>
      </w:r>
      <w:r w:rsidRPr="00EB7A3E">
        <w:rPr>
          <w:rFonts w:ascii="Calibri" w:eastAsia="Times New Roman" w:hAnsi="Calibri" w:cs="Times New Roman"/>
          <w:sz w:val="28"/>
          <w:szCs w:val="28"/>
          <w:lang w:val="en-US" w:eastAsia="pl-PL"/>
        </w:rPr>
        <w:tab/>
      </w:r>
      <w:r w:rsidRPr="00EB7A3E">
        <w:rPr>
          <w:rFonts w:ascii="Calibri" w:eastAsia="Times New Roman" w:hAnsi="Calibri" w:cs="Times New Roman"/>
          <w:sz w:val="28"/>
          <w:szCs w:val="28"/>
          <w:lang w:val="en-US" w:eastAsia="pl-PL"/>
        </w:rPr>
        <w:tab/>
      </w:r>
      <w:r w:rsidRPr="00EB7A3E">
        <w:rPr>
          <w:rFonts w:ascii="Calibri" w:eastAsia="Times New Roman" w:hAnsi="Calibri" w:cs="Times New Roman"/>
          <w:sz w:val="28"/>
          <w:szCs w:val="28"/>
          <w:lang w:eastAsia="pl-PL"/>
        </w:rPr>
        <w:t>tel. 506 928 200</w:t>
      </w:r>
    </w:p>
    <w:p w14:paraId="2C03D52B" w14:textId="77777777" w:rsidR="00EB7A3E" w:rsidRPr="00EB7A3E" w:rsidRDefault="00EB7A3E" w:rsidP="00EB7A3E">
      <w:pPr>
        <w:spacing w:after="0" w:line="240" w:lineRule="auto"/>
        <w:jc w:val="both"/>
        <w:rPr>
          <w:rFonts w:ascii="Calibri" w:eastAsia="Times New Roman" w:hAnsi="Calibri" w:cs="Times New Roman"/>
          <w:sz w:val="24"/>
          <w:szCs w:val="20"/>
          <w:lang w:eastAsia="pl-PL"/>
        </w:rPr>
      </w:pPr>
    </w:p>
    <w:p w14:paraId="2A159888" w14:textId="77777777" w:rsidR="00EB7A3E" w:rsidRPr="00EB7A3E" w:rsidRDefault="00EB7A3E" w:rsidP="00EB7A3E">
      <w:pPr>
        <w:spacing w:after="0" w:line="240" w:lineRule="auto"/>
        <w:ind w:left="709"/>
        <w:rPr>
          <w:rFonts w:ascii="Calibri" w:eastAsia="Times New Roman" w:hAnsi="Calibri" w:cs="Times New Roman"/>
          <w:sz w:val="28"/>
          <w:szCs w:val="20"/>
          <w:lang w:eastAsia="pl-PL"/>
        </w:rPr>
      </w:pPr>
      <w:r w:rsidRPr="00EB7A3E">
        <w:rPr>
          <w:rFonts w:ascii="Calibri" w:eastAsia="Times New Roman" w:hAnsi="Calibri" w:cs="Times New Roman"/>
          <w:sz w:val="28"/>
          <w:szCs w:val="20"/>
          <w:lang w:eastAsia="pl-PL"/>
        </w:rPr>
        <w:t>Sprawdzający:</w:t>
      </w:r>
      <w:r w:rsidRPr="00EB7A3E">
        <w:rPr>
          <w:rFonts w:ascii="Calibri" w:eastAsia="Times New Roman" w:hAnsi="Calibri" w:cs="Times New Roman"/>
          <w:sz w:val="28"/>
          <w:szCs w:val="20"/>
          <w:lang w:eastAsia="pl-PL"/>
        </w:rPr>
        <w:tab/>
        <w:t>mgr inż. Łukasz Wiktorowicz</w:t>
      </w:r>
    </w:p>
    <w:p w14:paraId="19895EF1" w14:textId="77777777" w:rsidR="00EB7A3E" w:rsidRPr="00EB7A3E" w:rsidRDefault="00EB7A3E" w:rsidP="00EB7A3E">
      <w:pPr>
        <w:spacing w:after="0" w:line="240" w:lineRule="auto"/>
        <w:ind w:left="2124" w:firstLine="708"/>
        <w:jc w:val="both"/>
        <w:rPr>
          <w:rFonts w:ascii="Calibri" w:eastAsia="Times New Roman" w:hAnsi="Calibri" w:cs="Times New Roman"/>
          <w:sz w:val="28"/>
          <w:szCs w:val="20"/>
          <w:lang w:val="en-US" w:eastAsia="pl-PL"/>
        </w:rPr>
      </w:pPr>
      <w:r w:rsidRPr="00EB7A3E">
        <w:rPr>
          <w:rFonts w:ascii="Calibri" w:eastAsia="Times New Roman" w:hAnsi="Calibri" w:cs="Times New Roman"/>
          <w:sz w:val="28"/>
          <w:szCs w:val="20"/>
          <w:lang w:val="en-US" w:eastAsia="pl-PL"/>
        </w:rPr>
        <w:t xml:space="preserve">nr </w:t>
      </w:r>
      <w:proofErr w:type="spellStart"/>
      <w:r w:rsidRPr="00EB7A3E">
        <w:rPr>
          <w:rFonts w:ascii="Calibri" w:eastAsia="Times New Roman" w:hAnsi="Calibri" w:cs="Times New Roman"/>
          <w:sz w:val="28"/>
          <w:szCs w:val="20"/>
          <w:lang w:val="en-US" w:eastAsia="pl-PL"/>
        </w:rPr>
        <w:t>upr</w:t>
      </w:r>
      <w:proofErr w:type="spellEnd"/>
      <w:r w:rsidRPr="00EB7A3E">
        <w:rPr>
          <w:rFonts w:ascii="Calibri" w:eastAsia="Times New Roman" w:hAnsi="Calibri" w:cs="Times New Roman"/>
          <w:sz w:val="28"/>
          <w:szCs w:val="20"/>
          <w:lang w:val="en-US" w:eastAsia="pl-PL"/>
        </w:rPr>
        <w:t>. bud.: LOD/4945/PWBE/22</w:t>
      </w:r>
    </w:p>
    <w:p w14:paraId="460C0C9B" w14:textId="77777777" w:rsidR="00EB7A3E" w:rsidRPr="00EB7A3E" w:rsidRDefault="00EB7A3E" w:rsidP="00EB7A3E">
      <w:pPr>
        <w:spacing w:after="0" w:line="240" w:lineRule="auto"/>
        <w:jc w:val="both"/>
        <w:rPr>
          <w:rFonts w:ascii="Calibri" w:eastAsia="Times New Roman" w:hAnsi="Calibri" w:cs="Times New Roman"/>
          <w:sz w:val="24"/>
          <w:szCs w:val="20"/>
          <w:lang w:eastAsia="pl-PL"/>
        </w:rPr>
      </w:pPr>
      <w:r w:rsidRPr="00EB7A3E">
        <w:rPr>
          <w:rFonts w:ascii="Calibri" w:eastAsia="Times New Roman" w:hAnsi="Calibri" w:cs="Times New Roman"/>
          <w:sz w:val="28"/>
          <w:szCs w:val="28"/>
          <w:lang w:val="en-US" w:eastAsia="pl-PL"/>
        </w:rPr>
        <w:tab/>
      </w:r>
      <w:r w:rsidRPr="00EB7A3E">
        <w:rPr>
          <w:rFonts w:ascii="Calibri" w:eastAsia="Times New Roman" w:hAnsi="Calibri" w:cs="Times New Roman"/>
          <w:sz w:val="28"/>
          <w:szCs w:val="28"/>
          <w:lang w:val="en-US" w:eastAsia="pl-PL"/>
        </w:rPr>
        <w:tab/>
      </w:r>
      <w:r w:rsidRPr="00EB7A3E">
        <w:rPr>
          <w:rFonts w:ascii="Calibri" w:eastAsia="Times New Roman" w:hAnsi="Calibri" w:cs="Times New Roman"/>
          <w:sz w:val="28"/>
          <w:szCs w:val="28"/>
          <w:lang w:val="en-US" w:eastAsia="pl-PL"/>
        </w:rPr>
        <w:tab/>
      </w:r>
      <w:r w:rsidRPr="00EB7A3E">
        <w:rPr>
          <w:rFonts w:ascii="Calibri" w:eastAsia="Times New Roman" w:hAnsi="Calibri" w:cs="Times New Roman"/>
          <w:sz w:val="28"/>
          <w:szCs w:val="28"/>
          <w:lang w:val="en-US" w:eastAsia="pl-PL"/>
        </w:rPr>
        <w:tab/>
      </w:r>
    </w:p>
    <w:p w14:paraId="574C73F8" w14:textId="77777777" w:rsidR="00EB7A3E" w:rsidRPr="00EB7A3E" w:rsidRDefault="00EB7A3E" w:rsidP="00EB7A3E">
      <w:pPr>
        <w:spacing w:after="0" w:line="240" w:lineRule="auto"/>
        <w:jc w:val="both"/>
        <w:rPr>
          <w:rFonts w:ascii="Calibri" w:eastAsia="Times New Roman" w:hAnsi="Calibri" w:cs="Times New Roman"/>
          <w:sz w:val="24"/>
          <w:szCs w:val="20"/>
          <w:lang w:eastAsia="pl-PL"/>
        </w:rPr>
      </w:pPr>
    </w:p>
    <w:p w14:paraId="2B09CCE2" w14:textId="77777777" w:rsidR="00EB7A3E" w:rsidRPr="00EB7A3E" w:rsidRDefault="00EB7A3E" w:rsidP="00EB7A3E">
      <w:pPr>
        <w:spacing w:after="0" w:line="240" w:lineRule="auto"/>
        <w:jc w:val="both"/>
        <w:rPr>
          <w:rFonts w:ascii="Calibri" w:eastAsia="Times New Roman" w:hAnsi="Calibri" w:cs="Times New Roman"/>
          <w:sz w:val="24"/>
          <w:szCs w:val="20"/>
          <w:lang w:eastAsia="pl-PL"/>
        </w:rPr>
      </w:pPr>
    </w:p>
    <w:p w14:paraId="3205C122" w14:textId="77777777" w:rsidR="00EB7A3E" w:rsidRPr="00EB7A3E" w:rsidRDefault="00EB7A3E" w:rsidP="00EB7A3E">
      <w:pPr>
        <w:spacing w:after="0" w:line="240" w:lineRule="auto"/>
        <w:jc w:val="both"/>
        <w:rPr>
          <w:rFonts w:ascii="Calibri" w:eastAsia="Times New Roman" w:hAnsi="Calibri" w:cs="Times New Roman"/>
          <w:sz w:val="24"/>
          <w:szCs w:val="20"/>
          <w:lang w:eastAsia="pl-PL"/>
        </w:rPr>
      </w:pPr>
    </w:p>
    <w:p w14:paraId="21CF16B0" w14:textId="56C76D89" w:rsidR="00EB7A3E" w:rsidRPr="00EB7A3E" w:rsidRDefault="005F4B03" w:rsidP="005F4B03">
      <w:pPr>
        <w:spacing w:after="0" w:line="240" w:lineRule="auto"/>
        <w:ind w:firstLine="708"/>
        <w:jc w:val="center"/>
        <w:rPr>
          <w:rFonts w:ascii="Calibri" w:eastAsia="Times New Roman" w:hAnsi="Calibri" w:cs="Times New Roman"/>
          <w:sz w:val="28"/>
          <w:szCs w:val="20"/>
          <w:lang w:eastAsia="pl-PL"/>
        </w:rPr>
      </w:pPr>
      <w:r>
        <w:rPr>
          <w:rFonts w:ascii="Calibri" w:eastAsia="Times New Roman" w:hAnsi="Calibri" w:cs="Times New Roman"/>
          <w:sz w:val="28"/>
          <w:szCs w:val="20"/>
          <w:lang w:eastAsia="pl-PL"/>
        </w:rPr>
        <w:t>styczeń</w:t>
      </w:r>
      <w:r w:rsidR="00EB7A3E" w:rsidRPr="00EB7A3E">
        <w:rPr>
          <w:rFonts w:ascii="Calibri" w:eastAsia="Times New Roman" w:hAnsi="Calibri" w:cs="Times New Roman"/>
          <w:sz w:val="28"/>
          <w:szCs w:val="20"/>
          <w:lang w:eastAsia="pl-PL"/>
        </w:rPr>
        <w:t xml:space="preserve"> 202</w:t>
      </w:r>
      <w:r>
        <w:rPr>
          <w:rFonts w:ascii="Calibri" w:eastAsia="Times New Roman" w:hAnsi="Calibri" w:cs="Times New Roman"/>
          <w:sz w:val="28"/>
          <w:szCs w:val="20"/>
          <w:lang w:eastAsia="pl-PL"/>
        </w:rPr>
        <w:t>5</w:t>
      </w:r>
    </w:p>
    <w:p w14:paraId="20A60F8B" w14:textId="77777777" w:rsidR="00EB7A3E" w:rsidRPr="00EB7A3E" w:rsidRDefault="00EB7A3E" w:rsidP="00EB7A3E">
      <w:pPr>
        <w:spacing w:after="0" w:line="240" w:lineRule="auto"/>
        <w:jc w:val="center"/>
        <w:rPr>
          <w:rFonts w:ascii="Calibri" w:eastAsia="Times New Roman" w:hAnsi="Calibri" w:cs="Times New Roman"/>
          <w:sz w:val="28"/>
          <w:szCs w:val="20"/>
          <w:lang w:eastAsia="pl-PL"/>
        </w:rPr>
      </w:pPr>
    </w:p>
    <w:p w14:paraId="0896347B" w14:textId="77777777" w:rsidR="00EB7A3E" w:rsidRDefault="00EB7A3E" w:rsidP="00572211">
      <w:pPr>
        <w:autoSpaceDE w:val="0"/>
        <w:autoSpaceDN w:val="0"/>
        <w:adjustRightInd w:val="0"/>
        <w:spacing w:after="0" w:line="240" w:lineRule="auto"/>
        <w:rPr>
          <w:rFonts w:cs="Times New Roman"/>
          <w:b/>
          <w:bCs/>
          <w:sz w:val="24"/>
          <w:szCs w:val="24"/>
        </w:rPr>
      </w:pPr>
    </w:p>
    <w:p w14:paraId="6F3943D8" w14:textId="77777777" w:rsidR="00EB7A3E" w:rsidRDefault="00EB7A3E" w:rsidP="00572211">
      <w:pPr>
        <w:autoSpaceDE w:val="0"/>
        <w:autoSpaceDN w:val="0"/>
        <w:adjustRightInd w:val="0"/>
        <w:spacing w:after="0" w:line="240" w:lineRule="auto"/>
        <w:rPr>
          <w:rFonts w:cs="Times New Roman"/>
          <w:b/>
          <w:bCs/>
          <w:sz w:val="24"/>
          <w:szCs w:val="24"/>
        </w:rPr>
      </w:pPr>
    </w:p>
    <w:p w14:paraId="4DE59A86" w14:textId="77777777" w:rsidR="00EB7A3E" w:rsidRDefault="00EB7A3E" w:rsidP="00572211">
      <w:pPr>
        <w:autoSpaceDE w:val="0"/>
        <w:autoSpaceDN w:val="0"/>
        <w:adjustRightInd w:val="0"/>
        <w:spacing w:after="0" w:line="240" w:lineRule="auto"/>
        <w:rPr>
          <w:rFonts w:cs="Times New Roman"/>
          <w:b/>
          <w:bCs/>
          <w:sz w:val="24"/>
          <w:szCs w:val="24"/>
        </w:rPr>
      </w:pPr>
    </w:p>
    <w:p w14:paraId="04E06C21" w14:textId="77777777" w:rsidR="00EB7A3E" w:rsidRDefault="00EB7A3E" w:rsidP="00572211">
      <w:pPr>
        <w:autoSpaceDE w:val="0"/>
        <w:autoSpaceDN w:val="0"/>
        <w:adjustRightInd w:val="0"/>
        <w:spacing w:after="0" w:line="240" w:lineRule="auto"/>
        <w:rPr>
          <w:rFonts w:cs="Times New Roman"/>
          <w:b/>
          <w:bCs/>
          <w:sz w:val="24"/>
          <w:szCs w:val="24"/>
        </w:rPr>
      </w:pPr>
    </w:p>
    <w:p w14:paraId="506F51B7" w14:textId="05681453" w:rsidR="000B0D7F" w:rsidRPr="000B0D7F" w:rsidRDefault="000B0D7F" w:rsidP="00572211">
      <w:pPr>
        <w:autoSpaceDE w:val="0"/>
        <w:autoSpaceDN w:val="0"/>
        <w:adjustRightInd w:val="0"/>
        <w:spacing w:after="0" w:line="240" w:lineRule="auto"/>
        <w:rPr>
          <w:rFonts w:cs="Times New Roman"/>
          <w:b/>
          <w:bCs/>
          <w:sz w:val="24"/>
          <w:szCs w:val="24"/>
        </w:rPr>
      </w:pPr>
      <w:r w:rsidRPr="000B0D7F">
        <w:rPr>
          <w:rFonts w:cs="Times New Roman"/>
          <w:b/>
          <w:bCs/>
          <w:sz w:val="24"/>
          <w:szCs w:val="24"/>
        </w:rPr>
        <w:t>A. Cz</w:t>
      </w:r>
      <w:r w:rsidRPr="000B0D7F">
        <w:rPr>
          <w:rFonts w:cs="TimesNewRoman,Bold"/>
          <w:b/>
          <w:bCs/>
          <w:sz w:val="24"/>
          <w:szCs w:val="24"/>
        </w:rPr>
        <w:t xml:space="preserve">ęść </w:t>
      </w:r>
      <w:r w:rsidRPr="000B0D7F">
        <w:rPr>
          <w:rFonts w:cs="Times New Roman"/>
          <w:b/>
          <w:bCs/>
          <w:sz w:val="24"/>
          <w:szCs w:val="24"/>
        </w:rPr>
        <w:t>opisowa</w:t>
      </w:r>
    </w:p>
    <w:sdt>
      <w:sdtPr>
        <w:rPr>
          <w:rFonts w:asciiTheme="minorHAnsi" w:eastAsiaTheme="minorHAnsi" w:hAnsiTheme="minorHAnsi" w:cstheme="minorBidi"/>
          <w:b w:val="0"/>
          <w:bCs w:val="0"/>
          <w:color w:val="auto"/>
          <w:sz w:val="22"/>
          <w:szCs w:val="22"/>
        </w:rPr>
        <w:id w:val="52793220"/>
        <w:docPartObj>
          <w:docPartGallery w:val="Table of Contents"/>
          <w:docPartUnique/>
        </w:docPartObj>
      </w:sdtPr>
      <w:sdtEndPr/>
      <w:sdtContent>
        <w:p w14:paraId="599EA887" w14:textId="77777777" w:rsidR="008B0DDA" w:rsidRPr="008B0DDA" w:rsidRDefault="008B0DDA" w:rsidP="00000967">
          <w:pPr>
            <w:pStyle w:val="Nagwekspisutreci"/>
            <w:spacing w:before="0" w:line="240" w:lineRule="auto"/>
            <w:rPr>
              <w:rFonts w:asciiTheme="minorHAnsi" w:hAnsiTheme="minorHAnsi"/>
            </w:rPr>
          </w:pPr>
          <w:r w:rsidRPr="008B0DDA">
            <w:rPr>
              <w:rFonts w:asciiTheme="minorHAnsi" w:hAnsiTheme="minorHAnsi"/>
              <w:color w:val="auto"/>
            </w:rPr>
            <w:t>Spis treści</w:t>
          </w:r>
        </w:p>
        <w:p w14:paraId="0E4CBD7C" w14:textId="60DAA463" w:rsidR="00430815" w:rsidRDefault="00082CE5" w:rsidP="00430815">
          <w:pPr>
            <w:pStyle w:val="Spistreci2"/>
            <w:tabs>
              <w:tab w:val="right" w:leader="dot" w:pos="9062"/>
            </w:tabs>
            <w:spacing w:after="0" w:line="240" w:lineRule="auto"/>
            <w:rPr>
              <w:rFonts w:eastAsiaTheme="minorEastAsia"/>
              <w:noProof/>
              <w:kern w:val="2"/>
              <w:sz w:val="24"/>
              <w:szCs w:val="24"/>
              <w:lang w:eastAsia="pl-PL"/>
              <w14:ligatures w14:val="standardContextual"/>
            </w:rPr>
          </w:pPr>
          <w:r w:rsidRPr="008B0DDA">
            <w:fldChar w:fldCharType="begin"/>
          </w:r>
          <w:r w:rsidR="008B0DDA" w:rsidRPr="008B0DDA">
            <w:instrText xml:space="preserve"> TOC \o "1-3" \h \z \u </w:instrText>
          </w:r>
          <w:r w:rsidRPr="008B0DDA">
            <w:fldChar w:fldCharType="separate"/>
          </w:r>
          <w:hyperlink w:anchor="_Toc190079056" w:history="1">
            <w:r w:rsidR="00430815" w:rsidRPr="00A0246B">
              <w:rPr>
                <w:rStyle w:val="Hipercze"/>
                <w:noProof/>
              </w:rPr>
              <w:t>Podstawa prawna opracowania.</w:t>
            </w:r>
            <w:r w:rsidR="00430815">
              <w:rPr>
                <w:noProof/>
                <w:webHidden/>
              </w:rPr>
              <w:tab/>
            </w:r>
            <w:r w:rsidR="00430815">
              <w:rPr>
                <w:noProof/>
                <w:webHidden/>
              </w:rPr>
              <w:fldChar w:fldCharType="begin"/>
            </w:r>
            <w:r w:rsidR="00430815">
              <w:rPr>
                <w:noProof/>
                <w:webHidden/>
              </w:rPr>
              <w:instrText xml:space="preserve"> PAGEREF _Toc190079056 \h </w:instrText>
            </w:r>
            <w:r w:rsidR="00430815">
              <w:rPr>
                <w:noProof/>
                <w:webHidden/>
              </w:rPr>
            </w:r>
            <w:r w:rsidR="00430815">
              <w:rPr>
                <w:noProof/>
                <w:webHidden/>
              </w:rPr>
              <w:fldChar w:fldCharType="separate"/>
            </w:r>
            <w:r w:rsidR="00D94081">
              <w:rPr>
                <w:noProof/>
                <w:webHidden/>
              </w:rPr>
              <w:t>3</w:t>
            </w:r>
            <w:r w:rsidR="00430815">
              <w:rPr>
                <w:noProof/>
                <w:webHidden/>
              </w:rPr>
              <w:fldChar w:fldCharType="end"/>
            </w:r>
          </w:hyperlink>
        </w:p>
        <w:p w14:paraId="310DF2F3" w14:textId="4279D3FB" w:rsidR="00430815" w:rsidRDefault="00430815" w:rsidP="00430815">
          <w:pPr>
            <w:pStyle w:val="Spistreci2"/>
            <w:tabs>
              <w:tab w:val="right" w:leader="dot" w:pos="9062"/>
            </w:tabs>
            <w:spacing w:after="0" w:line="240" w:lineRule="auto"/>
            <w:rPr>
              <w:rFonts w:eastAsiaTheme="minorEastAsia"/>
              <w:noProof/>
              <w:kern w:val="2"/>
              <w:sz w:val="24"/>
              <w:szCs w:val="24"/>
              <w:lang w:eastAsia="pl-PL"/>
              <w14:ligatures w14:val="standardContextual"/>
            </w:rPr>
          </w:pPr>
          <w:hyperlink w:anchor="_Toc190079057" w:history="1">
            <w:r w:rsidRPr="00A0246B">
              <w:rPr>
                <w:rStyle w:val="Hipercze"/>
                <w:noProof/>
              </w:rPr>
              <w:t>Przedmiot i zakres opracowania.</w:t>
            </w:r>
            <w:r>
              <w:rPr>
                <w:noProof/>
                <w:webHidden/>
              </w:rPr>
              <w:tab/>
            </w:r>
            <w:r>
              <w:rPr>
                <w:noProof/>
                <w:webHidden/>
              </w:rPr>
              <w:fldChar w:fldCharType="begin"/>
            </w:r>
            <w:r>
              <w:rPr>
                <w:noProof/>
                <w:webHidden/>
              </w:rPr>
              <w:instrText xml:space="preserve"> PAGEREF _Toc190079057 \h </w:instrText>
            </w:r>
            <w:r>
              <w:rPr>
                <w:noProof/>
                <w:webHidden/>
              </w:rPr>
            </w:r>
            <w:r>
              <w:rPr>
                <w:noProof/>
                <w:webHidden/>
              </w:rPr>
              <w:fldChar w:fldCharType="separate"/>
            </w:r>
            <w:r w:rsidR="00D94081">
              <w:rPr>
                <w:noProof/>
                <w:webHidden/>
              </w:rPr>
              <w:t>3</w:t>
            </w:r>
            <w:r>
              <w:rPr>
                <w:noProof/>
                <w:webHidden/>
              </w:rPr>
              <w:fldChar w:fldCharType="end"/>
            </w:r>
          </w:hyperlink>
        </w:p>
        <w:p w14:paraId="7F2E10E4" w14:textId="07BFF1C5" w:rsidR="00430815" w:rsidRDefault="00430815" w:rsidP="00430815">
          <w:pPr>
            <w:pStyle w:val="Spistreci2"/>
            <w:tabs>
              <w:tab w:val="right" w:leader="dot" w:pos="9062"/>
            </w:tabs>
            <w:spacing w:after="0" w:line="240" w:lineRule="auto"/>
            <w:rPr>
              <w:rFonts w:eastAsiaTheme="minorEastAsia"/>
              <w:noProof/>
              <w:kern w:val="2"/>
              <w:sz w:val="24"/>
              <w:szCs w:val="24"/>
              <w:lang w:eastAsia="pl-PL"/>
              <w14:ligatures w14:val="standardContextual"/>
            </w:rPr>
          </w:pPr>
          <w:hyperlink w:anchor="_Toc190079058" w:history="1">
            <w:r w:rsidRPr="00A0246B">
              <w:rPr>
                <w:rStyle w:val="Hipercze"/>
                <w:noProof/>
              </w:rPr>
              <w:t>Podstawa merytoryczna opracowania.</w:t>
            </w:r>
            <w:r>
              <w:rPr>
                <w:noProof/>
                <w:webHidden/>
              </w:rPr>
              <w:tab/>
            </w:r>
            <w:r>
              <w:rPr>
                <w:noProof/>
                <w:webHidden/>
              </w:rPr>
              <w:fldChar w:fldCharType="begin"/>
            </w:r>
            <w:r>
              <w:rPr>
                <w:noProof/>
                <w:webHidden/>
              </w:rPr>
              <w:instrText xml:space="preserve"> PAGEREF _Toc190079058 \h </w:instrText>
            </w:r>
            <w:r>
              <w:rPr>
                <w:noProof/>
                <w:webHidden/>
              </w:rPr>
            </w:r>
            <w:r>
              <w:rPr>
                <w:noProof/>
                <w:webHidden/>
              </w:rPr>
              <w:fldChar w:fldCharType="separate"/>
            </w:r>
            <w:r w:rsidR="00D94081">
              <w:rPr>
                <w:noProof/>
                <w:webHidden/>
              </w:rPr>
              <w:t>3</w:t>
            </w:r>
            <w:r>
              <w:rPr>
                <w:noProof/>
                <w:webHidden/>
              </w:rPr>
              <w:fldChar w:fldCharType="end"/>
            </w:r>
          </w:hyperlink>
        </w:p>
        <w:p w14:paraId="254AF902" w14:textId="5A8A427D" w:rsidR="00430815" w:rsidRDefault="00430815" w:rsidP="00430815">
          <w:pPr>
            <w:pStyle w:val="Spistreci1"/>
            <w:tabs>
              <w:tab w:val="right" w:leader="dot" w:pos="9062"/>
            </w:tabs>
            <w:spacing w:after="0" w:line="240" w:lineRule="auto"/>
            <w:rPr>
              <w:rFonts w:eastAsiaTheme="minorEastAsia"/>
              <w:noProof/>
              <w:kern w:val="2"/>
              <w:sz w:val="24"/>
              <w:szCs w:val="24"/>
              <w:lang w:eastAsia="pl-PL"/>
              <w14:ligatures w14:val="standardContextual"/>
            </w:rPr>
          </w:pPr>
          <w:hyperlink w:anchor="_Toc190079059" w:history="1">
            <w:r w:rsidRPr="00A0246B">
              <w:rPr>
                <w:rStyle w:val="Hipercze"/>
                <w:noProof/>
              </w:rPr>
              <w:t>OPIS TECHNICZNY INSTALACJI.</w:t>
            </w:r>
            <w:r>
              <w:rPr>
                <w:noProof/>
                <w:webHidden/>
              </w:rPr>
              <w:tab/>
            </w:r>
            <w:r>
              <w:rPr>
                <w:noProof/>
                <w:webHidden/>
              </w:rPr>
              <w:fldChar w:fldCharType="begin"/>
            </w:r>
            <w:r>
              <w:rPr>
                <w:noProof/>
                <w:webHidden/>
              </w:rPr>
              <w:instrText xml:space="preserve"> PAGEREF _Toc190079059 \h </w:instrText>
            </w:r>
            <w:r>
              <w:rPr>
                <w:noProof/>
                <w:webHidden/>
              </w:rPr>
            </w:r>
            <w:r>
              <w:rPr>
                <w:noProof/>
                <w:webHidden/>
              </w:rPr>
              <w:fldChar w:fldCharType="separate"/>
            </w:r>
            <w:r w:rsidR="00D94081">
              <w:rPr>
                <w:noProof/>
                <w:webHidden/>
              </w:rPr>
              <w:t>5</w:t>
            </w:r>
            <w:r>
              <w:rPr>
                <w:noProof/>
                <w:webHidden/>
              </w:rPr>
              <w:fldChar w:fldCharType="end"/>
            </w:r>
          </w:hyperlink>
        </w:p>
        <w:p w14:paraId="483F9712" w14:textId="1161E8F8" w:rsidR="00430815" w:rsidRDefault="00430815" w:rsidP="00430815">
          <w:pPr>
            <w:pStyle w:val="Spistreci2"/>
            <w:tabs>
              <w:tab w:val="left" w:pos="720"/>
              <w:tab w:val="right" w:leader="dot" w:pos="9062"/>
            </w:tabs>
            <w:spacing w:after="0" w:line="240" w:lineRule="auto"/>
            <w:rPr>
              <w:rFonts w:eastAsiaTheme="minorEastAsia"/>
              <w:noProof/>
              <w:kern w:val="2"/>
              <w:sz w:val="24"/>
              <w:szCs w:val="24"/>
              <w:lang w:eastAsia="pl-PL"/>
              <w14:ligatures w14:val="standardContextual"/>
            </w:rPr>
          </w:pPr>
          <w:hyperlink w:anchor="_Toc190079060" w:history="1">
            <w:r w:rsidRPr="00A0246B">
              <w:rPr>
                <w:rStyle w:val="Hipercze"/>
                <w:noProof/>
              </w:rPr>
              <w:t>1.</w:t>
            </w:r>
            <w:r>
              <w:rPr>
                <w:rFonts w:eastAsiaTheme="minorEastAsia"/>
                <w:noProof/>
                <w:kern w:val="2"/>
                <w:sz w:val="24"/>
                <w:szCs w:val="24"/>
                <w:lang w:eastAsia="pl-PL"/>
                <w14:ligatures w14:val="standardContextual"/>
              </w:rPr>
              <w:tab/>
            </w:r>
            <w:r w:rsidRPr="00A0246B">
              <w:rPr>
                <w:rStyle w:val="Hipercze"/>
                <w:noProof/>
              </w:rPr>
              <w:t>Ogólna charakterystyka obiektu</w:t>
            </w:r>
            <w:r>
              <w:rPr>
                <w:noProof/>
                <w:webHidden/>
              </w:rPr>
              <w:tab/>
            </w:r>
            <w:r>
              <w:rPr>
                <w:noProof/>
                <w:webHidden/>
              </w:rPr>
              <w:fldChar w:fldCharType="begin"/>
            </w:r>
            <w:r>
              <w:rPr>
                <w:noProof/>
                <w:webHidden/>
              </w:rPr>
              <w:instrText xml:space="preserve"> PAGEREF _Toc190079060 \h </w:instrText>
            </w:r>
            <w:r>
              <w:rPr>
                <w:noProof/>
                <w:webHidden/>
              </w:rPr>
            </w:r>
            <w:r>
              <w:rPr>
                <w:noProof/>
                <w:webHidden/>
              </w:rPr>
              <w:fldChar w:fldCharType="separate"/>
            </w:r>
            <w:r w:rsidR="00D94081">
              <w:rPr>
                <w:noProof/>
                <w:webHidden/>
              </w:rPr>
              <w:t>5</w:t>
            </w:r>
            <w:r>
              <w:rPr>
                <w:noProof/>
                <w:webHidden/>
              </w:rPr>
              <w:fldChar w:fldCharType="end"/>
            </w:r>
          </w:hyperlink>
        </w:p>
        <w:p w14:paraId="4A93631B" w14:textId="6D0677BD" w:rsidR="00430815" w:rsidRDefault="00430815" w:rsidP="00430815">
          <w:pPr>
            <w:pStyle w:val="Spistreci2"/>
            <w:tabs>
              <w:tab w:val="left" w:pos="720"/>
              <w:tab w:val="right" w:leader="dot" w:pos="9062"/>
            </w:tabs>
            <w:spacing w:after="0" w:line="240" w:lineRule="auto"/>
            <w:rPr>
              <w:rFonts w:eastAsiaTheme="minorEastAsia"/>
              <w:noProof/>
              <w:kern w:val="2"/>
              <w:sz w:val="24"/>
              <w:szCs w:val="24"/>
              <w:lang w:eastAsia="pl-PL"/>
              <w14:ligatures w14:val="standardContextual"/>
            </w:rPr>
          </w:pPr>
          <w:hyperlink w:anchor="_Toc190079061" w:history="1">
            <w:r w:rsidRPr="00A0246B">
              <w:rPr>
                <w:rStyle w:val="Hipercze"/>
                <w:noProof/>
              </w:rPr>
              <w:t>2.</w:t>
            </w:r>
            <w:r>
              <w:rPr>
                <w:rFonts w:eastAsiaTheme="minorEastAsia"/>
                <w:noProof/>
                <w:kern w:val="2"/>
                <w:sz w:val="24"/>
                <w:szCs w:val="24"/>
                <w:lang w:eastAsia="pl-PL"/>
                <w14:ligatures w14:val="standardContextual"/>
              </w:rPr>
              <w:tab/>
            </w:r>
            <w:r w:rsidRPr="00A0246B">
              <w:rPr>
                <w:rStyle w:val="Hipercze"/>
                <w:noProof/>
              </w:rPr>
              <w:t>Układ zasilania obiektu</w:t>
            </w:r>
            <w:r>
              <w:rPr>
                <w:noProof/>
                <w:webHidden/>
              </w:rPr>
              <w:tab/>
            </w:r>
            <w:r>
              <w:rPr>
                <w:noProof/>
                <w:webHidden/>
              </w:rPr>
              <w:fldChar w:fldCharType="begin"/>
            </w:r>
            <w:r>
              <w:rPr>
                <w:noProof/>
                <w:webHidden/>
              </w:rPr>
              <w:instrText xml:space="preserve"> PAGEREF _Toc190079061 \h </w:instrText>
            </w:r>
            <w:r>
              <w:rPr>
                <w:noProof/>
                <w:webHidden/>
              </w:rPr>
            </w:r>
            <w:r>
              <w:rPr>
                <w:noProof/>
                <w:webHidden/>
              </w:rPr>
              <w:fldChar w:fldCharType="separate"/>
            </w:r>
            <w:r w:rsidR="00D94081">
              <w:rPr>
                <w:noProof/>
                <w:webHidden/>
              </w:rPr>
              <w:t>5</w:t>
            </w:r>
            <w:r>
              <w:rPr>
                <w:noProof/>
                <w:webHidden/>
              </w:rPr>
              <w:fldChar w:fldCharType="end"/>
            </w:r>
          </w:hyperlink>
        </w:p>
        <w:p w14:paraId="134DED49" w14:textId="413D4C35" w:rsidR="00430815" w:rsidRDefault="00430815" w:rsidP="00430815">
          <w:pPr>
            <w:pStyle w:val="Spistreci3"/>
            <w:tabs>
              <w:tab w:val="left" w:pos="1200"/>
              <w:tab w:val="right" w:leader="dot" w:pos="9062"/>
            </w:tabs>
            <w:spacing w:after="0" w:line="240" w:lineRule="auto"/>
            <w:rPr>
              <w:rFonts w:eastAsiaTheme="minorEastAsia"/>
              <w:noProof/>
              <w:kern w:val="2"/>
              <w:sz w:val="24"/>
              <w:szCs w:val="24"/>
              <w:lang w:eastAsia="pl-PL"/>
              <w14:ligatures w14:val="standardContextual"/>
            </w:rPr>
          </w:pPr>
          <w:hyperlink w:anchor="_Toc190079064" w:history="1">
            <w:r w:rsidRPr="00A0246B">
              <w:rPr>
                <w:rStyle w:val="Hipercze"/>
                <w:noProof/>
              </w:rPr>
              <w:t>2.1.</w:t>
            </w:r>
            <w:r>
              <w:rPr>
                <w:rFonts w:eastAsiaTheme="minorEastAsia"/>
                <w:noProof/>
                <w:kern w:val="2"/>
                <w:sz w:val="24"/>
                <w:szCs w:val="24"/>
                <w:lang w:eastAsia="pl-PL"/>
                <w14:ligatures w14:val="standardContextual"/>
              </w:rPr>
              <w:tab/>
            </w:r>
            <w:r w:rsidRPr="00A0246B">
              <w:rPr>
                <w:rStyle w:val="Hipercze"/>
                <w:noProof/>
              </w:rPr>
              <w:t>Bilans mocy</w:t>
            </w:r>
            <w:r>
              <w:rPr>
                <w:noProof/>
                <w:webHidden/>
              </w:rPr>
              <w:tab/>
            </w:r>
            <w:r>
              <w:rPr>
                <w:noProof/>
                <w:webHidden/>
              </w:rPr>
              <w:fldChar w:fldCharType="begin"/>
            </w:r>
            <w:r>
              <w:rPr>
                <w:noProof/>
                <w:webHidden/>
              </w:rPr>
              <w:instrText xml:space="preserve"> PAGEREF _Toc190079064 \h </w:instrText>
            </w:r>
            <w:r>
              <w:rPr>
                <w:noProof/>
                <w:webHidden/>
              </w:rPr>
            </w:r>
            <w:r>
              <w:rPr>
                <w:noProof/>
                <w:webHidden/>
              </w:rPr>
              <w:fldChar w:fldCharType="separate"/>
            </w:r>
            <w:r w:rsidR="00D94081">
              <w:rPr>
                <w:noProof/>
                <w:webHidden/>
              </w:rPr>
              <w:t>5</w:t>
            </w:r>
            <w:r>
              <w:rPr>
                <w:noProof/>
                <w:webHidden/>
              </w:rPr>
              <w:fldChar w:fldCharType="end"/>
            </w:r>
          </w:hyperlink>
        </w:p>
        <w:p w14:paraId="2F94C144" w14:textId="3838DBA8" w:rsidR="00430815" w:rsidRDefault="00430815" w:rsidP="00430815">
          <w:pPr>
            <w:pStyle w:val="Spistreci3"/>
            <w:tabs>
              <w:tab w:val="left" w:pos="1200"/>
              <w:tab w:val="right" w:leader="dot" w:pos="9062"/>
            </w:tabs>
            <w:spacing w:after="0" w:line="240" w:lineRule="auto"/>
            <w:rPr>
              <w:rFonts w:eastAsiaTheme="minorEastAsia"/>
              <w:noProof/>
              <w:kern w:val="2"/>
              <w:sz w:val="24"/>
              <w:szCs w:val="24"/>
              <w:lang w:eastAsia="pl-PL"/>
              <w14:ligatures w14:val="standardContextual"/>
            </w:rPr>
          </w:pPr>
          <w:hyperlink w:anchor="_Toc190079065" w:history="1">
            <w:r w:rsidRPr="00A0246B">
              <w:rPr>
                <w:rStyle w:val="Hipercze"/>
                <w:noProof/>
              </w:rPr>
              <w:t>2.2.</w:t>
            </w:r>
            <w:r>
              <w:rPr>
                <w:rFonts w:eastAsiaTheme="minorEastAsia"/>
                <w:noProof/>
                <w:kern w:val="2"/>
                <w:sz w:val="24"/>
                <w:szCs w:val="24"/>
                <w:lang w:eastAsia="pl-PL"/>
                <w14:ligatures w14:val="standardContextual"/>
              </w:rPr>
              <w:tab/>
            </w:r>
            <w:r w:rsidRPr="00A0246B">
              <w:rPr>
                <w:rStyle w:val="Hipercze"/>
                <w:noProof/>
              </w:rPr>
              <w:t>Zasilanie budynku</w:t>
            </w:r>
            <w:r>
              <w:rPr>
                <w:noProof/>
                <w:webHidden/>
              </w:rPr>
              <w:tab/>
            </w:r>
            <w:r>
              <w:rPr>
                <w:noProof/>
                <w:webHidden/>
              </w:rPr>
              <w:fldChar w:fldCharType="begin"/>
            </w:r>
            <w:r>
              <w:rPr>
                <w:noProof/>
                <w:webHidden/>
              </w:rPr>
              <w:instrText xml:space="preserve"> PAGEREF _Toc190079065 \h </w:instrText>
            </w:r>
            <w:r>
              <w:rPr>
                <w:noProof/>
                <w:webHidden/>
              </w:rPr>
            </w:r>
            <w:r>
              <w:rPr>
                <w:noProof/>
                <w:webHidden/>
              </w:rPr>
              <w:fldChar w:fldCharType="separate"/>
            </w:r>
            <w:r w:rsidR="00D94081">
              <w:rPr>
                <w:noProof/>
                <w:webHidden/>
              </w:rPr>
              <w:t>5</w:t>
            </w:r>
            <w:r>
              <w:rPr>
                <w:noProof/>
                <w:webHidden/>
              </w:rPr>
              <w:fldChar w:fldCharType="end"/>
            </w:r>
          </w:hyperlink>
        </w:p>
        <w:p w14:paraId="78C72CEF" w14:textId="1DF9576C" w:rsidR="00430815" w:rsidRDefault="00430815" w:rsidP="00430815">
          <w:pPr>
            <w:pStyle w:val="Spistreci2"/>
            <w:tabs>
              <w:tab w:val="left" w:pos="720"/>
              <w:tab w:val="right" w:leader="dot" w:pos="9062"/>
            </w:tabs>
            <w:spacing w:after="0" w:line="240" w:lineRule="auto"/>
            <w:rPr>
              <w:rFonts w:eastAsiaTheme="minorEastAsia"/>
              <w:noProof/>
              <w:kern w:val="2"/>
              <w:sz w:val="24"/>
              <w:szCs w:val="24"/>
              <w:lang w:eastAsia="pl-PL"/>
              <w14:ligatures w14:val="standardContextual"/>
            </w:rPr>
          </w:pPr>
          <w:hyperlink w:anchor="_Toc190079066" w:history="1">
            <w:r w:rsidRPr="00A0246B">
              <w:rPr>
                <w:rStyle w:val="Hipercze"/>
                <w:noProof/>
              </w:rPr>
              <w:t>3.</w:t>
            </w:r>
            <w:r>
              <w:rPr>
                <w:rFonts w:eastAsiaTheme="minorEastAsia"/>
                <w:noProof/>
                <w:kern w:val="2"/>
                <w:sz w:val="24"/>
                <w:szCs w:val="24"/>
                <w:lang w:eastAsia="pl-PL"/>
                <w14:ligatures w14:val="standardContextual"/>
              </w:rPr>
              <w:tab/>
            </w:r>
            <w:r w:rsidRPr="00A0246B">
              <w:rPr>
                <w:rStyle w:val="Hipercze"/>
                <w:noProof/>
              </w:rPr>
              <w:t>Oświetlenie i gniazda wtykowe.</w:t>
            </w:r>
            <w:r>
              <w:rPr>
                <w:noProof/>
                <w:webHidden/>
              </w:rPr>
              <w:tab/>
            </w:r>
            <w:r>
              <w:rPr>
                <w:noProof/>
                <w:webHidden/>
              </w:rPr>
              <w:fldChar w:fldCharType="begin"/>
            </w:r>
            <w:r>
              <w:rPr>
                <w:noProof/>
                <w:webHidden/>
              </w:rPr>
              <w:instrText xml:space="preserve"> PAGEREF _Toc190079066 \h </w:instrText>
            </w:r>
            <w:r>
              <w:rPr>
                <w:noProof/>
                <w:webHidden/>
              </w:rPr>
            </w:r>
            <w:r>
              <w:rPr>
                <w:noProof/>
                <w:webHidden/>
              </w:rPr>
              <w:fldChar w:fldCharType="separate"/>
            </w:r>
            <w:r w:rsidR="00D94081">
              <w:rPr>
                <w:noProof/>
                <w:webHidden/>
              </w:rPr>
              <w:t>5</w:t>
            </w:r>
            <w:r>
              <w:rPr>
                <w:noProof/>
                <w:webHidden/>
              </w:rPr>
              <w:fldChar w:fldCharType="end"/>
            </w:r>
          </w:hyperlink>
        </w:p>
        <w:p w14:paraId="0C13C7DC" w14:textId="474EE87A" w:rsidR="00430815" w:rsidRDefault="00430815" w:rsidP="00430815">
          <w:pPr>
            <w:pStyle w:val="Spistreci3"/>
            <w:tabs>
              <w:tab w:val="left" w:pos="1200"/>
              <w:tab w:val="right" w:leader="dot" w:pos="9062"/>
            </w:tabs>
            <w:spacing w:after="0" w:line="240" w:lineRule="auto"/>
            <w:rPr>
              <w:rFonts w:eastAsiaTheme="minorEastAsia"/>
              <w:noProof/>
              <w:kern w:val="2"/>
              <w:sz w:val="24"/>
              <w:szCs w:val="24"/>
              <w:lang w:eastAsia="pl-PL"/>
              <w14:ligatures w14:val="standardContextual"/>
            </w:rPr>
          </w:pPr>
          <w:hyperlink w:anchor="_Toc190079068" w:history="1">
            <w:r w:rsidRPr="00A0246B">
              <w:rPr>
                <w:rStyle w:val="Hipercze"/>
                <w:noProof/>
              </w:rPr>
              <w:t>3.1.</w:t>
            </w:r>
            <w:r>
              <w:rPr>
                <w:rFonts w:eastAsiaTheme="minorEastAsia"/>
                <w:noProof/>
                <w:kern w:val="2"/>
                <w:sz w:val="24"/>
                <w:szCs w:val="24"/>
                <w:lang w:eastAsia="pl-PL"/>
                <w14:ligatures w14:val="standardContextual"/>
              </w:rPr>
              <w:tab/>
            </w:r>
            <w:r w:rsidRPr="00A0246B">
              <w:rPr>
                <w:rStyle w:val="Hipercze"/>
                <w:noProof/>
              </w:rPr>
              <w:t>Oświetlenie podstawowe</w:t>
            </w:r>
            <w:r>
              <w:rPr>
                <w:noProof/>
                <w:webHidden/>
              </w:rPr>
              <w:tab/>
            </w:r>
            <w:r>
              <w:rPr>
                <w:noProof/>
                <w:webHidden/>
              </w:rPr>
              <w:fldChar w:fldCharType="begin"/>
            </w:r>
            <w:r>
              <w:rPr>
                <w:noProof/>
                <w:webHidden/>
              </w:rPr>
              <w:instrText xml:space="preserve"> PAGEREF _Toc190079068 \h </w:instrText>
            </w:r>
            <w:r>
              <w:rPr>
                <w:noProof/>
                <w:webHidden/>
              </w:rPr>
            </w:r>
            <w:r>
              <w:rPr>
                <w:noProof/>
                <w:webHidden/>
              </w:rPr>
              <w:fldChar w:fldCharType="separate"/>
            </w:r>
            <w:r w:rsidR="00D94081">
              <w:rPr>
                <w:noProof/>
                <w:webHidden/>
              </w:rPr>
              <w:t>5</w:t>
            </w:r>
            <w:r>
              <w:rPr>
                <w:noProof/>
                <w:webHidden/>
              </w:rPr>
              <w:fldChar w:fldCharType="end"/>
            </w:r>
          </w:hyperlink>
        </w:p>
        <w:p w14:paraId="6DE70049" w14:textId="6979D1BD" w:rsidR="00430815" w:rsidRDefault="00430815" w:rsidP="00430815">
          <w:pPr>
            <w:pStyle w:val="Spistreci3"/>
            <w:tabs>
              <w:tab w:val="left" w:pos="1200"/>
              <w:tab w:val="right" w:leader="dot" w:pos="9062"/>
            </w:tabs>
            <w:spacing w:after="0" w:line="240" w:lineRule="auto"/>
            <w:rPr>
              <w:rFonts w:eastAsiaTheme="minorEastAsia"/>
              <w:noProof/>
              <w:kern w:val="2"/>
              <w:sz w:val="24"/>
              <w:szCs w:val="24"/>
              <w:lang w:eastAsia="pl-PL"/>
              <w14:ligatures w14:val="standardContextual"/>
            </w:rPr>
          </w:pPr>
          <w:hyperlink w:anchor="_Toc190079069" w:history="1">
            <w:r w:rsidRPr="00A0246B">
              <w:rPr>
                <w:rStyle w:val="Hipercze"/>
                <w:noProof/>
              </w:rPr>
              <w:t>3.2.</w:t>
            </w:r>
            <w:r>
              <w:rPr>
                <w:rFonts w:eastAsiaTheme="minorEastAsia"/>
                <w:noProof/>
                <w:kern w:val="2"/>
                <w:sz w:val="24"/>
                <w:szCs w:val="24"/>
                <w:lang w:eastAsia="pl-PL"/>
                <w14:ligatures w14:val="standardContextual"/>
              </w:rPr>
              <w:tab/>
            </w:r>
            <w:r w:rsidRPr="00A0246B">
              <w:rPr>
                <w:rStyle w:val="Hipercze"/>
                <w:noProof/>
              </w:rPr>
              <w:t>Oświetlenie awaryjne</w:t>
            </w:r>
            <w:r>
              <w:rPr>
                <w:noProof/>
                <w:webHidden/>
              </w:rPr>
              <w:tab/>
            </w:r>
            <w:r>
              <w:rPr>
                <w:noProof/>
                <w:webHidden/>
              </w:rPr>
              <w:fldChar w:fldCharType="begin"/>
            </w:r>
            <w:r>
              <w:rPr>
                <w:noProof/>
                <w:webHidden/>
              </w:rPr>
              <w:instrText xml:space="preserve"> PAGEREF _Toc190079069 \h </w:instrText>
            </w:r>
            <w:r>
              <w:rPr>
                <w:noProof/>
                <w:webHidden/>
              </w:rPr>
            </w:r>
            <w:r>
              <w:rPr>
                <w:noProof/>
                <w:webHidden/>
              </w:rPr>
              <w:fldChar w:fldCharType="separate"/>
            </w:r>
            <w:r w:rsidR="00D94081">
              <w:rPr>
                <w:noProof/>
                <w:webHidden/>
              </w:rPr>
              <w:t>6</w:t>
            </w:r>
            <w:r>
              <w:rPr>
                <w:noProof/>
                <w:webHidden/>
              </w:rPr>
              <w:fldChar w:fldCharType="end"/>
            </w:r>
          </w:hyperlink>
        </w:p>
        <w:p w14:paraId="5202E7A8" w14:textId="45836A2E" w:rsidR="00430815" w:rsidRDefault="00430815" w:rsidP="00430815">
          <w:pPr>
            <w:pStyle w:val="Spistreci3"/>
            <w:tabs>
              <w:tab w:val="left" w:pos="1200"/>
              <w:tab w:val="right" w:leader="dot" w:pos="9062"/>
            </w:tabs>
            <w:spacing w:after="0" w:line="240" w:lineRule="auto"/>
            <w:rPr>
              <w:rFonts w:eastAsiaTheme="minorEastAsia"/>
              <w:noProof/>
              <w:kern w:val="2"/>
              <w:sz w:val="24"/>
              <w:szCs w:val="24"/>
              <w:lang w:eastAsia="pl-PL"/>
              <w14:ligatures w14:val="standardContextual"/>
            </w:rPr>
          </w:pPr>
          <w:hyperlink w:anchor="_Toc190079070" w:history="1">
            <w:r w:rsidRPr="00A0246B">
              <w:rPr>
                <w:rStyle w:val="Hipercze"/>
                <w:noProof/>
              </w:rPr>
              <w:t>3.3.</w:t>
            </w:r>
            <w:r>
              <w:rPr>
                <w:rFonts w:eastAsiaTheme="minorEastAsia"/>
                <w:noProof/>
                <w:kern w:val="2"/>
                <w:sz w:val="24"/>
                <w:szCs w:val="24"/>
                <w:lang w:eastAsia="pl-PL"/>
                <w14:ligatures w14:val="standardContextual"/>
              </w:rPr>
              <w:tab/>
            </w:r>
            <w:r w:rsidRPr="00A0246B">
              <w:rPr>
                <w:rStyle w:val="Hipercze"/>
                <w:noProof/>
              </w:rPr>
              <w:t>Instalacja gniazd wtykowych</w:t>
            </w:r>
            <w:r>
              <w:rPr>
                <w:noProof/>
                <w:webHidden/>
              </w:rPr>
              <w:tab/>
            </w:r>
            <w:r>
              <w:rPr>
                <w:noProof/>
                <w:webHidden/>
              </w:rPr>
              <w:fldChar w:fldCharType="begin"/>
            </w:r>
            <w:r>
              <w:rPr>
                <w:noProof/>
                <w:webHidden/>
              </w:rPr>
              <w:instrText xml:space="preserve"> PAGEREF _Toc190079070 \h </w:instrText>
            </w:r>
            <w:r>
              <w:rPr>
                <w:noProof/>
                <w:webHidden/>
              </w:rPr>
            </w:r>
            <w:r>
              <w:rPr>
                <w:noProof/>
                <w:webHidden/>
              </w:rPr>
              <w:fldChar w:fldCharType="separate"/>
            </w:r>
            <w:r w:rsidR="00D94081">
              <w:rPr>
                <w:noProof/>
                <w:webHidden/>
              </w:rPr>
              <w:t>6</w:t>
            </w:r>
            <w:r>
              <w:rPr>
                <w:noProof/>
                <w:webHidden/>
              </w:rPr>
              <w:fldChar w:fldCharType="end"/>
            </w:r>
          </w:hyperlink>
        </w:p>
        <w:p w14:paraId="547DEAAD" w14:textId="0E2067CD" w:rsidR="00430815" w:rsidRDefault="00430815" w:rsidP="00430815">
          <w:pPr>
            <w:pStyle w:val="Spistreci2"/>
            <w:tabs>
              <w:tab w:val="left" w:pos="720"/>
              <w:tab w:val="right" w:leader="dot" w:pos="9062"/>
            </w:tabs>
            <w:spacing w:after="0" w:line="240" w:lineRule="auto"/>
            <w:rPr>
              <w:rFonts w:eastAsiaTheme="minorEastAsia"/>
              <w:noProof/>
              <w:kern w:val="2"/>
              <w:sz w:val="24"/>
              <w:szCs w:val="24"/>
              <w:lang w:eastAsia="pl-PL"/>
              <w14:ligatures w14:val="standardContextual"/>
            </w:rPr>
          </w:pPr>
          <w:hyperlink w:anchor="_Toc190079071" w:history="1">
            <w:r w:rsidRPr="00A0246B">
              <w:rPr>
                <w:rStyle w:val="Hipercze"/>
                <w:noProof/>
              </w:rPr>
              <w:t>4.</w:t>
            </w:r>
            <w:r>
              <w:rPr>
                <w:rFonts w:eastAsiaTheme="minorEastAsia"/>
                <w:noProof/>
                <w:kern w:val="2"/>
                <w:sz w:val="24"/>
                <w:szCs w:val="24"/>
                <w:lang w:eastAsia="pl-PL"/>
                <w14:ligatures w14:val="standardContextual"/>
              </w:rPr>
              <w:tab/>
            </w:r>
            <w:r w:rsidRPr="00A0246B">
              <w:rPr>
                <w:rStyle w:val="Hipercze"/>
                <w:noProof/>
              </w:rPr>
              <w:t>Ochrona przed porażeniem prądem elektrycznym</w:t>
            </w:r>
            <w:r>
              <w:rPr>
                <w:noProof/>
                <w:webHidden/>
              </w:rPr>
              <w:tab/>
            </w:r>
            <w:r>
              <w:rPr>
                <w:noProof/>
                <w:webHidden/>
              </w:rPr>
              <w:fldChar w:fldCharType="begin"/>
            </w:r>
            <w:r>
              <w:rPr>
                <w:noProof/>
                <w:webHidden/>
              </w:rPr>
              <w:instrText xml:space="preserve"> PAGEREF _Toc190079071 \h </w:instrText>
            </w:r>
            <w:r>
              <w:rPr>
                <w:noProof/>
                <w:webHidden/>
              </w:rPr>
            </w:r>
            <w:r>
              <w:rPr>
                <w:noProof/>
                <w:webHidden/>
              </w:rPr>
              <w:fldChar w:fldCharType="separate"/>
            </w:r>
            <w:r w:rsidR="00D94081">
              <w:rPr>
                <w:noProof/>
                <w:webHidden/>
              </w:rPr>
              <w:t>6</w:t>
            </w:r>
            <w:r>
              <w:rPr>
                <w:noProof/>
                <w:webHidden/>
              </w:rPr>
              <w:fldChar w:fldCharType="end"/>
            </w:r>
          </w:hyperlink>
        </w:p>
        <w:p w14:paraId="7DA0D618" w14:textId="4BE710D3" w:rsidR="00430815" w:rsidRDefault="00430815" w:rsidP="00430815">
          <w:pPr>
            <w:pStyle w:val="Spistreci2"/>
            <w:tabs>
              <w:tab w:val="left" w:pos="720"/>
              <w:tab w:val="right" w:leader="dot" w:pos="9062"/>
            </w:tabs>
            <w:spacing w:after="0" w:line="240" w:lineRule="auto"/>
            <w:rPr>
              <w:rFonts w:eastAsiaTheme="minorEastAsia"/>
              <w:noProof/>
              <w:kern w:val="2"/>
              <w:sz w:val="24"/>
              <w:szCs w:val="24"/>
              <w:lang w:eastAsia="pl-PL"/>
              <w14:ligatures w14:val="standardContextual"/>
            </w:rPr>
          </w:pPr>
          <w:hyperlink w:anchor="_Toc190079072" w:history="1">
            <w:r w:rsidRPr="00A0246B">
              <w:rPr>
                <w:rStyle w:val="Hipercze"/>
                <w:noProof/>
              </w:rPr>
              <w:t>5.</w:t>
            </w:r>
            <w:r>
              <w:rPr>
                <w:rFonts w:eastAsiaTheme="minorEastAsia"/>
                <w:noProof/>
                <w:kern w:val="2"/>
                <w:sz w:val="24"/>
                <w:szCs w:val="24"/>
                <w:lang w:eastAsia="pl-PL"/>
                <w14:ligatures w14:val="standardContextual"/>
              </w:rPr>
              <w:tab/>
            </w:r>
            <w:r w:rsidRPr="00A0246B">
              <w:rPr>
                <w:rStyle w:val="Hipercze"/>
                <w:noProof/>
              </w:rPr>
              <w:t>Ochrona przed przepięciami</w:t>
            </w:r>
            <w:r>
              <w:rPr>
                <w:noProof/>
                <w:webHidden/>
              </w:rPr>
              <w:tab/>
            </w:r>
            <w:r>
              <w:rPr>
                <w:noProof/>
                <w:webHidden/>
              </w:rPr>
              <w:fldChar w:fldCharType="begin"/>
            </w:r>
            <w:r>
              <w:rPr>
                <w:noProof/>
                <w:webHidden/>
              </w:rPr>
              <w:instrText xml:space="preserve"> PAGEREF _Toc190079072 \h </w:instrText>
            </w:r>
            <w:r>
              <w:rPr>
                <w:noProof/>
                <w:webHidden/>
              </w:rPr>
            </w:r>
            <w:r>
              <w:rPr>
                <w:noProof/>
                <w:webHidden/>
              </w:rPr>
              <w:fldChar w:fldCharType="separate"/>
            </w:r>
            <w:r w:rsidR="00D94081">
              <w:rPr>
                <w:noProof/>
                <w:webHidden/>
              </w:rPr>
              <w:t>6</w:t>
            </w:r>
            <w:r>
              <w:rPr>
                <w:noProof/>
                <w:webHidden/>
              </w:rPr>
              <w:fldChar w:fldCharType="end"/>
            </w:r>
          </w:hyperlink>
        </w:p>
        <w:p w14:paraId="1E426276" w14:textId="3255E6D4" w:rsidR="00430815" w:rsidRDefault="00430815" w:rsidP="00430815">
          <w:pPr>
            <w:pStyle w:val="Spistreci2"/>
            <w:tabs>
              <w:tab w:val="left" w:pos="720"/>
              <w:tab w:val="right" w:leader="dot" w:pos="9062"/>
            </w:tabs>
            <w:spacing w:after="0" w:line="240" w:lineRule="auto"/>
            <w:rPr>
              <w:rFonts w:eastAsiaTheme="minorEastAsia"/>
              <w:noProof/>
              <w:kern w:val="2"/>
              <w:sz w:val="24"/>
              <w:szCs w:val="24"/>
              <w:lang w:eastAsia="pl-PL"/>
              <w14:ligatures w14:val="standardContextual"/>
            </w:rPr>
          </w:pPr>
          <w:hyperlink w:anchor="_Toc190079073" w:history="1">
            <w:r w:rsidRPr="00A0246B">
              <w:rPr>
                <w:rStyle w:val="Hipercze"/>
                <w:noProof/>
              </w:rPr>
              <w:t>6.</w:t>
            </w:r>
            <w:r>
              <w:rPr>
                <w:rFonts w:eastAsiaTheme="minorEastAsia"/>
                <w:noProof/>
                <w:kern w:val="2"/>
                <w:sz w:val="24"/>
                <w:szCs w:val="24"/>
                <w:lang w:eastAsia="pl-PL"/>
                <w14:ligatures w14:val="standardContextual"/>
              </w:rPr>
              <w:tab/>
            </w:r>
            <w:r w:rsidRPr="00A0246B">
              <w:rPr>
                <w:rStyle w:val="Hipercze"/>
                <w:noProof/>
              </w:rPr>
              <w:t>Połączenia wyrównawcze</w:t>
            </w:r>
            <w:r>
              <w:rPr>
                <w:noProof/>
                <w:webHidden/>
              </w:rPr>
              <w:tab/>
            </w:r>
            <w:r>
              <w:rPr>
                <w:noProof/>
                <w:webHidden/>
              </w:rPr>
              <w:fldChar w:fldCharType="begin"/>
            </w:r>
            <w:r>
              <w:rPr>
                <w:noProof/>
                <w:webHidden/>
              </w:rPr>
              <w:instrText xml:space="preserve"> PAGEREF _Toc190079073 \h </w:instrText>
            </w:r>
            <w:r>
              <w:rPr>
                <w:noProof/>
                <w:webHidden/>
              </w:rPr>
            </w:r>
            <w:r>
              <w:rPr>
                <w:noProof/>
                <w:webHidden/>
              </w:rPr>
              <w:fldChar w:fldCharType="separate"/>
            </w:r>
            <w:r w:rsidR="00D94081">
              <w:rPr>
                <w:noProof/>
                <w:webHidden/>
              </w:rPr>
              <w:t>7</w:t>
            </w:r>
            <w:r>
              <w:rPr>
                <w:noProof/>
                <w:webHidden/>
              </w:rPr>
              <w:fldChar w:fldCharType="end"/>
            </w:r>
          </w:hyperlink>
        </w:p>
        <w:p w14:paraId="73C81990" w14:textId="20E643F6" w:rsidR="00430815" w:rsidRDefault="00430815" w:rsidP="00430815">
          <w:pPr>
            <w:pStyle w:val="Spistreci2"/>
            <w:tabs>
              <w:tab w:val="left" w:pos="720"/>
              <w:tab w:val="right" w:leader="dot" w:pos="9062"/>
            </w:tabs>
            <w:spacing w:after="0" w:line="240" w:lineRule="auto"/>
            <w:rPr>
              <w:rFonts w:eastAsiaTheme="minorEastAsia"/>
              <w:noProof/>
              <w:kern w:val="2"/>
              <w:sz w:val="24"/>
              <w:szCs w:val="24"/>
              <w:lang w:eastAsia="pl-PL"/>
              <w14:ligatures w14:val="standardContextual"/>
            </w:rPr>
          </w:pPr>
          <w:hyperlink w:anchor="_Toc190079074" w:history="1">
            <w:r w:rsidRPr="00A0246B">
              <w:rPr>
                <w:rStyle w:val="Hipercze"/>
                <w:noProof/>
              </w:rPr>
              <w:t>7.</w:t>
            </w:r>
            <w:r>
              <w:rPr>
                <w:rFonts w:eastAsiaTheme="minorEastAsia"/>
                <w:noProof/>
                <w:kern w:val="2"/>
                <w:sz w:val="24"/>
                <w:szCs w:val="24"/>
                <w:lang w:eastAsia="pl-PL"/>
                <w14:ligatures w14:val="standardContextual"/>
              </w:rPr>
              <w:tab/>
            </w:r>
            <w:r w:rsidRPr="00A0246B">
              <w:rPr>
                <w:rStyle w:val="Hipercze"/>
                <w:noProof/>
              </w:rPr>
              <w:t>Instalacja odgromowa</w:t>
            </w:r>
            <w:r>
              <w:rPr>
                <w:noProof/>
                <w:webHidden/>
              </w:rPr>
              <w:tab/>
            </w:r>
            <w:r>
              <w:rPr>
                <w:noProof/>
                <w:webHidden/>
              </w:rPr>
              <w:fldChar w:fldCharType="begin"/>
            </w:r>
            <w:r>
              <w:rPr>
                <w:noProof/>
                <w:webHidden/>
              </w:rPr>
              <w:instrText xml:space="preserve"> PAGEREF _Toc190079074 \h </w:instrText>
            </w:r>
            <w:r>
              <w:rPr>
                <w:noProof/>
                <w:webHidden/>
              </w:rPr>
            </w:r>
            <w:r>
              <w:rPr>
                <w:noProof/>
                <w:webHidden/>
              </w:rPr>
              <w:fldChar w:fldCharType="separate"/>
            </w:r>
            <w:r w:rsidR="00D94081">
              <w:rPr>
                <w:noProof/>
                <w:webHidden/>
              </w:rPr>
              <w:t>7</w:t>
            </w:r>
            <w:r>
              <w:rPr>
                <w:noProof/>
                <w:webHidden/>
              </w:rPr>
              <w:fldChar w:fldCharType="end"/>
            </w:r>
          </w:hyperlink>
        </w:p>
        <w:p w14:paraId="5E899B34" w14:textId="2BAA3A4B" w:rsidR="00430815" w:rsidRDefault="00430815" w:rsidP="00430815">
          <w:pPr>
            <w:pStyle w:val="Spistreci2"/>
            <w:tabs>
              <w:tab w:val="left" w:pos="720"/>
              <w:tab w:val="right" w:leader="dot" w:pos="9062"/>
            </w:tabs>
            <w:spacing w:after="0" w:line="240" w:lineRule="auto"/>
            <w:rPr>
              <w:rFonts w:eastAsiaTheme="minorEastAsia"/>
              <w:noProof/>
              <w:kern w:val="2"/>
              <w:sz w:val="24"/>
              <w:szCs w:val="24"/>
              <w:lang w:eastAsia="pl-PL"/>
              <w14:ligatures w14:val="standardContextual"/>
            </w:rPr>
          </w:pPr>
          <w:hyperlink w:anchor="_Toc190079075" w:history="1">
            <w:r w:rsidRPr="00A0246B">
              <w:rPr>
                <w:rStyle w:val="Hipercze"/>
                <w:noProof/>
              </w:rPr>
              <w:t>8.</w:t>
            </w:r>
            <w:r>
              <w:rPr>
                <w:rFonts w:eastAsiaTheme="minorEastAsia"/>
                <w:noProof/>
                <w:kern w:val="2"/>
                <w:sz w:val="24"/>
                <w:szCs w:val="24"/>
                <w:lang w:eastAsia="pl-PL"/>
                <w14:ligatures w14:val="standardContextual"/>
              </w:rPr>
              <w:tab/>
            </w:r>
            <w:r w:rsidRPr="00A0246B">
              <w:rPr>
                <w:rStyle w:val="Hipercze"/>
                <w:noProof/>
              </w:rPr>
              <w:t>Instalacje ochrony pożarowej</w:t>
            </w:r>
            <w:r>
              <w:rPr>
                <w:noProof/>
                <w:webHidden/>
              </w:rPr>
              <w:tab/>
            </w:r>
            <w:r>
              <w:rPr>
                <w:noProof/>
                <w:webHidden/>
              </w:rPr>
              <w:fldChar w:fldCharType="begin"/>
            </w:r>
            <w:r>
              <w:rPr>
                <w:noProof/>
                <w:webHidden/>
              </w:rPr>
              <w:instrText xml:space="preserve"> PAGEREF _Toc190079075 \h </w:instrText>
            </w:r>
            <w:r>
              <w:rPr>
                <w:noProof/>
                <w:webHidden/>
              </w:rPr>
            </w:r>
            <w:r>
              <w:rPr>
                <w:noProof/>
                <w:webHidden/>
              </w:rPr>
              <w:fldChar w:fldCharType="separate"/>
            </w:r>
            <w:r w:rsidR="00D94081">
              <w:rPr>
                <w:noProof/>
                <w:webHidden/>
              </w:rPr>
              <w:t>7</w:t>
            </w:r>
            <w:r>
              <w:rPr>
                <w:noProof/>
                <w:webHidden/>
              </w:rPr>
              <w:fldChar w:fldCharType="end"/>
            </w:r>
          </w:hyperlink>
        </w:p>
        <w:p w14:paraId="6013F753" w14:textId="3FFF1652" w:rsidR="00430815" w:rsidRDefault="00430815" w:rsidP="00430815">
          <w:pPr>
            <w:pStyle w:val="Spistreci2"/>
            <w:tabs>
              <w:tab w:val="left" w:pos="720"/>
              <w:tab w:val="right" w:leader="dot" w:pos="9062"/>
            </w:tabs>
            <w:spacing w:after="0" w:line="240" w:lineRule="auto"/>
            <w:rPr>
              <w:rFonts w:eastAsiaTheme="minorEastAsia"/>
              <w:noProof/>
              <w:kern w:val="2"/>
              <w:sz w:val="24"/>
              <w:szCs w:val="24"/>
              <w:lang w:eastAsia="pl-PL"/>
              <w14:ligatures w14:val="standardContextual"/>
            </w:rPr>
          </w:pPr>
          <w:hyperlink w:anchor="_Toc190079076" w:history="1">
            <w:r w:rsidRPr="00A0246B">
              <w:rPr>
                <w:rStyle w:val="Hipercze"/>
                <w:noProof/>
              </w:rPr>
              <w:t>9.</w:t>
            </w:r>
            <w:r>
              <w:rPr>
                <w:rFonts w:eastAsiaTheme="minorEastAsia"/>
                <w:noProof/>
                <w:kern w:val="2"/>
                <w:sz w:val="24"/>
                <w:szCs w:val="24"/>
                <w:lang w:eastAsia="pl-PL"/>
                <w14:ligatures w14:val="standardContextual"/>
              </w:rPr>
              <w:tab/>
            </w:r>
            <w:r w:rsidRPr="00A0246B">
              <w:rPr>
                <w:rStyle w:val="Hipercze"/>
                <w:noProof/>
              </w:rPr>
              <w:t>Przepusty pożarowe</w:t>
            </w:r>
            <w:r>
              <w:rPr>
                <w:noProof/>
                <w:webHidden/>
              </w:rPr>
              <w:tab/>
            </w:r>
            <w:r>
              <w:rPr>
                <w:noProof/>
                <w:webHidden/>
              </w:rPr>
              <w:fldChar w:fldCharType="begin"/>
            </w:r>
            <w:r>
              <w:rPr>
                <w:noProof/>
                <w:webHidden/>
              </w:rPr>
              <w:instrText xml:space="preserve"> PAGEREF _Toc190079076 \h </w:instrText>
            </w:r>
            <w:r>
              <w:rPr>
                <w:noProof/>
                <w:webHidden/>
              </w:rPr>
            </w:r>
            <w:r>
              <w:rPr>
                <w:noProof/>
                <w:webHidden/>
              </w:rPr>
              <w:fldChar w:fldCharType="separate"/>
            </w:r>
            <w:r w:rsidR="00D94081">
              <w:rPr>
                <w:noProof/>
                <w:webHidden/>
              </w:rPr>
              <w:t>7</w:t>
            </w:r>
            <w:r>
              <w:rPr>
                <w:noProof/>
                <w:webHidden/>
              </w:rPr>
              <w:fldChar w:fldCharType="end"/>
            </w:r>
          </w:hyperlink>
        </w:p>
        <w:p w14:paraId="79041865" w14:textId="2CD09A36" w:rsidR="00430815" w:rsidRDefault="00430815" w:rsidP="00430815">
          <w:pPr>
            <w:pStyle w:val="Spistreci2"/>
            <w:tabs>
              <w:tab w:val="left" w:pos="960"/>
              <w:tab w:val="right" w:leader="dot" w:pos="9062"/>
            </w:tabs>
            <w:spacing w:after="0" w:line="240" w:lineRule="auto"/>
            <w:rPr>
              <w:rFonts w:eastAsiaTheme="minorEastAsia"/>
              <w:noProof/>
              <w:kern w:val="2"/>
              <w:sz w:val="24"/>
              <w:szCs w:val="24"/>
              <w:lang w:eastAsia="pl-PL"/>
              <w14:ligatures w14:val="standardContextual"/>
            </w:rPr>
          </w:pPr>
          <w:hyperlink w:anchor="_Toc190079077" w:history="1">
            <w:r w:rsidRPr="00A0246B">
              <w:rPr>
                <w:rStyle w:val="Hipercze"/>
                <w:noProof/>
              </w:rPr>
              <w:t>10.</w:t>
            </w:r>
            <w:r>
              <w:rPr>
                <w:rFonts w:eastAsiaTheme="minorEastAsia"/>
                <w:noProof/>
                <w:kern w:val="2"/>
                <w:sz w:val="24"/>
                <w:szCs w:val="24"/>
                <w:lang w:eastAsia="pl-PL"/>
                <w14:ligatures w14:val="standardContextual"/>
              </w:rPr>
              <w:tab/>
            </w:r>
            <w:r w:rsidRPr="00A0246B">
              <w:rPr>
                <w:rStyle w:val="Hipercze"/>
                <w:noProof/>
              </w:rPr>
              <w:t>Sposoby układania przewodów</w:t>
            </w:r>
            <w:r>
              <w:rPr>
                <w:noProof/>
                <w:webHidden/>
              </w:rPr>
              <w:tab/>
            </w:r>
            <w:r>
              <w:rPr>
                <w:noProof/>
                <w:webHidden/>
              </w:rPr>
              <w:fldChar w:fldCharType="begin"/>
            </w:r>
            <w:r>
              <w:rPr>
                <w:noProof/>
                <w:webHidden/>
              </w:rPr>
              <w:instrText xml:space="preserve"> PAGEREF _Toc190079077 \h </w:instrText>
            </w:r>
            <w:r>
              <w:rPr>
                <w:noProof/>
                <w:webHidden/>
              </w:rPr>
            </w:r>
            <w:r>
              <w:rPr>
                <w:noProof/>
                <w:webHidden/>
              </w:rPr>
              <w:fldChar w:fldCharType="separate"/>
            </w:r>
            <w:r w:rsidR="00D94081">
              <w:rPr>
                <w:noProof/>
                <w:webHidden/>
              </w:rPr>
              <w:t>7</w:t>
            </w:r>
            <w:r>
              <w:rPr>
                <w:noProof/>
                <w:webHidden/>
              </w:rPr>
              <w:fldChar w:fldCharType="end"/>
            </w:r>
          </w:hyperlink>
        </w:p>
        <w:p w14:paraId="2D28D474" w14:textId="22996C98" w:rsidR="00430815" w:rsidRDefault="00430815" w:rsidP="00430815">
          <w:pPr>
            <w:pStyle w:val="Spistreci2"/>
            <w:tabs>
              <w:tab w:val="left" w:pos="960"/>
              <w:tab w:val="right" w:leader="dot" w:pos="9062"/>
            </w:tabs>
            <w:spacing w:after="0" w:line="240" w:lineRule="auto"/>
            <w:rPr>
              <w:rFonts w:eastAsiaTheme="minorEastAsia"/>
              <w:noProof/>
              <w:kern w:val="2"/>
              <w:sz w:val="24"/>
              <w:szCs w:val="24"/>
              <w:lang w:eastAsia="pl-PL"/>
              <w14:ligatures w14:val="standardContextual"/>
            </w:rPr>
          </w:pPr>
          <w:hyperlink w:anchor="_Toc190079078" w:history="1">
            <w:r w:rsidRPr="00A0246B">
              <w:rPr>
                <w:rStyle w:val="Hipercze"/>
                <w:noProof/>
              </w:rPr>
              <w:t>11.</w:t>
            </w:r>
            <w:r>
              <w:rPr>
                <w:rFonts w:eastAsiaTheme="minorEastAsia"/>
                <w:noProof/>
                <w:kern w:val="2"/>
                <w:sz w:val="24"/>
                <w:szCs w:val="24"/>
                <w:lang w:eastAsia="pl-PL"/>
                <w14:ligatures w14:val="standardContextual"/>
              </w:rPr>
              <w:tab/>
            </w:r>
            <w:r w:rsidRPr="00A0246B">
              <w:rPr>
                <w:rStyle w:val="Hipercze"/>
                <w:noProof/>
              </w:rPr>
              <w:t>Kable i przewody</w:t>
            </w:r>
            <w:r>
              <w:rPr>
                <w:noProof/>
                <w:webHidden/>
              </w:rPr>
              <w:tab/>
            </w:r>
            <w:r>
              <w:rPr>
                <w:noProof/>
                <w:webHidden/>
              </w:rPr>
              <w:fldChar w:fldCharType="begin"/>
            </w:r>
            <w:r>
              <w:rPr>
                <w:noProof/>
                <w:webHidden/>
              </w:rPr>
              <w:instrText xml:space="preserve"> PAGEREF _Toc190079078 \h </w:instrText>
            </w:r>
            <w:r>
              <w:rPr>
                <w:noProof/>
                <w:webHidden/>
              </w:rPr>
            </w:r>
            <w:r>
              <w:rPr>
                <w:noProof/>
                <w:webHidden/>
              </w:rPr>
              <w:fldChar w:fldCharType="separate"/>
            </w:r>
            <w:r w:rsidR="00D94081">
              <w:rPr>
                <w:noProof/>
                <w:webHidden/>
              </w:rPr>
              <w:t>7</w:t>
            </w:r>
            <w:r>
              <w:rPr>
                <w:noProof/>
                <w:webHidden/>
              </w:rPr>
              <w:fldChar w:fldCharType="end"/>
            </w:r>
          </w:hyperlink>
        </w:p>
        <w:p w14:paraId="126B2010" w14:textId="42B9A9E6" w:rsidR="00430815" w:rsidRDefault="00430815" w:rsidP="00430815">
          <w:pPr>
            <w:pStyle w:val="Spistreci2"/>
            <w:tabs>
              <w:tab w:val="left" w:pos="960"/>
              <w:tab w:val="right" w:leader="dot" w:pos="9062"/>
            </w:tabs>
            <w:spacing w:after="0" w:line="240" w:lineRule="auto"/>
            <w:rPr>
              <w:rFonts w:eastAsiaTheme="minorEastAsia"/>
              <w:noProof/>
              <w:kern w:val="2"/>
              <w:sz w:val="24"/>
              <w:szCs w:val="24"/>
              <w:lang w:eastAsia="pl-PL"/>
              <w14:ligatures w14:val="standardContextual"/>
            </w:rPr>
          </w:pPr>
          <w:hyperlink w:anchor="_Toc190079079" w:history="1">
            <w:r w:rsidRPr="00A0246B">
              <w:rPr>
                <w:rStyle w:val="Hipercze"/>
                <w:noProof/>
              </w:rPr>
              <w:t>12.</w:t>
            </w:r>
            <w:r>
              <w:rPr>
                <w:rFonts w:eastAsiaTheme="minorEastAsia"/>
                <w:noProof/>
                <w:kern w:val="2"/>
                <w:sz w:val="24"/>
                <w:szCs w:val="24"/>
                <w:lang w:eastAsia="pl-PL"/>
                <w14:ligatures w14:val="standardContextual"/>
              </w:rPr>
              <w:tab/>
            </w:r>
            <w:r w:rsidRPr="00A0246B">
              <w:rPr>
                <w:rStyle w:val="Hipercze"/>
                <w:noProof/>
              </w:rPr>
              <w:t>Osprzęt</w:t>
            </w:r>
            <w:r>
              <w:rPr>
                <w:noProof/>
                <w:webHidden/>
              </w:rPr>
              <w:tab/>
            </w:r>
            <w:r>
              <w:rPr>
                <w:noProof/>
                <w:webHidden/>
              </w:rPr>
              <w:fldChar w:fldCharType="begin"/>
            </w:r>
            <w:r>
              <w:rPr>
                <w:noProof/>
                <w:webHidden/>
              </w:rPr>
              <w:instrText xml:space="preserve"> PAGEREF _Toc190079079 \h </w:instrText>
            </w:r>
            <w:r>
              <w:rPr>
                <w:noProof/>
                <w:webHidden/>
              </w:rPr>
            </w:r>
            <w:r>
              <w:rPr>
                <w:noProof/>
                <w:webHidden/>
              </w:rPr>
              <w:fldChar w:fldCharType="separate"/>
            </w:r>
            <w:r w:rsidR="00D94081">
              <w:rPr>
                <w:noProof/>
                <w:webHidden/>
              </w:rPr>
              <w:t>8</w:t>
            </w:r>
            <w:r>
              <w:rPr>
                <w:noProof/>
                <w:webHidden/>
              </w:rPr>
              <w:fldChar w:fldCharType="end"/>
            </w:r>
          </w:hyperlink>
        </w:p>
        <w:p w14:paraId="32B9C8F3" w14:textId="0E670C29" w:rsidR="00430815" w:rsidRDefault="00430815" w:rsidP="00430815">
          <w:pPr>
            <w:pStyle w:val="Spistreci2"/>
            <w:tabs>
              <w:tab w:val="left" w:pos="960"/>
              <w:tab w:val="right" w:leader="dot" w:pos="9062"/>
            </w:tabs>
            <w:spacing w:after="0" w:line="240" w:lineRule="auto"/>
            <w:rPr>
              <w:rFonts w:eastAsiaTheme="minorEastAsia"/>
              <w:noProof/>
              <w:kern w:val="2"/>
              <w:sz w:val="24"/>
              <w:szCs w:val="24"/>
              <w:lang w:eastAsia="pl-PL"/>
              <w14:ligatures w14:val="standardContextual"/>
            </w:rPr>
          </w:pPr>
          <w:hyperlink w:anchor="_Toc190079080" w:history="1">
            <w:r w:rsidRPr="00A0246B">
              <w:rPr>
                <w:rStyle w:val="Hipercze"/>
                <w:noProof/>
              </w:rPr>
              <w:t>13.</w:t>
            </w:r>
            <w:r>
              <w:rPr>
                <w:rFonts w:eastAsiaTheme="minorEastAsia"/>
                <w:noProof/>
                <w:kern w:val="2"/>
                <w:sz w:val="24"/>
                <w:szCs w:val="24"/>
                <w:lang w:eastAsia="pl-PL"/>
                <w14:ligatures w14:val="standardContextual"/>
              </w:rPr>
              <w:tab/>
            </w:r>
            <w:r w:rsidRPr="00A0246B">
              <w:rPr>
                <w:rStyle w:val="Hipercze"/>
                <w:noProof/>
              </w:rPr>
              <w:t>Sieć Lan</w:t>
            </w:r>
            <w:r>
              <w:rPr>
                <w:noProof/>
                <w:webHidden/>
              </w:rPr>
              <w:tab/>
            </w:r>
            <w:r>
              <w:rPr>
                <w:noProof/>
                <w:webHidden/>
              </w:rPr>
              <w:fldChar w:fldCharType="begin"/>
            </w:r>
            <w:r>
              <w:rPr>
                <w:noProof/>
                <w:webHidden/>
              </w:rPr>
              <w:instrText xml:space="preserve"> PAGEREF _Toc190079080 \h </w:instrText>
            </w:r>
            <w:r>
              <w:rPr>
                <w:noProof/>
                <w:webHidden/>
              </w:rPr>
            </w:r>
            <w:r>
              <w:rPr>
                <w:noProof/>
                <w:webHidden/>
              </w:rPr>
              <w:fldChar w:fldCharType="separate"/>
            </w:r>
            <w:r w:rsidR="00D94081">
              <w:rPr>
                <w:noProof/>
                <w:webHidden/>
              </w:rPr>
              <w:t>8</w:t>
            </w:r>
            <w:r>
              <w:rPr>
                <w:noProof/>
                <w:webHidden/>
              </w:rPr>
              <w:fldChar w:fldCharType="end"/>
            </w:r>
          </w:hyperlink>
        </w:p>
        <w:p w14:paraId="1C5EE287" w14:textId="12D0BD4F" w:rsidR="00430815" w:rsidRDefault="00430815" w:rsidP="00430815">
          <w:pPr>
            <w:pStyle w:val="Spistreci2"/>
            <w:tabs>
              <w:tab w:val="left" w:pos="960"/>
              <w:tab w:val="right" w:leader="dot" w:pos="9062"/>
            </w:tabs>
            <w:spacing w:after="0" w:line="240" w:lineRule="auto"/>
            <w:rPr>
              <w:rFonts w:eastAsiaTheme="minorEastAsia"/>
              <w:noProof/>
              <w:kern w:val="2"/>
              <w:sz w:val="24"/>
              <w:szCs w:val="24"/>
              <w:lang w:eastAsia="pl-PL"/>
              <w14:ligatures w14:val="standardContextual"/>
            </w:rPr>
          </w:pPr>
          <w:hyperlink w:anchor="_Toc190079081" w:history="1">
            <w:r w:rsidRPr="00A0246B">
              <w:rPr>
                <w:rStyle w:val="Hipercze"/>
                <w:noProof/>
              </w:rPr>
              <w:t>14.</w:t>
            </w:r>
            <w:r>
              <w:rPr>
                <w:rFonts w:eastAsiaTheme="minorEastAsia"/>
                <w:noProof/>
                <w:kern w:val="2"/>
                <w:sz w:val="24"/>
                <w:szCs w:val="24"/>
                <w:lang w:eastAsia="pl-PL"/>
                <w14:ligatures w14:val="standardContextual"/>
              </w:rPr>
              <w:tab/>
            </w:r>
            <w:r w:rsidRPr="00A0246B">
              <w:rPr>
                <w:rStyle w:val="Hipercze"/>
                <w:noProof/>
              </w:rPr>
              <w:t>System przyzywowy</w:t>
            </w:r>
            <w:r>
              <w:rPr>
                <w:noProof/>
                <w:webHidden/>
              </w:rPr>
              <w:tab/>
            </w:r>
            <w:r>
              <w:rPr>
                <w:noProof/>
                <w:webHidden/>
              </w:rPr>
              <w:fldChar w:fldCharType="begin"/>
            </w:r>
            <w:r>
              <w:rPr>
                <w:noProof/>
                <w:webHidden/>
              </w:rPr>
              <w:instrText xml:space="preserve"> PAGEREF _Toc190079081 \h </w:instrText>
            </w:r>
            <w:r>
              <w:rPr>
                <w:noProof/>
                <w:webHidden/>
              </w:rPr>
            </w:r>
            <w:r>
              <w:rPr>
                <w:noProof/>
                <w:webHidden/>
              </w:rPr>
              <w:fldChar w:fldCharType="separate"/>
            </w:r>
            <w:r w:rsidR="00D94081">
              <w:rPr>
                <w:noProof/>
                <w:webHidden/>
              </w:rPr>
              <w:t>8</w:t>
            </w:r>
            <w:r>
              <w:rPr>
                <w:noProof/>
                <w:webHidden/>
              </w:rPr>
              <w:fldChar w:fldCharType="end"/>
            </w:r>
          </w:hyperlink>
        </w:p>
        <w:p w14:paraId="7F251D1F" w14:textId="7D348804" w:rsidR="00430815" w:rsidRDefault="00430815" w:rsidP="00430815">
          <w:pPr>
            <w:pStyle w:val="Spistreci2"/>
            <w:tabs>
              <w:tab w:val="left" w:pos="960"/>
              <w:tab w:val="right" w:leader="dot" w:pos="9062"/>
            </w:tabs>
            <w:spacing w:after="0" w:line="240" w:lineRule="auto"/>
            <w:rPr>
              <w:rFonts w:eastAsiaTheme="minorEastAsia"/>
              <w:noProof/>
              <w:kern w:val="2"/>
              <w:sz w:val="24"/>
              <w:szCs w:val="24"/>
              <w:lang w:eastAsia="pl-PL"/>
              <w14:ligatures w14:val="standardContextual"/>
            </w:rPr>
          </w:pPr>
          <w:hyperlink w:anchor="_Toc190079082" w:history="1">
            <w:r w:rsidRPr="00A0246B">
              <w:rPr>
                <w:rStyle w:val="Hipercze"/>
                <w:noProof/>
              </w:rPr>
              <w:t>15.</w:t>
            </w:r>
            <w:r>
              <w:rPr>
                <w:rFonts w:eastAsiaTheme="minorEastAsia"/>
                <w:noProof/>
                <w:kern w:val="2"/>
                <w:sz w:val="24"/>
                <w:szCs w:val="24"/>
                <w:lang w:eastAsia="pl-PL"/>
                <w14:ligatures w14:val="standardContextual"/>
              </w:rPr>
              <w:tab/>
            </w:r>
            <w:r w:rsidRPr="00A0246B">
              <w:rPr>
                <w:rStyle w:val="Hipercze"/>
                <w:noProof/>
              </w:rPr>
              <w:t>Informacja dotycząca  bezpieczeństwa i ochrony zdrowia</w:t>
            </w:r>
            <w:r>
              <w:rPr>
                <w:noProof/>
                <w:webHidden/>
              </w:rPr>
              <w:tab/>
            </w:r>
            <w:r>
              <w:rPr>
                <w:noProof/>
                <w:webHidden/>
              </w:rPr>
              <w:fldChar w:fldCharType="begin"/>
            </w:r>
            <w:r>
              <w:rPr>
                <w:noProof/>
                <w:webHidden/>
              </w:rPr>
              <w:instrText xml:space="preserve"> PAGEREF _Toc190079082 \h </w:instrText>
            </w:r>
            <w:r>
              <w:rPr>
                <w:noProof/>
                <w:webHidden/>
              </w:rPr>
            </w:r>
            <w:r>
              <w:rPr>
                <w:noProof/>
                <w:webHidden/>
              </w:rPr>
              <w:fldChar w:fldCharType="separate"/>
            </w:r>
            <w:r w:rsidR="00D94081">
              <w:rPr>
                <w:noProof/>
                <w:webHidden/>
              </w:rPr>
              <w:t>10</w:t>
            </w:r>
            <w:r>
              <w:rPr>
                <w:noProof/>
                <w:webHidden/>
              </w:rPr>
              <w:fldChar w:fldCharType="end"/>
            </w:r>
          </w:hyperlink>
        </w:p>
        <w:p w14:paraId="4DDB246C" w14:textId="7FC17AD0" w:rsidR="00430815" w:rsidRDefault="00430815" w:rsidP="00430815">
          <w:pPr>
            <w:pStyle w:val="Spistreci2"/>
            <w:tabs>
              <w:tab w:val="left" w:pos="960"/>
              <w:tab w:val="right" w:leader="dot" w:pos="9062"/>
            </w:tabs>
            <w:spacing w:after="0" w:line="240" w:lineRule="auto"/>
            <w:rPr>
              <w:rFonts w:eastAsiaTheme="minorEastAsia"/>
              <w:noProof/>
              <w:kern w:val="2"/>
              <w:sz w:val="24"/>
              <w:szCs w:val="24"/>
              <w:lang w:eastAsia="pl-PL"/>
              <w14:ligatures w14:val="standardContextual"/>
            </w:rPr>
          </w:pPr>
          <w:hyperlink w:anchor="_Toc190079083" w:history="1">
            <w:r w:rsidRPr="00A0246B">
              <w:rPr>
                <w:rStyle w:val="Hipercze"/>
                <w:noProof/>
              </w:rPr>
              <w:t>16.</w:t>
            </w:r>
            <w:r>
              <w:rPr>
                <w:rFonts w:eastAsiaTheme="minorEastAsia"/>
                <w:noProof/>
                <w:kern w:val="2"/>
                <w:sz w:val="24"/>
                <w:szCs w:val="24"/>
                <w:lang w:eastAsia="pl-PL"/>
                <w14:ligatures w14:val="standardContextual"/>
              </w:rPr>
              <w:tab/>
            </w:r>
            <w:r w:rsidRPr="00A0246B">
              <w:rPr>
                <w:rStyle w:val="Hipercze"/>
                <w:noProof/>
              </w:rPr>
              <w:t>Oświadczenie</w:t>
            </w:r>
            <w:r>
              <w:rPr>
                <w:noProof/>
                <w:webHidden/>
              </w:rPr>
              <w:tab/>
            </w:r>
            <w:r>
              <w:rPr>
                <w:noProof/>
                <w:webHidden/>
              </w:rPr>
              <w:fldChar w:fldCharType="begin"/>
            </w:r>
            <w:r>
              <w:rPr>
                <w:noProof/>
                <w:webHidden/>
              </w:rPr>
              <w:instrText xml:space="preserve"> PAGEREF _Toc190079083 \h </w:instrText>
            </w:r>
            <w:r>
              <w:rPr>
                <w:noProof/>
                <w:webHidden/>
              </w:rPr>
            </w:r>
            <w:r>
              <w:rPr>
                <w:noProof/>
                <w:webHidden/>
              </w:rPr>
              <w:fldChar w:fldCharType="separate"/>
            </w:r>
            <w:r w:rsidR="00D94081">
              <w:rPr>
                <w:noProof/>
                <w:webHidden/>
              </w:rPr>
              <w:t>11</w:t>
            </w:r>
            <w:r>
              <w:rPr>
                <w:noProof/>
                <w:webHidden/>
              </w:rPr>
              <w:fldChar w:fldCharType="end"/>
            </w:r>
          </w:hyperlink>
        </w:p>
        <w:p w14:paraId="6B112E4E" w14:textId="344ABD42" w:rsidR="00430815" w:rsidRDefault="00430815" w:rsidP="00430815">
          <w:pPr>
            <w:pStyle w:val="Spistreci2"/>
            <w:tabs>
              <w:tab w:val="left" w:pos="960"/>
              <w:tab w:val="right" w:leader="dot" w:pos="9062"/>
            </w:tabs>
            <w:spacing w:after="0" w:line="240" w:lineRule="auto"/>
            <w:rPr>
              <w:rFonts w:eastAsiaTheme="minorEastAsia"/>
              <w:noProof/>
              <w:kern w:val="2"/>
              <w:sz w:val="24"/>
              <w:szCs w:val="24"/>
              <w:lang w:eastAsia="pl-PL"/>
              <w14:ligatures w14:val="standardContextual"/>
            </w:rPr>
          </w:pPr>
          <w:hyperlink w:anchor="_Toc190079084" w:history="1">
            <w:r w:rsidRPr="00A0246B">
              <w:rPr>
                <w:rStyle w:val="Hipercze"/>
                <w:noProof/>
              </w:rPr>
              <w:t>17.</w:t>
            </w:r>
            <w:r>
              <w:rPr>
                <w:rFonts w:eastAsiaTheme="minorEastAsia"/>
                <w:noProof/>
                <w:kern w:val="2"/>
                <w:sz w:val="24"/>
                <w:szCs w:val="24"/>
                <w:lang w:eastAsia="pl-PL"/>
                <w14:ligatures w14:val="standardContextual"/>
              </w:rPr>
              <w:tab/>
            </w:r>
            <w:r w:rsidRPr="00A0246B">
              <w:rPr>
                <w:rStyle w:val="Hipercze"/>
                <w:noProof/>
              </w:rPr>
              <w:t>Uprawnienia, Izby</w:t>
            </w:r>
            <w:r>
              <w:rPr>
                <w:noProof/>
                <w:webHidden/>
              </w:rPr>
              <w:tab/>
            </w:r>
            <w:r>
              <w:rPr>
                <w:noProof/>
                <w:webHidden/>
              </w:rPr>
              <w:fldChar w:fldCharType="begin"/>
            </w:r>
            <w:r>
              <w:rPr>
                <w:noProof/>
                <w:webHidden/>
              </w:rPr>
              <w:instrText xml:space="preserve"> PAGEREF _Toc190079084 \h </w:instrText>
            </w:r>
            <w:r>
              <w:rPr>
                <w:noProof/>
                <w:webHidden/>
              </w:rPr>
            </w:r>
            <w:r>
              <w:rPr>
                <w:noProof/>
                <w:webHidden/>
              </w:rPr>
              <w:fldChar w:fldCharType="separate"/>
            </w:r>
            <w:r w:rsidR="00D94081">
              <w:rPr>
                <w:noProof/>
                <w:webHidden/>
              </w:rPr>
              <w:t>12</w:t>
            </w:r>
            <w:r>
              <w:rPr>
                <w:noProof/>
                <w:webHidden/>
              </w:rPr>
              <w:fldChar w:fldCharType="end"/>
            </w:r>
          </w:hyperlink>
        </w:p>
        <w:p w14:paraId="291CF01D" w14:textId="0D2A55D5" w:rsidR="008B0DDA" w:rsidRPr="008B0DDA" w:rsidRDefault="00082CE5" w:rsidP="00430815">
          <w:pPr>
            <w:spacing w:after="0" w:line="240" w:lineRule="auto"/>
          </w:pPr>
          <w:r w:rsidRPr="008B0DDA">
            <w:fldChar w:fldCharType="end"/>
          </w:r>
        </w:p>
      </w:sdtContent>
    </w:sdt>
    <w:p w14:paraId="563456FC" w14:textId="0D3E12E7" w:rsidR="000B0D7F" w:rsidRDefault="000B0D7F" w:rsidP="000B0D7F">
      <w:pPr>
        <w:autoSpaceDE w:val="0"/>
        <w:autoSpaceDN w:val="0"/>
        <w:adjustRightInd w:val="0"/>
        <w:spacing w:after="0" w:line="240" w:lineRule="auto"/>
        <w:rPr>
          <w:rFonts w:cs="Times New Roman"/>
          <w:sz w:val="24"/>
          <w:szCs w:val="24"/>
        </w:rPr>
      </w:pPr>
    </w:p>
    <w:p w14:paraId="2167F300" w14:textId="2BE1FAA1" w:rsidR="008F6B6A" w:rsidRDefault="008F6B6A" w:rsidP="000B0D7F">
      <w:pPr>
        <w:autoSpaceDE w:val="0"/>
        <w:autoSpaceDN w:val="0"/>
        <w:adjustRightInd w:val="0"/>
        <w:spacing w:after="0" w:line="240" w:lineRule="auto"/>
        <w:rPr>
          <w:rFonts w:cs="Times New Roman"/>
          <w:sz w:val="24"/>
          <w:szCs w:val="24"/>
        </w:rPr>
      </w:pPr>
    </w:p>
    <w:p w14:paraId="1758ABBC" w14:textId="3FC11C72" w:rsidR="008F6B6A" w:rsidRDefault="008F6B6A" w:rsidP="000B0D7F">
      <w:pPr>
        <w:autoSpaceDE w:val="0"/>
        <w:autoSpaceDN w:val="0"/>
        <w:adjustRightInd w:val="0"/>
        <w:spacing w:after="0" w:line="240" w:lineRule="auto"/>
        <w:rPr>
          <w:rFonts w:cs="Times New Roman"/>
          <w:sz w:val="24"/>
          <w:szCs w:val="24"/>
        </w:rPr>
      </w:pPr>
    </w:p>
    <w:p w14:paraId="7D67CADD" w14:textId="77777777" w:rsidR="000B0D7F" w:rsidRPr="000B0D7F" w:rsidRDefault="000B0D7F" w:rsidP="000B0D7F">
      <w:pPr>
        <w:autoSpaceDE w:val="0"/>
        <w:autoSpaceDN w:val="0"/>
        <w:adjustRightInd w:val="0"/>
        <w:spacing w:after="0" w:line="240" w:lineRule="auto"/>
        <w:rPr>
          <w:rFonts w:cs="Times New Roman"/>
          <w:b/>
          <w:bCs/>
          <w:sz w:val="24"/>
          <w:szCs w:val="24"/>
        </w:rPr>
      </w:pPr>
      <w:r w:rsidRPr="000B0D7F">
        <w:rPr>
          <w:rFonts w:cs="Times New Roman"/>
          <w:b/>
          <w:bCs/>
          <w:sz w:val="24"/>
          <w:szCs w:val="24"/>
        </w:rPr>
        <w:t>B. Cz</w:t>
      </w:r>
      <w:r w:rsidRPr="000B0D7F">
        <w:rPr>
          <w:rFonts w:cs="TimesNewRoman,Bold"/>
          <w:b/>
          <w:bCs/>
          <w:sz w:val="24"/>
          <w:szCs w:val="24"/>
        </w:rPr>
        <w:t xml:space="preserve">ęść </w:t>
      </w:r>
      <w:r w:rsidRPr="000B0D7F">
        <w:rPr>
          <w:rFonts w:cs="Times New Roman"/>
          <w:b/>
          <w:bCs/>
          <w:sz w:val="24"/>
          <w:szCs w:val="24"/>
        </w:rPr>
        <w:t>graficzna</w:t>
      </w:r>
    </w:p>
    <w:p w14:paraId="64A1CE19" w14:textId="2A6CA03E" w:rsidR="000B0D7F" w:rsidRDefault="000B0D7F" w:rsidP="000B0D7F">
      <w:pPr>
        <w:autoSpaceDE w:val="0"/>
        <w:autoSpaceDN w:val="0"/>
        <w:adjustRightInd w:val="0"/>
        <w:spacing w:after="0" w:line="240" w:lineRule="auto"/>
        <w:rPr>
          <w:rFonts w:cs="Times New Roman"/>
        </w:rPr>
      </w:pPr>
    </w:p>
    <w:p w14:paraId="795CCCEB" w14:textId="09A92567" w:rsidR="00552BF2" w:rsidRDefault="00891DF6" w:rsidP="000D14A5">
      <w:pPr>
        <w:autoSpaceDE w:val="0"/>
        <w:autoSpaceDN w:val="0"/>
        <w:adjustRightInd w:val="0"/>
        <w:spacing w:after="0" w:line="240" w:lineRule="auto"/>
        <w:rPr>
          <w:rFonts w:cs="Times New Roman"/>
        </w:rPr>
      </w:pPr>
      <w:r w:rsidRPr="000B0D7F">
        <w:rPr>
          <w:rFonts w:cs="Times New Roman"/>
        </w:rPr>
        <w:t>E</w:t>
      </w:r>
      <w:r w:rsidR="00ED2603">
        <w:rPr>
          <w:rFonts w:cs="Times New Roman"/>
        </w:rPr>
        <w:t>1</w:t>
      </w:r>
      <w:r>
        <w:rPr>
          <w:rFonts w:cs="Times New Roman"/>
        </w:rPr>
        <w:tab/>
      </w:r>
      <w:r w:rsidR="00552BF2">
        <w:rPr>
          <w:rFonts w:cs="Times New Roman"/>
        </w:rPr>
        <w:t xml:space="preserve">Plan instalacji </w:t>
      </w:r>
      <w:r w:rsidR="005F4B03">
        <w:rPr>
          <w:rFonts w:cs="Times New Roman"/>
        </w:rPr>
        <w:t>oświetlenia</w:t>
      </w:r>
      <w:r w:rsidR="00552BF2">
        <w:rPr>
          <w:rFonts w:cs="Times New Roman"/>
        </w:rPr>
        <w:t xml:space="preserve"> – parter</w:t>
      </w:r>
      <w:r w:rsidR="00552BF2" w:rsidRPr="000B0D7F">
        <w:rPr>
          <w:rFonts w:cs="Times New Roman"/>
        </w:rPr>
        <w:t xml:space="preserve"> </w:t>
      </w:r>
    </w:p>
    <w:p w14:paraId="70DAF8F9" w14:textId="1DC3A9E6" w:rsidR="00A9245D" w:rsidRDefault="00A9245D" w:rsidP="00A9245D">
      <w:pPr>
        <w:autoSpaceDE w:val="0"/>
        <w:autoSpaceDN w:val="0"/>
        <w:adjustRightInd w:val="0"/>
        <w:spacing w:after="0" w:line="240" w:lineRule="auto"/>
        <w:rPr>
          <w:rFonts w:cs="Times New Roman"/>
        </w:rPr>
      </w:pPr>
      <w:r w:rsidRPr="000B0D7F">
        <w:rPr>
          <w:rFonts w:cs="Times New Roman"/>
        </w:rPr>
        <w:t>E</w:t>
      </w:r>
      <w:r>
        <w:rPr>
          <w:rFonts w:cs="Times New Roman"/>
        </w:rPr>
        <w:t>2</w:t>
      </w:r>
      <w:r>
        <w:rPr>
          <w:rFonts w:cs="Times New Roman"/>
        </w:rPr>
        <w:tab/>
        <w:t xml:space="preserve">Plan instalacji </w:t>
      </w:r>
      <w:r w:rsidR="005F4B03">
        <w:rPr>
          <w:rFonts w:cs="Times New Roman"/>
        </w:rPr>
        <w:t>oświetlenia</w:t>
      </w:r>
      <w:r>
        <w:rPr>
          <w:rFonts w:cs="Times New Roman"/>
        </w:rPr>
        <w:t xml:space="preserve"> – p</w:t>
      </w:r>
      <w:r w:rsidR="007173F1">
        <w:rPr>
          <w:rFonts w:cs="Times New Roman"/>
        </w:rPr>
        <w:t>i</w:t>
      </w:r>
      <w:r>
        <w:rPr>
          <w:rFonts w:cs="Times New Roman"/>
        </w:rPr>
        <w:t>ętro</w:t>
      </w:r>
      <w:r w:rsidRPr="000B0D7F">
        <w:rPr>
          <w:rFonts w:cs="Times New Roman"/>
        </w:rPr>
        <w:t xml:space="preserve"> </w:t>
      </w:r>
    </w:p>
    <w:p w14:paraId="34353188" w14:textId="7937DEBC" w:rsidR="00891DF6" w:rsidRDefault="008715A2" w:rsidP="00891DF6">
      <w:pPr>
        <w:autoSpaceDE w:val="0"/>
        <w:autoSpaceDN w:val="0"/>
        <w:adjustRightInd w:val="0"/>
        <w:spacing w:after="0" w:line="240" w:lineRule="auto"/>
        <w:rPr>
          <w:rFonts w:cs="Times New Roman"/>
        </w:rPr>
      </w:pPr>
      <w:r>
        <w:rPr>
          <w:rFonts w:cs="Times New Roman"/>
        </w:rPr>
        <w:t>E</w:t>
      </w:r>
      <w:r w:rsidR="00A9245D">
        <w:rPr>
          <w:rFonts w:cs="Times New Roman"/>
        </w:rPr>
        <w:t>3</w:t>
      </w:r>
      <w:r>
        <w:rPr>
          <w:rFonts w:cs="Times New Roman"/>
        </w:rPr>
        <w:tab/>
      </w:r>
      <w:r w:rsidR="005F4B03">
        <w:rPr>
          <w:rFonts w:cs="Times New Roman"/>
        </w:rPr>
        <w:t>Plan instalacji oświetlenia – półpiętro</w:t>
      </w:r>
    </w:p>
    <w:p w14:paraId="361260FA" w14:textId="037C9600" w:rsidR="005F4B03" w:rsidRDefault="005F4B03" w:rsidP="005F4B03">
      <w:pPr>
        <w:autoSpaceDE w:val="0"/>
        <w:autoSpaceDN w:val="0"/>
        <w:adjustRightInd w:val="0"/>
        <w:spacing w:after="0" w:line="240" w:lineRule="auto"/>
        <w:rPr>
          <w:rFonts w:cs="Times New Roman"/>
        </w:rPr>
      </w:pPr>
      <w:bookmarkStart w:id="1" w:name="_Hlk20211016"/>
      <w:r w:rsidRPr="000B0D7F">
        <w:rPr>
          <w:rFonts w:cs="Times New Roman"/>
        </w:rPr>
        <w:t>E</w:t>
      </w:r>
      <w:r>
        <w:rPr>
          <w:rFonts w:cs="Times New Roman"/>
        </w:rPr>
        <w:t>4</w:t>
      </w:r>
      <w:r>
        <w:rPr>
          <w:rFonts w:cs="Times New Roman"/>
        </w:rPr>
        <w:tab/>
        <w:t xml:space="preserve">Plan instalacji gniazd i urządzeń </w:t>
      </w:r>
      <w:proofErr w:type="spellStart"/>
      <w:r>
        <w:rPr>
          <w:rFonts w:cs="Times New Roman"/>
        </w:rPr>
        <w:t>tech</w:t>
      </w:r>
      <w:proofErr w:type="spellEnd"/>
      <w:r>
        <w:rPr>
          <w:rFonts w:cs="Times New Roman"/>
        </w:rPr>
        <w:t>.  – parter</w:t>
      </w:r>
      <w:r w:rsidRPr="000B0D7F">
        <w:rPr>
          <w:rFonts w:cs="Times New Roman"/>
        </w:rPr>
        <w:t xml:space="preserve"> </w:t>
      </w:r>
    </w:p>
    <w:p w14:paraId="7A1F2D36" w14:textId="0C993D53" w:rsidR="005F4B03" w:rsidRDefault="005F4B03" w:rsidP="005F4B03">
      <w:pPr>
        <w:autoSpaceDE w:val="0"/>
        <w:autoSpaceDN w:val="0"/>
        <w:adjustRightInd w:val="0"/>
        <w:spacing w:after="0" w:line="240" w:lineRule="auto"/>
        <w:rPr>
          <w:rFonts w:cs="Times New Roman"/>
        </w:rPr>
      </w:pPr>
      <w:r w:rsidRPr="000B0D7F">
        <w:rPr>
          <w:rFonts w:cs="Times New Roman"/>
        </w:rPr>
        <w:t>E</w:t>
      </w:r>
      <w:r>
        <w:rPr>
          <w:rFonts w:cs="Times New Roman"/>
        </w:rPr>
        <w:t>5</w:t>
      </w:r>
      <w:r>
        <w:rPr>
          <w:rFonts w:cs="Times New Roman"/>
        </w:rPr>
        <w:tab/>
        <w:t xml:space="preserve">Plan instalacji gniazd i urządzeń </w:t>
      </w:r>
      <w:proofErr w:type="spellStart"/>
      <w:r>
        <w:rPr>
          <w:rFonts w:cs="Times New Roman"/>
        </w:rPr>
        <w:t>tech</w:t>
      </w:r>
      <w:proofErr w:type="spellEnd"/>
      <w:r>
        <w:rPr>
          <w:rFonts w:cs="Times New Roman"/>
        </w:rPr>
        <w:t>. – piętro</w:t>
      </w:r>
      <w:r w:rsidRPr="000B0D7F">
        <w:rPr>
          <w:rFonts w:cs="Times New Roman"/>
        </w:rPr>
        <w:t xml:space="preserve"> </w:t>
      </w:r>
    </w:p>
    <w:p w14:paraId="711DE795" w14:textId="5405330D" w:rsidR="005F4B03" w:rsidRDefault="005F4B03" w:rsidP="005F4B03">
      <w:pPr>
        <w:autoSpaceDE w:val="0"/>
        <w:autoSpaceDN w:val="0"/>
        <w:adjustRightInd w:val="0"/>
        <w:spacing w:after="0" w:line="240" w:lineRule="auto"/>
        <w:rPr>
          <w:rFonts w:cs="Times New Roman"/>
        </w:rPr>
      </w:pPr>
      <w:r w:rsidRPr="000B0D7F">
        <w:rPr>
          <w:rFonts w:cs="Times New Roman"/>
        </w:rPr>
        <w:t>E</w:t>
      </w:r>
      <w:r>
        <w:rPr>
          <w:rFonts w:cs="Times New Roman"/>
        </w:rPr>
        <w:t>6</w:t>
      </w:r>
      <w:r>
        <w:rPr>
          <w:rFonts w:cs="Times New Roman"/>
        </w:rPr>
        <w:tab/>
        <w:t>Plan instalacji LAN – parter</w:t>
      </w:r>
      <w:r w:rsidRPr="000B0D7F">
        <w:rPr>
          <w:rFonts w:cs="Times New Roman"/>
        </w:rPr>
        <w:t xml:space="preserve"> </w:t>
      </w:r>
    </w:p>
    <w:p w14:paraId="234A20C3" w14:textId="7E0DA6E7" w:rsidR="005F4B03" w:rsidRDefault="005F4B03" w:rsidP="005F4B03">
      <w:pPr>
        <w:autoSpaceDE w:val="0"/>
        <w:autoSpaceDN w:val="0"/>
        <w:adjustRightInd w:val="0"/>
        <w:spacing w:after="0" w:line="240" w:lineRule="auto"/>
        <w:rPr>
          <w:rFonts w:cs="Times New Roman"/>
        </w:rPr>
      </w:pPr>
      <w:r w:rsidRPr="000B0D7F">
        <w:rPr>
          <w:rFonts w:cs="Times New Roman"/>
        </w:rPr>
        <w:t>E</w:t>
      </w:r>
      <w:r>
        <w:rPr>
          <w:rFonts w:cs="Times New Roman"/>
        </w:rPr>
        <w:t>7</w:t>
      </w:r>
      <w:r>
        <w:rPr>
          <w:rFonts w:cs="Times New Roman"/>
        </w:rPr>
        <w:tab/>
        <w:t>Plan instalacji LAN – piętro</w:t>
      </w:r>
      <w:r w:rsidRPr="000B0D7F">
        <w:rPr>
          <w:rFonts w:cs="Times New Roman"/>
        </w:rPr>
        <w:t xml:space="preserve"> </w:t>
      </w:r>
    </w:p>
    <w:p w14:paraId="7D4C3D25" w14:textId="6F087D31" w:rsidR="00ED2603" w:rsidRDefault="005F4B03" w:rsidP="00ED2603">
      <w:pPr>
        <w:autoSpaceDE w:val="0"/>
        <w:autoSpaceDN w:val="0"/>
        <w:adjustRightInd w:val="0"/>
        <w:spacing w:after="0" w:line="240" w:lineRule="auto"/>
        <w:rPr>
          <w:rFonts w:cs="Times New Roman"/>
        </w:rPr>
      </w:pPr>
      <w:r>
        <w:rPr>
          <w:rFonts w:cs="Times New Roman"/>
        </w:rPr>
        <w:t>E8</w:t>
      </w:r>
      <w:r w:rsidR="000D14A5" w:rsidRPr="00790E4A">
        <w:rPr>
          <w:rFonts w:cs="Times New Roman"/>
        </w:rPr>
        <w:tab/>
      </w:r>
      <w:r w:rsidR="00A9245D">
        <w:rPr>
          <w:rFonts w:cs="Times New Roman"/>
        </w:rPr>
        <w:t xml:space="preserve">Schemat </w:t>
      </w:r>
      <w:r>
        <w:rPr>
          <w:rFonts w:cs="Times New Roman"/>
        </w:rPr>
        <w:t>tablicy TE1</w:t>
      </w:r>
      <w:r w:rsidR="00A9245D">
        <w:rPr>
          <w:rFonts w:cs="Times New Roman"/>
        </w:rPr>
        <w:br/>
        <w:t>E</w:t>
      </w:r>
      <w:r>
        <w:rPr>
          <w:rFonts w:cs="Times New Roman"/>
        </w:rPr>
        <w:t>9</w:t>
      </w:r>
      <w:r w:rsidR="00A9245D">
        <w:rPr>
          <w:rFonts w:cs="Times New Roman"/>
        </w:rPr>
        <w:tab/>
        <w:t xml:space="preserve">Schemat </w:t>
      </w:r>
      <w:r>
        <w:rPr>
          <w:rFonts w:cs="Times New Roman"/>
        </w:rPr>
        <w:t>tablicy TE2</w:t>
      </w:r>
    </w:p>
    <w:p w14:paraId="01ED0276" w14:textId="52A508CF" w:rsidR="000D14A5" w:rsidRDefault="005F4B03" w:rsidP="000D14A5">
      <w:pPr>
        <w:autoSpaceDE w:val="0"/>
        <w:autoSpaceDN w:val="0"/>
        <w:adjustRightInd w:val="0"/>
        <w:spacing w:after="0" w:line="240" w:lineRule="auto"/>
        <w:rPr>
          <w:rFonts w:cs="Times New Roman"/>
        </w:rPr>
      </w:pPr>
      <w:r>
        <w:rPr>
          <w:rFonts w:cs="Times New Roman"/>
        </w:rPr>
        <w:t>E10</w:t>
      </w:r>
      <w:r w:rsidR="00055FB4">
        <w:rPr>
          <w:rFonts w:cs="Times New Roman"/>
        </w:rPr>
        <w:t xml:space="preserve"> </w:t>
      </w:r>
      <w:r w:rsidR="00055FB4">
        <w:rPr>
          <w:rFonts w:cs="Times New Roman"/>
        </w:rPr>
        <w:tab/>
        <w:t>Schemat połączeń wyrównawczych</w:t>
      </w:r>
    </w:p>
    <w:p w14:paraId="10586A8A" w14:textId="2508F9FD" w:rsidR="005F4B03" w:rsidRDefault="005F4B03" w:rsidP="005F4B03">
      <w:pPr>
        <w:autoSpaceDE w:val="0"/>
        <w:autoSpaceDN w:val="0"/>
        <w:adjustRightInd w:val="0"/>
        <w:spacing w:after="0" w:line="240" w:lineRule="auto"/>
        <w:rPr>
          <w:rFonts w:cs="Times New Roman"/>
        </w:rPr>
      </w:pPr>
      <w:r>
        <w:rPr>
          <w:rFonts w:cs="Times New Roman"/>
        </w:rPr>
        <w:t>E11</w:t>
      </w:r>
      <w:r>
        <w:rPr>
          <w:rFonts w:cs="Times New Roman"/>
        </w:rPr>
        <w:tab/>
        <w:t>Schemat sieci LAN</w:t>
      </w:r>
    </w:p>
    <w:p w14:paraId="7BDFE00A" w14:textId="756D94E1" w:rsidR="005F4B03" w:rsidRDefault="005F4B03" w:rsidP="005F4B03">
      <w:pPr>
        <w:autoSpaceDE w:val="0"/>
        <w:autoSpaceDN w:val="0"/>
        <w:adjustRightInd w:val="0"/>
        <w:spacing w:after="0" w:line="240" w:lineRule="auto"/>
        <w:rPr>
          <w:rFonts w:cs="Times New Roman"/>
        </w:rPr>
      </w:pPr>
      <w:r>
        <w:rPr>
          <w:rFonts w:cs="Times New Roman"/>
        </w:rPr>
        <w:t>E12</w:t>
      </w:r>
      <w:r>
        <w:rPr>
          <w:rFonts w:cs="Times New Roman"/>
        </w:rPr>
        <w:tab/>
        <w:t xml:space="preserve">Schemat systemu </w:t>
      </w:r>
      <w:proofErr w:type="spellStart"/>
      <w:r>
        <w:rPr>
          <w:rFonts w:cs="Times New Roman"/>
        </w:rPr>
        <w:t>przyzywowego</w:t>
      </w:r>
      <w:proofErr w:type="spellEnd"/>
      <w:r>
        <w:rPr>
          <w:rFonts w:cs="Times New Roman"/>
        </w:rPr>
        <w:t xml:space="preserve"> </w:t>
      </w:r>
    </w:p>
    <w:p w14:paraId="4AFA1687" w14:textId="77777777" w:rsidR="005F4B03" w:rsidRPr="00790E4A" w:rsidRDefault="005F4B03" w:rsidP="000D14A5">
      <w:pPr>
        <w:autoSpaceDE w:val="0"/>
        <w:autoSpaceDN w:val="0"/>
        <w:adjustRightInd w:val="0"/>
        <w:spacing w:after="0" w:line="240" w:lineRule="auto"/>
        <w:rPr>
          <w:rFonts w:cs="Times New Roman"/>
        </w:rPr>
      </w:pPr>
    </w:p>
    <w:bookmarkEnd w:id="1"/>
    <w:p w14:paraId="3E6FAED8" w14:textId="3C35A8EB" w:rsidR="000B0D7F" w:rsidRPr="000B0D7F" w:rsidRDefault="008B0DDA" w:rsidP="00055FB4">
      <w:pPr>
        <w:autoSpaceDE w:val="0"/>
        <w:autoSpaceDN w:val="0"/>
        <w:adjustRightInd w:val="0"/>
        <w:spacing w:after="0" w:line="240" w:lineRule="auto"/>
      </w:pPr>
      <w:r w:rsidRPr="00891DF6">
        <w:rPr>
          <w:rFonts w:cs="Times New Roman"/>
        </w:rPr>
        <w:br w:type="page"/>
      </w:r>
      <w:r w:rsidR="000B0D7F" w:rsidRPr="000B0D7F">
        <w:lastRenderedPageBreak/>
        <w:t>DANE WYJ</w:t>
      </w:r>
      <w:r w:rsidR="000B0D7F" w:rsidRPr="000B0D7F">
        <w:rPr>
          <w:rFonts w:cs="TimesNewRoman,Bold"/>
        </w:rPr>
        <w:t>Ś</w:t>
      </w:r>
      <w:r w:rsidR="000B0D7F" w:rsidRPr="000B0D7F">
        <w:t>CIOWE DO PROJEKTOWANIA.</w:t>
      </w:r>
    </w:p>
    <w:p w14:paraId="5D9367B6" w14:textId="77777777" w:rsidR="000B0D7F" w:rsidRPr="000B0D7F" w:rsidRDefault="000B0D7F" w:rsidP="000B0D7F">
      <w:pPr>
        <w:pStyle w:val="Nagwek2"/>
        <w:rPr>
          <w:rFonts w:asciiTheme="minorHAnsi" w:hAnsiTheme="minorHAnsi"/>
          <w:color w:val="auto"/>
          <w:sz w:val="24"/>
          <w:szCs w:val="24"/>
        </w:rPr>
      </w:pPr>
      <w:bookmarkStart w:id="2" w:name="_Toc190079056"/>
      <w:r w:rsidRPr="000B0D7F">
        <w:rPr>
          <w:rFonts w:asciiTheme="minorHAnsi" w:hAnsiTheme="minorHAnsi"/>
          <w:color w:val="auto"/>
          <w:sz w:val="24"/>
          <w:szCs w:val="24"/>
        </w:rPr>
        <w:t>Podstawa prawna opracowania.</w:t>
      </w:r>
      <w:bookmarkEnd w:id="2"/>
    </w:p>
    <w:p w14:paraId="7AFEA9C0" w14:textId="15F3B56E" w:rsidR="000B0D7F" w:rsidRPr="000B0D7F" w:rsidRDefault="000B0D7F" w:rsidP="00ED2603">
      <w:pPr>
        <w:tabs>
          <w:tab w:val="left" w:pos="3544"/>
        </w:tabs>
        <w:autoSpaceDE w:val="0"/>
        <w:autoSpaceDN w:val="0"/>
        <w:adjustRightInd w:val="0"/>
        <w:spacing w:after="0" w:line="240" w:lineRule="auto"/>
        <w:jc w:val="both"/>
        <w:rPr>
          <w:rFonts w:cs="Times New Roman"/>
          <w:sz w:val="24"/>
          <w:szCs w:val="24"/>
        </w:rPr>
      </w:pPr>
      <w:r w:rsidRPr="000B0D7F">
        <w:rPr>
          <w:rFonts w:cs="Times New Roman"/>
          <w:sz w:val="24"/>
          <w:szCs w:val="24"/>
        </w:rPr>
        <w:t>Podstaw</w:t>
      </w:r>
      <w:r w:rsidRPr="000B0D7F">
        <w:rPr>
          <w:rFonts w:eastAsia="TimesNewRoman" w:cs="TimesNewRoman"/>
          <w:sz w:val="24"/>
          <w:szCs w:val="24"/>
        </w:rPr>
        <w:t xml:space="preserve">ą </w:t>
      </w:r>
      <w:r w:rsidRPr="000B0D7F">
        <w:rPr>
          <w:rFonts w:cs="Times New Roman"/>
          <w:sz w:val="24"/>
          <w:szCs w:val="24"/>
        </w:rPr>
        <w:t>prawn</w:t>
      </w:r>
      <w:r w:rsidRPr="000B0D7F">
        <w:rPr>
          <w:rFonts w:eastAsia="TimesNewRoman" w:cs="TimesNewRoman"/>
          <w:sz w:val="24"/>
          <w:szCs w:val="24"/>
        </w:rPr>
        <w:t xml:space="preserve">ą </w:t>
      </w:r>
      <w:r w:rsidRPr="000B0D7F">
        <w:rPr>
          <w:rFonts w:cs="Times New Roman"/>
          <w:sz w:val="24"/>
          <w:szCs w:val="24"/>
        </w:rPr>
        <w:t>opracowania jest umowa o wykonanie projektu zawarta z firm</w:t>
      </w:r>
      <w:r w:rsidRPr="000B0D7F">
        <w:rPr>
          <w:rFonts w:eastAsia="TimesNewRoman" w:cs="TimesNewRoman"/>
          <w:sz w:val="24"/>
          <w:szCs w:val="24"/>
        </w:rPr>
        <w:t>ą</w:t>
      </w:r>
      <w:r>
        <w:rPr>
          <w:rFonts w:eastAsia="TimesNewRoman" w:cs="TimesNewRoman"/>
          <w:sz w:val="24"/>
          <w:szCs w:val="24"/>
        </w:rPr>
        <w:t xml:space="preserve"> </w:t>
      </w:r>
      <w:proofErr w:type="spellStart"/>
      <w:r w:rsidR="005F4B03" w:rsidRPr="005F4B03">
        <w:rPr>
          <w:rFonts w:cs="Times New Roman"/>
          <w:sz w:val="24"/>
          <w:szCs w:val="24"/>
        </w:rPr>
        <w:t>Archimika</w:t>
      </w:r>
      <w:proofErr w:type="spellEnd"/>
      <w:r w:rsidR="005F4B03" w:rsidRPr="005F4B03">
        <w:rPr>
          <w:rFonts w:cs="Times New Roman"/>
          <w:sz w:val="24"/>
          <w:szCs w:val="24"/>
        </w:rPr>
        <w:t xml:space="preserve"> Studio Architektury</w:t>
      </w:r>
      <w:r w:rsidR="00003C7C">
        <w:rPr>
          <w:rFonts w:cs="Times New Roman"/>
          <w:sz w:val="24"/>
          <w:szCs w:val="24"/>
        </w:rPr>
        <w:t xml:space="preserve"> </w:t>
      </w:r>
      <w:r w:rsidR="00ED2603" w:rsidRPr="00ED2603">
        <w:rPr>
          <w:rFonts w:cs="Times New Roman"/>
          <w:sz w:val="24"/>
          <w:szCs w:val="24"/>
        </w:rPr>
        <w:t xml:space="preserve">ul. </w:t>
      </w:r>
      <w:r w:rsidR="005F4B03" w:rsidRPr="005F4B03">
        <w:rPr>
          <w:rFonts w:cs="Times New Roman"/>
          <w:sz w:val="24"/>
          <w:szCs w:val="24"/>
        </w:rPr>
        <w:t>ul. Suwalska 25/27 lok. 3</w:t>
      </w:r>
      <w:r w:rsidR="005F4B03">
        <w:rPr>
          <w:rFonts w:cs="Times New Roman"/>
          <w:sz w:val="24"/>
          <w:szCs w:val="24"/>
        </w:rPr>
        <w:t>, Łódź</w:t>
      </w:r>
      <w:r w:rsidRPr="000B0D7F">
        <w:rPr>
          <w:rFonts w:cs="Times New Roman"/>
          <w:sz w:val="24"/>
          <w:szCs w:val="24"/>
        </w:rPr>
        <w:t>.</w:t>
      </w:r>
    </w:p>
    <w:p w14:paraId="16C31587" w14:textId="77777777" w:rsidR="000B0D7F" w:rsidRPr="000B0D7F" w:rsidRDefault="000B0D7F" w:rsidP="000B0D7F">
      <w:pPr>
        <w:pStyle w:val="Nagwek2"/>
        <w:rPr>
          <w:rFonts w:asciiTheme="minorHAnsi" w:hAnsiTheme="minorHAnsi"/>
          <w:color w:val="auto"/>
          <w:sz w:val="24"/>
          <w:szCs w:val="24"/>
        </w:rPr>
      </w:pPr>
      <w:bookmarkStart w:id="3" w:name="_Toc190079057"/>
      <w:r w:rsidRPr="000B0D7F">
        <w:rPr>
          <w:rFonts w:asciiTheme="minorHAnsi" w:hAnsiTheme="minorHAnsi"/>
          <w:color w:val="auto"/>
          <w:sz w:val="24"/>
          <w:szCs w:val="24"/>
        </w:rPr>
        <w:t>Przedmiot i zakres opracowania.</w:t>
      </w:r>
      <w:bookmarkEnd w:id="3"/>
    </w:p>
    <w:p w14:paraId="01928573" w14:textId="77777777" w:rsidR="00552BF2" w:rsidRDefault="000B0D7F" w:rsidP="00552BF2">
      <w:pPr>
        <w:autoSpaceDE w:val="0"/>
        <w:autoSpaceDN w:val="0"/>
        <w:adjustRightInd w:val="0"/>
        <w:spacing w:after="0" w:line="240" w:lineRule="auto"/>
        <w:jc w:val="both"/>
        <w:rPr>
          <w:rFonts w:cs="Times New Roman"/>
          <w:sz w:val="24"/>
          <w:szCs w:val="24"/>
        </w:rPr>
      </w:pPr>
      <w:r w:rsidRPr="000B0D7F">
        <w:rPr>
          <w:rFonts w:cs="Times New Roman"/>
          <w:sz w:val="24"/>
          <w:szCs w:val="24"/>
        </w:rPr>
        <w:t xml:space="preserve">Przedmiotem opracowania jest </w:t>
      </w:r>
      <w:r w:rsidR="00891DF6">
        <w:rPr>
          <w:rFonts w:cs="Times New Roman"/>
          <w:sz w:val="24"/>
          <w:szCs w:val="24"/>
        </w:rPr>
        <w:t xml:space="preserve">wykonanie projektu </w:t>
      </w:r>
      <w:r w:rsidRPr="000B0D7F">
        <w:rPr>
          <w:rFonts w:cs="Times New Roman"/>
          <w:sz w:val="24"/>
          <w:szCs w:val="24"/>
        </w:rPr>
        <w:t>instalacj</w:t>
      </w:r>
      <w:r w:rsidR="00891DF6">
        <w:rPr>
          <w:rFonts w:cs="Times New Roman"/>
          <w:sz w:val="24"/>
          <w:szCs w:val="24"/>
        </w:rPr>
        <w:t>i</w:t>
      </w:r>
      <w:r w:rsidRPr="000B0D7F">
        <w:rPr>
          <w:rFonts w:cs="Times New Roman"/>
          <w:sz w:val="24"/>
          <w:szCs w:val="24"/>
        </w:rPr>
        <w:t xml:space="preserve"> elektryczn</w:t>
      </w:r>
      <w:r w:rsidR="00891DF6">
        <w:rPr>
          <w:rFonts w:cs="Times New Roman"/>
          <w:sz w:val="24"/>
          <w:szCs w:val="24"/>
        </w:rPr>
        <w:t>ej</w:t>
      </w:r>
      <w:r w:rsidRPr="000B0D7F">
        <w:rPr>
          <w:rFonts w:cs="Times New Roman"/>
          <w:sz w:val="24"/>
          <w:szCs w:val="24"/>
        </w:rPr>
        <w:t xml:space="preserve"> </w:t>
      </w:r>
      <w:r w:rsidR="00891DF6">
        <w:rPr>
          <w:rFonts w:cs="Times New Roman"/>
          <w:sz w:val="24"/>
          <w:szCs w:val="24"/>
        </w:rPr>
        <w:t xml:space="preserve">na potrzeby </w:t>
      </w:r>
      <w:r w:rsidR="00552BF2">
        <w:rPr>
          <w:rFonts w:cs="Times New Roman"/>
          <w:sz w:val="24"/>
          <w:szCs w:val="24"/>
        </w:rPr>
        <w:t>zadania:</w:t>
      </w:r>
    </w:p>
    <w:p w14:paraId="626CB610" w14:textId="77777777" w:rsidR="005F4B03" w:rsidRPr="005F4B03" w:rsidRDefault="005F4B03" w:rsidP="005F4B03">
      <w:pPr>
        <w:autoSpaceDE w:val="0"/>
        <w:autoSpaceDN w:val="0"/>
        <w:adjustRightInd w:val="0"/>
        <w:spacing w:after="0" w:line="240" w:lineRule="auto"/>
        <w:jc w:val="both"/>
        <w:rPr>
          <w:rFonts w:cs="Times New Roman"/>
          <w:b/>
          <w:bCs/>
          <w:sz w:val="24"/>
          <w:szCs w:val="24"/>
        </w:rPr>
      </w:pPr>
      <w:r w:rsidRPr="005F4B03">
        <w:rPr>
          <w:rFonts w:cs="Times New Roman"/>
          <w:b/>
          <w:bCs/>
          <w:sz w:val="24"/>
          <w:szCs w:val="24"/>
        </w:rPr>
        <w:t>REMONTU PARTERU I PIERWSZEGO PIĘTRA</w:t>
      </w:r>
    </w:p>
    <w:p w14:paraId="687A5204" w14:textId="7F917207" w:rsidR="00552BF2" w:rsidRPr="00ED2603" w:rsidRDefault="005F4B03" w:rsidP="005F4B03">
      <w:pPr>
        <w:autoSpaceDE w:val="0"/>
        <w:autoSpaceDN w:val="0"/>
        <w:adjustRightInd w:val="0"/>
        <w:spacing w:after="0" w:line="240" w:lineRule="auto"/>
        <w:jc w:val="both"/>
        <w:rPr>
          <w:rFonts w:cs="Times New Roman"/>
          <w:b/>
          <w:bCs/>
          <w:sz w:val="24"/>
          <w:szCs w:val="24"/>
        </w:rPr>
      </w:pPr>
      <w:r w:rsidRPr="005F4B03">
        <w:rPr>
          <w:rFonts w:cs="Times New Roman"/>
          <w:b/>
          <w:bCs/>
          <w:sz w:val="24"/>
          <w:szCs w:val="24"/>
        </w:rPr>
        <w:t>BUD. D WYDZ. EKON.-SOCJ. UNIWERSYTETU ŁÓDZKIEGO</w:t>
      </w:r>
      <w:r w:rsidR="00ED2603" w:rsidRPr="00ED2603">
        <w:rPr>
          <w:rFonts w:cs="Times New Roman"/>
          <w:b/>
          <w:bCs/>
          <w:sz w:val="24"/>
          <w:szCs w:val="24"/>
        </w:rPr>
        <w:t xml:space="preserve">, </w:t>
      </w:r>
      <w:r w:rsidR="00891DF6" w:rsidRPr="00ED2603">
        <w:rPr>
          <w:rFonts w:cs="Times New Roman"/>
          <w:b/>
          <w:bCs/>
          <w:sz w:val="24"/>
          <w:szCs w:val="24"/>
        </w:rPr>
        <w:t xml:space="preserve"> </w:t>
      </w:r>
    </w:p>
    <w:p w14:paraId="551D8960" w14:textId="07A302EA" w:rsidR="000B0D7F" w:rsidRPr="000B0D7F" w:rsidRDefault="00891DF6" w:rsidP="00552BF2">
      <w:pPr>
        <w:autoSpaceDE w:val="0"/>
        <w:autoSpaceDN w:val="0"/>
        <w:adjustRightInd w:val="0"/>
        <w:spacing w:after="0" w:line="240" w:lineRule="auto"/>
        <w:jc w:val="both"/>
        <w:rPr>
          <w:rFonts w:cs="Times New Roman"/>
          <w:sz w:val="24"/>
          <w:szCs w:val="24"/>
        </w:rPr>
      </w:pPr>
      <w:r>
        <w:rPr>
          <w:rFonts w:cs="Times New Roman"/>
          <w:sz w:val="24"/>
          <w:szCs w:val="24"/>
        </w:rPr>
        <w:t xml:space="preserve">zlokalizowanego na </w:t>
      </w:r>
      <w:r w:rsidR="005F4B03" w:rsidRPr="005F4B03">
        <w:rPr>
          <w:rFonts w:cs="Times New Roman"/>
          <w:sz w:val="24"/>
          <w:szCs w:val="24"/>
        </w:rPr>
        <w:t xml:space="preserve">dz. ew. nr: 424/14, obręb S-1 Łódź </w:t>
      </w:r>
      <w:r w:rsidR="00ED2603" w:rsidRPr="00ED2603">
        <w:rPr>
          <w:rFonts w:cs="Times New Roman"/>
          <w:sz w:val="24"/>
          <w:szCs w:val="24"/>
        </w:rPr>
        <w:t xml:space="preserve">– </w:t>
      </w:r>
      <w:r w:rsidR="005F4B03">
        <w:rPr>
          <w:rFonts w:cs="Times New Roman"/>
          <w:sz w:val="24"/>
          <w:szCs w:val="24"/>
        </w:rPr>
        <w:t>ul. POW 3/5, Łódź</w:t>
      </w:r>
      <w:r w:rsidR="00ED2603">
        <w:rPr>
          <w:rFonts w:cs="Times New Roman"/>
          <w:sz w:val="24"/>
          <w:szCs w:val="24"/>
        </w:rPr>
        <w:t xml:space="preserve">. </w:t>
      </w:r>
    </w:p>
    <w:p w14:paraId="692BFD97" w14:textId="77777777" w:rsidR="000B0D7F" w:rsidRPr="000B0D7F" w:rsidRDefault="000B0D7F" w:rsidP="000B0D7F">
      <w:pPr>
        <w:pStyle w:val="Nagwek2"/>
        <w:rPr>
          <w:rFonts w:asciiTheme="minorHAnsi" w:hAnsiTheme="minorHAnsi"/>
          <w:color w:val="auto"/>
          <w:sz w:val="24"/>
          <w:szCs w:val="24"/>
        </w:rPr>
      </w:pPr>
      <w:bookmarkStart w:id="4" w:name="_Toc190079058"/>
      <w:r w:rsidRPr="000B0D7F">
        <w:rPr>
          <w:rFonts w:asciiTheme="minorHAnsi" w:hAnsiTheme="minorHAnsi"/>
          <w:color w:val="auto"/>
          <w:sz w:val="24"/>
          <w:szCs w:val="24"/>
        </w:rPr>
        <w:t>Podstawa merytoryczna opracowania.</w:t>
      </w:r>
      <w:bookmarkEnd w:id="4"/>
    </w:p>
    <w:p w14:paraId="57AC8244" w14:textId="296532D0"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 xml:space="preserve">Podkłady budowlane opracowane przez </w:t>
      </w:r>
      <w:r w:rsidR="000A57C3">
        <w:rPr>
          <w:rFonts w:cs="Times New Roman"/>
          <w:sz w:val="24"/>
          <w:szCs w:val="24"/>
        </w:rPr>
        <w:t>p</w:t>
      </w:r>
      <w:r w:rsidRPr="001A56E6">
        <w:rPr>
          <w:rFonts w:cs="Times New Roman"/>
          <w:sz w:val="24"/>
          <w:szCs w:val="24"/>
        </w:rPr>
        <w:t>racowni</w:t>
      </w:r>
      <w:r w:rsidRPr="001A56E6">
        <w:rPr>
          <w:rFonts w:eastAsia="TimesNewRoman" w:cs="TimesNewRoman"/>
          <w:sz w:val="24"/>
          <w:szCs w:val="24"/>
        </w:rPr>
        <w:t xml:space="preserve">ę </w:t>
      </w:r>
      <w:r w:rsidR="000A57C3">
        <w:rPr>
          <w:rFonts w:cs="Times New Roman"/>
          <w:sz w:val="24"/>
          <w:szCs w:val="24"/>
        </w:rPr>
        <w:t>a</w:t>
      </w:r>
      <w:r w:rsidRPr="001A56E6">
        <w:rPr>
          <w:rFonts w:cs="Times New Roman"/>
          <w:sz w:val="24"/>
          <w:szCs w:val="24"/>
        </w:rPr>
        <w:t>rchitektury</w:t>
      </w:r>
      <w:r w:rsidR="000A57C3">
        <w:rPr>
          <w:rFonts w:cs="Times New Roman"/>
          <w:sz w:val="24"/>
          <w:szCs w:val="24"/>
        </w:rPr>
        <w:t xml:space="preserve"> </w:t>
      </w:r>
    </w:p>
    <w:p w14:paraId="100E4093"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eastAsia="TimesNewRoman" w:cs="TimesNewRoman"/>
          <w:sz w:val="24"/>
          <w:szCs w:val="24"/>
        </w:rPr>
      </w:pPr>
      <w:r w:rsidRPr="001A56E6">
        <w:rPr>
          <w:rFonts w:cs="Times New Roman"/>
          <w:sz w:val="24"/>
          <w:szCs w:val="24"/>
        </w:rPr>
        <w:t>Technologia opracowana przez ww. pracowni</w:t>
      </w:r>
      <w:r w:rsidRPr="001A56E6">
        <w:rPr>
          <w:rFonts w:eastAsia="TimesNewRoman" w:cs="TimesNewRoman"/>
          <w:sz w:val="24"/>
          <w:szCs w:val="24"/>
        </w:rPr>
        <w:t>ę</w:t>
      </w:r>
    </w:p>
    <w:p w14:paraId="0DD00107"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Wskazówki i wytyczne uzyskane od autorów opracowania architektonicznego</w:t>
      </w:r>
      <w:r w:rsidR="001A56E6">
        <w:rPr>
          <w:rFonts w:cs="Times New Roman"/>
          <w:sz w:val="24"/>
          <w:szCs w:val="24"/>
        </w:rPr>
        <w:t xml:space="preserve"> </w:t>
      </w:r>
      <w:r w:rsidR="001A56E6">
        <w:rPr>
          <w:rFonts w:cs="Times New Roman"/>
          <w:sz w:val="24"/>
          <w:szCs w:val="24"/>
        </w:rPr>
        <w:br/>
      </w:r>
      <w:r w:rsidRPr="001A56E6">
        <w:rPr>
          <w:rFonts w:cs="Times New Roman"/>
          <w:sz w:val="24"/>
          <w:szCs w:val="24"/>
        </w:rPr>
        <w:t>i technologicznego.</w:t>
      </w:r>
    </w:p>
    <w:p w14:paraId="7FC410CD"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Uzgodnienia z projektantami bran</w:t>
      </w:r>
      <w:r w:rsidRPr="001A56E6">
        <w:rPr>
          <w:rFonts w:eastAsia="TimesNewRoman" w:cs="TimesNewRoman"/>
          <w:sz w:val="24"/>
          <w:szCs w:val="24"/>
        </w:rPr>
        <w:t xml:space="preserve">ż </w:t>
      </w:r>
      <w:r w:rsidRPr="001A56E6">
        <w:rPr>
          <w:rFonts w:cs="Times New Roman"/>
          <w:sz w:val="24"/>
          <w:szCs w:val="24"/>
        </w:rPr>
        <w:t>bior</w:t>
      </w:r>
      <w:r w:rsidRPr="001A56E6">
        <w:rPr>
          <w:rFonts w:eastAsia="TimesNewRoman" w:cs="TimesNewRoman"/>
          <w:sz w:val="24"/>
          <w:szCs w:val="24"/>
        </w:rPr>
        <w:t>ą</w:t>
      </w:r>
      <w:r w:rsidRPr="001A56E6">
        <w:rPr>
          <w:rFonts w:cs="Times New Roman"/>
          <w:sz w:val="24"/>
          <w:szCs w:val="24"/>
        </w:rPr>
        <w:t>cych udział w projektowaniu pozostałych</w:t>
      </w:r>
      <w:r w:rsidR="001A56E6">
        <w:rPr>
          <w:rFonts w:cs="Times New Roman"/>
          <w:sz w:val="24"/>
          <w:szCs w:val="24"/>
        </w:rPr>
        <w:t xml:space="preserve"> </w:t>
      </w:r>
      <w:r w:rsidRPr="001A56E6">
        <w:rPr>
          <w:rFonts w:cs="Times New Roman"/>
          <w:sz w:val="24"/>
          <w:szCs w:val="24"/>
        </w:rPr>
        <w:t xml:space="preserve">instalacji oraz z przedstawicielami </w:t>
      </w:r>
      <w:r w:rsidR="000A57C3">
        <w:rPr>
          <w:rFonts w:cs="Times New Roman"/>
          <w:sz w:val="24"/>
          <w:szCs w:val="24"/>
        </w:rPr>
        <w:t>Inwestora</w:t>
      </w:r>
      <w:r w:rsidRPr="001A56E6">
        <w:rPr>
          <w:rFonts w:cs="Times New Roman"/>
          <w:sz w:val="24"/>
          <w:szCs w:val="24"/>
        </w:rPr>
        <w:t>.</w:t>
      </w:r>
    </w:p>
    <w:p w14:paraId="1FC58F92"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Obowi</w:t>
      </w:r>
      <w:r w:rsidRPr="001A56E6">
        <w:rPr>
          <w:rFonts w:eastAsia="TimesNewRoman" w:cs="TimesNewRoman"/>
          <w:sz w:val="24"/>
          <w:szCs w:val="24"/>
        </w:rPr>
        <w:t>ą</w:t>
      </w:r>
      <w:r w:rsidRPr="001A56E6">
        <w:rPr>
          <w:rFonts w:cs="Times New Roman"/>
          <w:sz w:val="24"/>
          <w:szCs w:val="24"/>
        </w:rPr>
        <w:t>zuj</w:t>
      </w:r>
      <w:r w:rsidRPr="001A56E6">
        <w:rPr>
          <w:rFonts w:eastAsia="TimesNewRoman" w:cs="TimesNewRoman"/>
          <w:sz w:val="24"/>
          <w:szCs w:val="24"/>
        </w:rPr>
        <w:t>ą</w:t>
      </w:r>
      <w:r w:rsidRPr="001A56E6">
        <w:rPr>
          <w:rFonts w:cs="Times New Roman"/>
          <w:sz w:val="24"/>
          <w:szCs w:val="24"/>
        </w:rPr>
        <w:t>ce przepisy</w:t>
      </w:r>
    </w:p>
    <w:p w14:paraId="79219AB1" w14:textId="77777777" w:rsidR="000B0D7F" w:rsidRPr="001A56E6" w:rsidRDefault="00CE4048" w:rsidP="001A56E6">
      <w:pPr>
        <w:pStyle w:val="Akapitzlist"/>
        <w:numPr>
          <w:ilvl w:val="0"/>
          <w:numId w:val="1"/>
        </w:numPr>
        <w:autoSpaceDE w:val="0"/>
        <w:autoSpaceDN w:val="0"/>
        <w:adjustRightInd w:val="0"/>
        <w:spacing w:after="0" w:line="240" w:lineRule="auto"/>
        <w:jc w:val="both"/>
        <w:rPr>
          <w:rFonts w:cs="Times New Roman"/>
          <w:sz w:val="24"/>
          <w:szCs w:val="24"/>
        </w:rPr>
      </w:pPr>
      <w:r>
        <w:rPr>
          <w:rFonts w:cs="Times New Roman"/>
          <w:sz w:val="24"/>
          <w:szCs w:val="24"/>
        </w:rPr>
        <w:t>PN-EN</w:t>
      </w:r>
      <w:r w:rsidR="000B0D7F" w:rsidRPr="001A56E6">
        <w:rPr>
          <w:rFonts w:cs="Times New Roman"/>
          <w:sz w:val="24"/>
          <w:szCs w:val="24"/>
        </w:rPr>
        <w:t>-12464-1</w:t>
      </w:r>
      <w:r w:rsidR="00EC111A">
        <w:rPr>
          <w:rFonts w:cs="Times New Roman"/>
          <w:sz w:val="24"/>
          <w:szCs w:val="24"/>
        </w:rPr>
        <w:t>:2012</w:t>
      </w:r>
      <w:r w:rsidR="000B0D7F" w:rsidRPr="001A56E6">
        <w:rPr>
          <w:rFonts w:cs="Times New Roman"/>
          <w:sz w:val="24"/>
          <w:szCs w:val="24"/>
        </w:rPr>
        <w:t xml:space="preserve"> </w:t>
      </w:r>
      <w:r w:rsidR="000B0D7F" w:rsidRPr="001A56E6">
        <w:rPr>
          <w:rFonts w:eastAsia="TimesNewRoman" w:cs="TimesNewRoman"/>
          <w:sz w:val="24"/>
          <w:szCs w:val="24"/>
        </w:rPr>
        <w:t>Ś</w:t>
      </w:r>
      <w:r w:rsidR="000B0D7F" w:rsidRPr="001A56E6">
        <w:rPr>
          <w:rFonts w:cs="Times New Roman"/>
          <w:sz w:val="24"/>
          <w:szCs w:val="24"/>
        </w:rPr>
        <w:t>wiatło i o</w:t>
      </w:r>
      <w:r w:rsidR="000B0D7F" w:rsidRPr="001A56E6">
        <w:rPr>
          <w:rFonts w:eastAsia="TimesNewRoman" w:cs="TimesNewRoman"/>
          <w:sz w:val="24"/>
          <w:szCs w:val="24"/>
        </w:rPr>
        <w:t>ś</w:t>
      </w:r>
      <w:r w:rsidR="001A56E6">
        <w:rPr>
          <w:rFonts w:cs="Times New Roman"/>
          <w:sz w:val="24"/>
          <w:szCs w:val="24"/>
        </w:rPr>
        <w:t>wietlenie miejsc pracy. Cz. 1</w:t>
      </w:r>
      <w:r w:rsidR="000B0D7F" w:rsidRPr="001A56E6">
        <w:rPr>
          <w:rFonts w:cs="Times New Roman"/>
          <w:sz w:val="24"/>
          <w:szCs w:val="24"/>
        </w:rPr>
        <w:t>. Miejsca pracy we</w:t>
      </w:r>
      <w:r>
        <w:rPr>
          <w:rFonts w:cs="Times New Roman"/>
          <w:sz w:val="24"/>
          <w:szCs w:val="24"/>
        </w:rPr>
        <w:t xml:space="preserve"> </w:t>
      </w:r>
      <w:r w:rsidR="000B0D7F" w:rsidRPr="001A56E6">
        <w:rPr>
          <w:rFonts w:cs="Times New Roman"/>
          <w:sz w:val="24"/>
          <w:szCs w:val="24"/>
        </w:rPr>
        <w:t>wn</w:t>
      </w:r>
      <w:r w:rsidR="000B0D7F" w:rsidRPr="001A56E6">
        <w:rPr>
          <w:rFonts w:eastAsia="TimesNewRoman" w:cs="TimesNewRoman"/>
          <w:sz w:val="24"/>
          <w:szCs w:val="24"/>
        </w:rPr>
        <w:t>ę</w:t>
      </w:r>
      <w:r w:rsidR="000B0D7F" w:rsidRPr="001A56E6">
        <w:rPr>
          <w:rFonts w:cs="Times New Roman"/>
          <w:sz w:val="24"/>
          <w:szCs w:val="24"/>
        </w:rPr>
        <w:t>trzach.</w:t>
      </w:r>
    </w:p>
    <w:p w14:paraId="19388385"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Warunki Techniczne Wykonania i Odbioru Robót Budowlanych. Cz</w:t>
      </w:r>
      <w:r w:rsidRPr="001A56E6">
        <w:rPr>
          <w:rFonts w:eastAsia="TimesNewRoman" w:cs="TimesNewRoman"/>
          <w:sz w:val="24"/>
          <w:szCs w:val="24"/>
        </w:rPr>
        <w:t xml:space="preserve">ęść </w:t>
      </w:r>
      <w:r w:rsidRPr="001A56E6">
        <w:rPr>
          <w:rFonts w:cs="Times New Roman"/>
          <w:sz w:val="24"/>
          <w:szCs w:val="24"/>
        </w:rPr>
        <w:t>D: Roboty</w:t>
      </w:r>
      <w:r w:rsidR="001A56E6" w:rsidRPr="001A56E6">
        <w:rPr>
          <w:rFonts w:cs="Times New Roman"/>
          <w:sz w:val="24"/>
          <w:szCs w:val="24"/>
        </w:rPr>
        <w:t xml:space="preserve"> instalacyjne</w:t>
      </w:r>
      <w:r w:rsidRPr="001A56E6">
        <w:rPr>
          <w:rFonts w:cs="Times New Roman"/>
          <w:sz w:val="24"/>
          <w:szCs w:val="24"/>
        </w:rPr>
        <w:t>.</w:t>
      </w:r>
      <w:r w:rsidR="001A56E6" w:rsidRPr="001A56E6">
        <w:rPr>
          <w:rFonts w:cs="Times New Roman"/>
          <w:sz w:val="24"/>
          <w:szCs w:val="24"/>
        </w:rPr>
        <w:t xml:space="preserve"> </w:t>
      </w:r>
      <w:r w:rsidRPr="001A56E6">
        <w:rPr>
          <w:rFonts w:cs="Times New Roman"/>
          <w:sz w:val="24"/>
          <w:szCs w:val="24"/>
        </w:rPr>
        <w:t>Zeszyt 2:</w:t>
      </w:r>
      <w:r w:rsidR="001A56E6" w:rsidRPr="001A56E6">
        <w:rPr>
          <w:rFonts w:cs="Times New Roman"/>
          <w:sz w:val="24"/>
          <w:szCs w:val="24"/>
        </w:rPr>
        <w:t xml:space="preserve"> </w:t>
      </w:r>
      <w:r w:rsidRPr="001A56E6">
        <w:rPr>
          <w:rFonts w:cs="Times New Roman"/>
          <w:sz w:val="24"/>
          <w:szCs w:val="24"/>
        </w:rPr>
        <w:t>Instalacje elektryczne i piorunochronne w budynkach u</w:t>
      </w:r>
      <w:r w:rsidRPr="001A56E6">
        <w:rPr>
          <w:rFonts w:eastAsia="TimesNewRoman" w:cs="TimesNewRoman"/>
          <w:sz w:val="24"/>
          <w:szCs w:val="24"/>
        </w:rPr>
        <w:t>ż</w:t>
      </w:r>
      <w:r w:rsidRPr="001A56E6">
        <w:rPr>
          <w:rFonts w:cs="Times New Roman"/>
          <w:sz w:val="24"/>
          <w:szCs w:val="24"/>
        </w:rPr>
        <w:t>yteczno</w:t>
      </w:r>
      <w:r w:rsidRPr="001A56E6">
        <w:rPr>
          <w:rFonts w:eastAsia="TimesNewRoman" w:cs="TimesNewRoman"/>
          <w:sz w:val="24"/>
          <w:szCs w:val="24"/>
        </w:rPr>
        <w:t>ś</w:t>
      </w:r>
      <w:r w:rsidRPr="001A56E6">
        <w:rPr>
          <w:rFonts w:cs="Times New Roman"/>
          <w:sz w:val="24"/>
          <w:szCs w:val="24"/>
        </w:rPr>
        <w:t>ci</w:t>
      </w:r>
      <w:r w:rsidR="001A56E6">
        <w:rPr>
          <w:rFonts w:cs="Times New Roman"/>
          <w:sz w:val="24"/>
          <w:szCs w:val="24"/>
        </w:rPr>
        <w:t xml:space="preserve"> </w:t>
      </w:r>
      <w:r w:rsidRPr="001A56E6">
        <w:rPr>
          <w:rFonts w:cs="Times New Roman"/>
          <w:sz w:val="24"/>
          <w:szCs w:val="24"/>
        </w:rPr>
        <w:t>publicznej.</w:t>
      </w:r>
    </w:p>
    <w:p w14:paraId="281A4BAD"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PN-</w:t>
      </w:r>
      <w:r w:rsidR="00132604">
        <w:rPr>
          <w:rFonts w:cs="Times New Roman"/>
          <w:sz w:val="24"/>
          <w:szCs w:val="24"/>
        </w:rPr>
        <w:t>HD</w:t>
      </w:r>
      <w:r w:rsidRPr="001A56E6">
        <w:rPr>
          <w:rFonts w:cs="Times New Roman"/>
          <w:sz w:val="24"/>
          <w:szCs w:val="24"/>
        </w:rPr>
        <w:t xml:space="preserve"> 60364-4-41:20</w:t>
      </w:r>
      <w:r w:rsidR="00132604">
        <w:rPr>
          <w:rFonts w:cs="Times New Roman"/>
          <w:sz w:val="24"/>
          <w:szCs w:val="24"/>
        </w:rPr>
        <w:t>17-09</w:t>
      </w:r>
      <w:r w:rsidRPr="001A56E6">
        <w:rPr>
          <w:rFonts w:cs="Times New Roman"/>
          <w:sz w:val="24"/>
          <w:szCs w:val="24"/>
        </w:rPr>
        <w:t xml:space="preserve"> Instalacje dla w obiektach budowlanych. Ochrona</w:t>
      </w:r>
      <w:r w:rsidR="001A56E6">
        <w:rPr>
          <w:rFonts w:cs="Times New Roman"/>
          <w:sz w:val="24"/>
          <w:szCs w:val="24"/>
        </w:rPr>
        <w:t xml:space="preserve"> </w:t>
      </w:r>
      <w:r w:rsidR="001A56E6">
        <w:rPr>
          <w:rFonts w:cs="Times New Roman"/>
          <w:sz w:val="24"/>
          <w:szCs w:val="24"/>
        </w:rPr>
        <w:br/>
      </w:r>
      <w:r w:rsidRPr="001A56E6">
        <w:rPr>
          <w:rFonts w:cs="Times New Roman"/>
          <w:sz w:val="24"/>
          <w:szCs w:val="24"/>
        </w:rPr>
        <w:t>dla zapewnienia bezpiecze</w:t>
      </w:r>
      <w:r w:rsidRPr="001A56E6">
        <w:rPr>
          <w:rFonts w:eastAsia="TimesNewRoman" w:cs="TimesNewRoman"/>
          <w:sz w:val="24"/>
          <w:szCs w:val="24"/>
        </w:rPr>
        <w:t>ń</w:t>
      </w:r>
      <w:r w:rsidRPr="001A56E6">
        <w:rPr>
          <w:rFonts w:cs="Times New Roman"/>
          <w:sz w:val="24"/>
          <w:szCs w:val="24"/>
        </w:rPr>
        <w:t>stwa. Ochrona przeciwpora</w:t>
      </w:r>
      <w:r w:rsidRPr="001A56E6">
        <w:rPr>
          <w:rFonts w:eastAsia="TimesNewRoman" w:cs="TimesNewRoman"/>
          <w:sz w:val="24"/>
          <w:szCs w:val="24"/>
        </w:rPr>
        <w:t>ż</w:t>
      </w:r>
      <w:r w:rsidRPr="001A56E6">
        <w:rPr>
          <w:rFonts w:cs="Times New Roman"/>
          <w:sz w:val="24"/>
          <w:szCs w:val="24"/>
        </w:rPr>
        <w:t>eniowa.</w:t>
      </w:r>
    </w:p>
    <w:p w14:paraId="13D5F4D5"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PN-</w:t>
      </w:r>
      <w:r w:rsidR="00132604">
        <w:rPr>
          <w:rFonts w:cs="Times New Roman"/>
          <w:sz w:val="24"/>
          <w:szCs w:val="24"/>
        </w:rPr>
        <w:t>HD</w:t>
      </w:r>
      <w:r w:rsidRPr="001A56E6">
        <w:rPr>
          <w:rFonts w:cs="Times New Roman"/>
          <w:sz w:val="24"/>
          <w:szCs w:val="24"/>
        </w:rPr>
        <w:t xml:space="preserve"> 60364-4-443:</w:t>
      </w:r>
      <w:r w:rsidR="00132604">
        <w:rPr>
          <w:rFonts w:cs="Times New Roman"/>
          <w:sz w:val="24"/>
          <w:szCs w:val="24"/>
        </w:rPr>
        <w:t>2016-03</w:t>
      </w:r>
      <w:r w:rsidRPr="001A56E6">
        <w:rPr>
          <w:rFonts w:cs="Times New Roman"/>
          <w:sz w:val="24"/>
          <w:szCs w:val="24"/>
        </w:rPr>
        <w:t xml:space="preserve"> Instalacje dla w obiektach budowlanych. Ochrona</w:t>
      </w:r>
      <w:r w:rsidR="001A56E6" w:rsidRPr="001A56E6">
        <w:rPr>
          <w:rFonts w:cs="Times New Roman"/>
          <w:sz w:val="24"/>
          <w:szCs w:val="24"/>
        </w:rPr>
        <w:t xml:space="preserve"> </w:t>
      </w:r>
      <w:r w:rsidR="001A56E6" w:rsidRPr="001A56E6">
        <w:rPr>
          <w:rFonts w:cs="Times New Roman"/>
          <w:sz w:val="24"/>
          <w:szCs w:val="24"/>
        </w:rPr>
        <w:br/>
      </w:r>
      <w:r w:rsidRPr="001A56E6">
        <w:rPr>
          <w:rFonts w:cs="Times New Roman"/>
          <w:sz w:val="24"/>
          <w:szCs w:val="24"/>
        </w:rPr>
        <w:t>dla zapewnienia bezpiecze</w:t>
      </w:r>
      <w:r w:rsidRPr="001A56E6">
        <w:rPr>
          <w:rFonts w:eastAsia="TimesNewRoman" w:cs="TimesNewRoman"/>
          <w:sz w:val="24"/>
          <w:szCs w:val="24"/>
        </w:rPr>
        <w:t>ń</w:t>
      </w:r>
      <w:r w:rsidRPr="001A56E6">
        <w:rPr>
          <w:rFonts w:cs="Times New Roman"/>
          <w:sz w:val="24"/>
          <w:szCs w:val="24"/>
        </w:rPr>
        <w:t>stwa. Ochrona przed przepi</w:t>
      </w:r>
      <w:r w:rsidRPr="001A56E6">
        <w:rPr>
          <w:rFonts w:eastAsia="TimesNewRoman" w:cs="TimesNewRoman"/>
          <w:sz w:val="24"/>
          <w:szCs w:val="24"/>
        </w:rPr>
        <w:t>ę</w:t>
      </w:r>
      <w:r w:rsidRPr="001A56E6">
        <w:rPr>
          <w:rFonts w:cs="Times New Roman"/>
          <w:sz w:val="24"/>
          <w:szCs w:val="24"/>
        </w:rPr>
        <w:t>ciami. Ochrona przed</w:t>
      </w:r>
      <w:r w:rsidR="001A56E6">
        <w:rPr>
          <w:rFonts w:cs="Times New Roman"/>
          <w:sz w:val="24"/>
          <w:szCs w:val="24"/>
        </w:rPr>
        <w:t xml:space="preserve"> </w:t>
      </w:r>
      <w:r w:rsidRPr="001A56E6">
        <w:rPr>
          <w:rFonts w:cs="Times New Roman"/>
          <w:sz w:val="24"/>
          <w:szCs w:val="24"/>
        </w:rPr>
        <w:t>przepi</w:t>
      </w:r>
      <w:r w:rsidRPr="001A56E6">
        <w:rPr>
          <w:rFonts w:eastAsia="TimesNewRoman" w:cs="TimesNewRoman"/>
          <w:sz w:val="24"/>
          <w:szCs w:val="24"/>
        </w:rPr>
        <w:t>ę</w:t>
      </w:r>
      <w:r w:rsidRPr="001A56E6">
        <w:rPr>
          <w:rFonts w:cs="Times New Roman"/>
          <w:sz w:val="24"/>
          <w:szCs w:val="24"/>
        </w:rPr>
        <w:t>ciami atmosferycznymi i ł</w:t>
      </w:r>
      <w:r w:rsidRPr="001A56E6">
        <w:rPr>
          <w:rFonts w:eastAsia="TimesNewRoman" w:cs="TimesNewRoman"/>
          <w:sz w:val="24"/>
          <w:szCs w:val="24"/>
        </w:rPr>
        <w:t>ą</w:t>
      </w:r>
      <w:r w:rsidRPr="001A56E6">
        <w:rPr>
          <w:rFonts w:cs="Times New Roman"/>
          <w:sz w:val="24"/>
          <w:szCs w:val="24"/>
        </w:rPr>
        <w:t>czeniowymi.</w:t>
      </w:r>
    </w:p>
    <w:p w14:paraId="121E3FB6"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PN-</w:t>
      </w:r>
      <w:r w:rsidR="00132604">
        <w:rPr>
          <w:rFonts w:cs="Times New Roman"/>
          <w:sz w:val="24"/>
          <w:szCs w:val="24"/>
        </w:rPr>
        <w:t>HD</w:t>
      </w:r>
      <w:r w:rsidRPr="001A56E6">
        <w:rPr>
          <w:rFonts w:cs="Times New Roman"/>
          <w:sz w:val="24"/>
          <w:szCs w:val="24"/>
        </w:rPr>
        <w:t xml:space="preserve"> 60364-5-51:20</w:t>
      </w:r>
      <w:r w:rsidR="00132604">
        <w:rPr>
          <w:rFonts w:cs="Times New Roman"/>
          <w:sz w:val="24"/>
          <w:szCs w:val="24"/>
        </w:rPr>
        <w:t>11</w:t>
      </w:r>
      <w:r w:rsidRPr="001A56E6">
        <w:rPr>
          <w:rFonts w:cs="Times New Roman"/>
          <w:sz w:val="24"/>
          <w:szCs w:val="24"/>
        </w:rPr>
        <w:t xml:space="preserve"> Instalacje elektryczne w obiektach budowlanych. Dobór</w:t>
      </w:r>
      <w:r w:rsidR="001A56E6">
        <w:rPr>
          <w:rFonts w:cs="Times New Roman"/>
          <w:sz w:val="24"/>
          <w:szCs w:val="24"/>
        </w:rPr>
        <w:t xml:space="preserve"> </w:t>
      </w:r>
      <w:r w:rsidR="001A56E6">
        <w:rPr>
          <w:rFonts w:cs="Times New Roman"/>
          <w:sz w:val="24"/>
          <w:szCs w:val="24"/>
        </w:rPr>
        <w:br/>
      </w:r>
      <w:r w:rsidRPr="001A56E6">
        <w:rPr>
          <w:rFonts w:cs="Times New Roman"/>
          <w:sz w:val="24"/>
          <w:szCs w:val="24"/>
        </w:rPr>
        <w:t>i monta</w:t>
      </w:r>
      <w:r w:rsidRPr="001A56E6">
        <w:rPr>
          <w:rFonts w:eastAsia="TimesNewRoman" w:cs="TimesNewRoman"/>
          <w:sz w:val="24"/>
          <w:szCs w:val="24"/>
        </w:rPr>
        <w:t xml:space="preserve">ż </w:t>
      </w:r>
      <w:r w:rsidRPr="001A56E6">
        <w:rPr>
          <w:rFonts w:cs="Times New Roman"/>
          <w:sz w:val="24"/>
          <w:szCs w:val="24"/>
        </w:rPr>
        <w:t>wyposa</w:t>
      </w:r>
      <w:r w:rsidRPr="001A56E6">
        <w:rPr>
          <w:rFonts w:eastAsia="TimesNewRoman" w:cs="TimesNewRoman"/>
          <w:sz w:val="24"/>
          <w:szCs w:val="24"/>
        </w:rPr>
        <w:t>ż</w:t>
      </w:r>
      <w:r w:rsidRPr="001A56E6">
        <w:rPr>
          <w:rFonts w:cs="Times New Roman"/>
          <w:sz w:val="24"/>
          <w:szCs w:val="24"/>
        </w:rPr>
        <w:t>enia elektrycznego Postanowienia ogólne.</w:t>
      </w:r>
    </w:p>
    <w:p w14:paraId="2D7EE2AA"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PN-</w:t>
      </w:r>
      <w:r w:rsidR="00132604">
        <w:rPr>
          <w:rFonts w:cs="Times New Roman"/>
          <w:sz w:val="24"/>
          <w:szCs w:val="24"/>
        </w:rPr>
        <w:t>HD</w:t>
      </w:r>
      <w:r w:rsidRPr="001A56E6">
        <w:rPr>
          <w:rFonts w:cs="Times New Roman"/>
          <w:sz w:val="24"/>
          <w:szCs w:val="24"/>
        </w:rPr>
        <w:t xml:space="preserve"> 60364-5-52:20</w:t>
      </w:r>
      <w:r w:rsidR="00132604">
        <w:rPr>
          <w:rFonts w:cs="Times New Roman"/>
          <w:sz w:val="24"/>
          <w:szCs w:val="24"/>
        </w:rPr>
        <w:t>11</w:t>
      </w:r>
      <w:r w:rsidRPr="001A56E6">
        <w:rPr>
          <w:rFonts w:cs="Times New Roman"/>
          <w:sz w:val="24"/>
          <w:szCs w:val="24"/>
        </w:rPr>
        <w:t xml:space="preserve"> Instalacje elektryczne w obiektach budowlanych. Dobór</w:t>
      </w:r>
      <w:r w:rsidR="001A56E6">
        <w:rPr>
          <w:rFonts w:cs="Times New Roman"/>
          <w:sz w:val="24"/>
          <w:szCs w:val="24"/>
        </w:rPr>
        <w:t xml:space="preserve"> </w:t>
      </w:r>
      <w:r w:rsidR="001A56E6">
        <w:rPr>
          <w:rFonts w:cs="Times New Roman"/>
          <w:sz w:val="24"/>
          <w:szCs w:val="24"/>
        </w:rPr>
        <w:br/>
      </w:r>
      <w:r w:rsidRPr="001A56E6">
        <w:rPr>
          <w:rFonts w:cs="Times New Roman"/>
          <w:sz w:val="24"/>
          <w:szCs w:val="24"/>
        </w:rPr>
        <w:t>i monta</w:t>
      </w:r>
      <w:r w:rsidRPr="001A56E6">
        <w:rPr>
          <w:rFonts w:eastAsia="TimesNewRoman" w:cs="TimesNewRoman"/>
          <w:sz w:val="24"/>
          <w:szCs w:val="24"/>
        </w:rPr>
        <w:t xml:space="preserve">ż </w:t>
      </w:r>
      <w:r w:rsidRPr="001A56E6">
        <w:rPr>
          <w:rFonts w:cs="Times New Roman"/>
          <w:sz w:val="24"/>
          <w:szCs w:val="24"/>
        </w:rPr>
        <w:t>wyposa</w:t>
      </w:r>
      <w:r w:rsidRPr="001A56E6">
        <w:rPr>
          <w:rFonts w:eastAsia="TimesNewRoman" w:cs="TimesNewRoman"/>
          <w:sz w:val="24"/>
          <w:szCs w:val="24"/>
        </w:rPr>
        <w:t>ż</w:t>
      </w:r>
      <w:r w:rsidRPr="001A56E6">
        <w:rPr>
          <w:rFonts w:cs="Times New Roman"/>
          <w:sz w:val="24"/>
          <w:szCs w:val="24"/>
        </w:rPr>
        <w:t>enia elektrycznego. Oprzewodowanie.</w:t>
      </w:r>
    </w:p>
    <w:p w14:paraId="77CA5A6A"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PN-</w:t>
      </w:r>
      <w:r w:rsidR="00EC111A">
        <w:rPr>
          <w:rFonts w:cs="Times New Roman"/>
          <w:sz w:val="24"/>
          <w:szCs w:val="24"/>
        </w:rPr>
        <w:t>HD</w:t>
      </w:r>
      <w:r w:rsidRPr="001A56E6">
        <w:rPr>
          <w:rFonts w:cs="Times New Roman"/>
          <w:sz w:val="24"/>
          <w:szCs w:val="24"/>
        </w:rPr>
        <w:t xml:space="preserve"> 60364-5-534:20</w:t>
      </w:r>
      <w:r w:rsidR="00EC111A">
        <w:rPr>
          <w:rFonts w:cs="Times New Roman"/>
          <w:sz w:val="24"/>
          <w:szCs w:val="24"/>
        </w:rPr>
        <w:t>16-04</w:t>
      </w:r>
      <w:r w:rsidRPr="001A56E6">
        <w:rPr>
          <w:rFonts w:cs="Times New Roman"/>
          <w:sz w:val="24"/>
          <w:szCs w:val="24"/>
        </w:rPr>
        <w:t xml:space="preserve"> Instalacje elektryczne w obiektach budowlanych. Dobór</w:t>
      </w:r>
      <w:r w:rsidR="001A56E6">
        <w:rPr>
          <w:rFonts w:cs="Times New Roman"/>
          <w:sz w:val="24"/>
          <w:szCs w:val="24"/>
        </w:rPr>
        <w:br/>
      </w:r>
      <w:r w:rsidRPr="001A56E6">
        <w:rPr>
          <w:rFonts w:cs="Times New Roman"/>
          <w:sz w:val="24"/>
          <w:szCs w:val="24"/>
        </w:rPr>
        <w:t>i monta</w:t>
      </w:r>
      <w:r w:rsidRPr="001A56E6">
        <w:rPr>
          <w:rFonts w:eastAsia="TimesNewRoman" w:cs="TimesNewRoman"/>
          <w:sz w:val="24"/>
          <w:szCs w:val="24"/>
        </w:rPr>
        <w:t xml:space="preserve">ż </w:t>
      </w:r>
      <w:r w:rsidRPr="001A56E6">
        <w:rPr>
          <w:rFonts w:cs="Times New Roman"/>
          <w:sz w:val="24"/>
          <w:szCs w:val="24"/>
        </w:rPr>
        <w:t>wyposa</w:t>
      </w:r>
      <w:r w:rsidRPr="001A56E6">
        <w:rPr>
          <w:rFonts w:eastAsia="TimesNewRoman" w:cs="TimesNewRoman"/>
          <w:sz w:val="24"/>
          <w:szCs w:val="24"/>
        </w:rPr>
        <w:t>ż</w:t>
      </w:r>
      <w:r w:rsidRPr="001A56E6">
        <w:rPr>
          <w:rFonts w:cs="Times New Roman"/>
          <w:sz w:val="24"/>
          <w:szCs w:val="24"/>
        </w:rPr>
        <w:t>enia elektrycznego. Urz</w:t>
      </w:r>
      <w:r w:rsidRPr="001A56E6">
        <w:rPr>
          <w:rFonts w:eastAsia="TimesNewRoman" w:cs="TimesNewRoman"/>
          <w:sz w:val="24"/>
          <w:szCs w:val="24"/>
        </w:rPr>
        <w:t>ą</w:t>
      </w:r>
      <w:r w:rsidRPr="001A56E6">
        <w:rPr>
          <w:rFonts w:cs="Times New Roman"/>
          <w:sz w:val="24"/>
          <w:szCs w:val="24"/>
        </w:rPr>
        <w:t>dzenia do ochrony przed przepi</w:t>
      </w:r>
      <w:r w:rsidRPr="001A56E6">
        <w:rPr>
          <w:rFonts w:eastAsia="TimesNewRoman" w:cs="TimesNewRoman"/>
          <w:sz w:val="24"/>
          <w:szCs w:val="24"/>
        </w:rPr>
        <w:t>ę</w:t>
      </w:r>
      <w:r w:rsidRPr="001A56E6">
        <w:rPr>
          <w:rFonts w:cs="Times New Roman"/>
          <w:sz w:val="24"/>
          <w:szCs w:val="24"/>
        </w:rPr>
        <w:t>ciami.</w:t>
      </w:r>
    </w:p>
    <w:p w14:paraId="28FB795D" w14:textId="77777777" w:rsidR="000B0D7F" w:rsidRPr="00EC111A" w:rsidRDefault="000B0D7F" w:rsidP="00EC111A">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PN-</w:t>
      </w:r>
      <w:r w:rsidR="00EC111A">
        <w:rPr>
          <w:rFonts w:cs="Times New Roman"/>
          <w:sz w:val="24"/>
          <w:szCs w:val="24"/>
        </w:rPr>
        <w:t>HD</w:t>
      </w:r>
      <w:r w:rsidRPr="001A56E6">
        <w:rPr>
          <w:rFonts w:cs="Times New Roman"/>
          <w:sz w:val="24"/>
          <w:szCs w:val="24"/>
        </w:rPr>
        <w:t xml:space="preserve"> 60364-5-54:</w:t>
      </w:r>
      <w:r w:rsidR="00EC111A">
        <w:rPr>
          <w:rFonts w:cs="Times New Roman"/>
          <w:sz w:val="24"/>
          <w:szCs w:val="24"/>
        </w:rPr>
        <w:t>2011</w:t>
      </w:r>
      <w:r w:rsidRPr="001A56E6">
        <w:rPr>
          <w:rFonts w:cs="Times New Roman"/>
          <w:sz w:val="24"/>
          <w:szCs w:val="24"/>
        </w:rPr>
        <w:t>. Instalacje elektryczn</w:t>
      </w:r>
      <w:r w:rsidR="001A56E6">
        <w:rPr>
          <w:rFonts w:cs="Times New Roman"/>
          <w:sz w:val="24"/>
          <w:szCs w:val="24"/>
        </w:rPr>
        <w:t xml:space="preserve">e w obiektach budowlanych. Dobór </w:t>
      </w:r>
      <w:r w:rsidR="001A56E6">
        <w:rPr>
          <w:rFonts w:cs="Times New Roman"/>
          <w:sz w:val="24"/>
          <w:szCs w:val="24"/>
        </w:rPr>
        <w:br/>
      </w:r>
      <w:r w:rsidRPr="001A56E6">
        <w:rPr>
          <w:rFonts w:cs="Times New Roman"/>
          <w:sz w:val="24"/>
          <w:szCs w:val="24"/>
        </w:rPr>
        <w:t>i monta</w:t>
      </w:r>
      <w:r w:rsidRPr="001A56E6">
        <w:rPr>
          <w:rFonts w:eastAsia="TimesNewRoman" w:cs="TimesNewRoman"/>
          <w:sz w:val="24"/>
          <w:szCs w:val="24"/>
        </w:rPr>
        <w:t xml:space="preserve">ż </w:t>
      </w:r>
      <w:r w:rsidRPr="001A56E6">
        <w:rPr>
          <w:rFonts w:cs="Times New Roman"/>
          <w:sz w:val="24"/>
          <w:szCs w:val="24"/>
        </w:rPr>
        <w:t>wyposa</w:t>
      </w:r>
      <w:r w:rsidRPr="001A56E6">
        <w:rPr>
          <w:rFonts w:eastAsia="TimesNewRoman" w:cs="TimesNewRoman"/>
          <w:sz w:val="24"/>
          <w:szCs w:val="24"/>
        </w:rPr>
        <w:t>ż</w:t>
      </w:r>
      <w:r w:rsidRPr="001A56E6">
        <w:rPr>
          <w:rFonts w:cs="Times New Roman"/>
          <w:sz w:val="24"/>
          <w:szCs w:val="24"/>
        </w:rPr>
        <w:t>enia elektrycznego. Uziemienia i przewody ochronne.</w:t>
      </w:r>
    </w:p>
    <w:p w14:paraId="526BAB24"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PN-</w:t>
      </w:r>
      <w:r w:rsidR="00EC111A">
        <w:rPr>
          <w:rFonts w:cs="Times New Roman"/>
          <w:sz w:val="24"/>
          <w:szCs w:val="24"/>
        </w:rPr>
        <w:t>HD</w:t>
      </w:r>
      <w:r w:rsidRPr="001A56E6">
        <w:rPr>
          <w:rFonts w:cs="Times New Roman"/>
          <w:sz w:val="24"/>
          <w:szCs w:val="24"/>
        </w:rPr>
        <w:t xml:space="preserve"> 60364-5-559:20</w:t>
      </w:r>
      <w:r w:rsidR="00EC111A">
        <w:rPr>
          <w:rFonts w:cs="Times New Roman"/>
          <w:sz w:val="24"/>
          <w:szCs w:val="24"/>
        </w:rPr>
        <w:t>19-01</w:t>
      </w:r>
      <w:r w:rsidRPr="001A56E6">
        <w:rPr>
          <w:rFonts w:cs="Times New Roman"/>
          <w:sz w:val="24"/>
          <w:szCs w:val="24"/>
        </w:rPr>
        <w:t xml:space="preserve"> Instalacje elektryczne w obiektach budowlanych. Dobór</w:t>
      </w:r>
      <w:r w:rsidR="001A56E6" w:rsidRPr="001A56E6">
        <w:rPr>
          <w:rFonts w:cs="Times New Roman"/>
          <w:sz w:val="24"/>
          <w:szCs w:val="24"/>
        </w:rPr>
        <w:t xml:space="preserve"> </w:t>
      </w:r>
      <w:r w:rsidR="001A56E6" w:rsidRPr="001A56E6">
        <w:rPr>
          <w:rFonts w:cs="Times New Roman"/>
          <w:sz w:val="24"/>
          <w:szCs w:val="24"/>
        </w:rPr>
        <w:br/>
      </w:r>
      <w:r w:rsidRPr="001A56E6">
        <w:rPr>
          <w:rFonts w:cs="Times New Roman"/>
          <w:sz w:val="24"/>
          <w:szCs w:val="24"/>
        </w:rPr>
        <w:t>i monta</w:t>
      </w:r>
      <w:r w:rsidRPr="001A56E6">
        <w:rPr>
          <w:rFonts w:eastAsia="TimesNewRoman" w:cs="TimesNewRoman"/>
          <w:sz w:val="24"/>
          <w:szCs w:val="24"/>
        </w:rPr>
        <w:t xml:space="preserve">ż </w:t>
      </w:r>
      <w:r w:rsidRPr="001A56E6">
        <w:rPr>
          <w:rFonts w:cs="Times New Roman"/>
          <w:sz w:val="24"/>
          <w:szCs w:val="24"/>
        </w:rPr>
        <w:t>wyposa</w:t>
      </w:r>
      <w:r w:rsidRPr="001A56E6">
        <w:rPr>
          <w:rFonts w:eastAsia="TimesNewRoman" w:cs="TimesNewRoman"/>
          <w:sz w:val="24"/>
          <w:szCs w:val="24"/>
        </w:rPr>
        <w:t>ż</w:t>
      </w:r>
      <w:r w:rsidRPr="001A56E6">
        <w:rPr>
          <w:rFonts w:cs="Times New Roman"/>
          <w:sz w:val="24"/>
          <w:szCs w:val="24"/>
        </w:rPr>
        <w:t>enia elektrycznego. Inne wyposa</w:t>
      </w:r>
      <w:r w:rsidRPr="001A56E6">
        <w:rPr>
          <w:rFonts w:eastAsia="TimesNewRoman" w:cs="TimesNewRoman"/>
          <w:sz w:val="24"/>
          <w:szCs w:val="24"/>
        </w:rPr>
        <w:t>ż</w:t>
      </w:r>
      <w:r w:rsidRPr="001A56E6">
        <w:rPr>
          <w:rFonts w:cs="Times New Roman"/>
          <w:sz w:val="24"/>
          <w:szCs w:val="24"/>
        </w:rPr>
        <w:t>enie. Oprawy o</w:t>
      </w:r>
      <w:r w:rsidRPr="001A56E6">
        <w:rPr>
          <w:rFonts w:eastAsia="TimesNewRoman" w:cs="TimesNewRoman"/>
          <w:sz w:val="24"/>
          <w:szCs w:val="24"/>
        </w:rPr>
        <w:t>ś</w:t>
      </w:r>
      <w:r w:rsidRPr="001A56E6">
        <w:rPr>
          <w:rFonts w:cs="Times New Roman"/>
          <w:sz w:val="24"/>
          <w:szCs w:val="24"/>
        </w:rPr>
        <w:t>wietleniowe</w:t>
      </w:r>
      <w:r w:rsidR="001A56E6">
        <w:rPr>
          <w:rFonts w:cs="Times New Roman"/>
          <w:sz w:val="24"/>
          <w:szCs w:val="24"/>
        </w:rPr>
        <w:t xml:space="preserve"> </w:t>
      </w:r>
      <w:r w:rsidR="001A56E6">
        <w:rPr>
          <w:rFonts w:cs="Times New Roman"/>
          <w:sz w:val="24"/>
          <w:szCs w:val="24"/>
        </w:rPr>
        <w:br/>
      </w:r>
      <w:r w:rsidRPr="001A56E6">
        <w:rPr>
          <w:rFonts w:cs="Times New Roman"/>
          <w:sz w:val="24"/>
          <w:szCs w:val="24"/>
        </w:rPr>
        <w:t>i instalacje o</w:t>
      </w:r>
      <w:r w:rsidRPr="001A56E6">
        <w:rPr>
          <w:rFonts w:eastAsia="TimesNewRoman" w:cs="TimesNewRoman"/>
          <w:sz w:val="24"/>
          <w:szCs w:val="24"/>
        </w:rPr>
        <w:t>ś</w:t>
      </w:r>
      <w:r w:rsidRPr="001A56E6">
        <w:rPr>
          <w:rFonts w:cs="Times New Roman"/>
          <w:sz w:val="24"/>
          <w:szCs w:val="24"/>
        </w:rPr>
        <w:t>wietleniowe.</w:t>
      </w:r>
    </w:p>
    <w:p w14:paraId="0791736D"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PN-</w:t>
      </w:r>
      <w:r w:rsidR="00EC111A">
        <w:rPr>
          <w:rFonts w:cs="Times New Roman"/>
          <w:sz w:val="24"/>
          <w:szCs w:val="24"/>
        </w:rPr>
        <w:t>HD</w:t>
      </w:r>
      <w:r w:rsidRPr="001A56E6">
        <w:rPr>
          <w:rFonts w:cs="Times New Roman"/>
          <w:sz w:val="24"/>
          <w:szCs w:val="24"/>
        </w:rPr>
        <w:t xml:space="preserve"> 60364-5-56</w:t>
      </w:r>
      <w:r w:rsidR="00EC111A">
        <w:rPr>
          <w:rFonts w:cs="Times New Roman"/>
          <w:sz w:val="24"/>
          <w:szCs w:val="24"/>
        </w:rPr>
        <w:t>:</w:t>
      </w:r>
      <w:r w:rsidR="00EC111A" w:rsidRPr="00EC111A">
        <w:rPr>
          <w:rFonts w:cs="Times New Roman"/>
          <w:sz w:val="24"/>
          <w:szCs w:val="24"/>
        </w:rPr>
        <w:t xml:space="preserve"> </w:t>
      </w:r>
      <w:r w:rsidR="00EC111A" w:rsidRPr="001A56E6">
        <w:rPr>
          <w:rFonts w:cs="Times New Roman"/>
          <w:sz w:val="24"/>
          <w:szCs w:val="24"/>
        </w:rPr>
        <w:t>20</w:t>
      </w:r>
      <w:r w:rsidR="00EC111A">
        <w:rPr>
          <w:rFonts w:cs="Times New Roman"/>
          <w:sz w:val="24"/>
          <w:szCs w:val="24"/>
        </w:rPr>
        <w:t>19-01</w:t>
      </w:r>
      <w:r w:rsidR="00EC111A" w:rsidRPr="001A56E6">
        <w:rPr>
          <w:rFonts w:cs="Times New Roman"/>
          <w:sz w:val="24"/>
          <w:szCs w:val="24"/>
        </w:rPr>
        <w:t xml:space="preserve"> </w:t>
      </w:r>
      <w:r w:rsidRPr="001A56E6">
        <w:rPr>
          <w:rFonts w:cs="Times New Roman"/>
          <w:sz w:val="24"/>
          <w:szCs w:val="24"/>
        </w:rPr>
        <w:t xml:space="preserve"> Instalacje elektryczne w obiektach budowlanych. Dobór</w:t>
      </w:r>
      <w:r w:rsidR="001A56E6">
        <w:rPr>
          <w:rFonts w:cs="Times New Roman"/>
          <w:sz w:val="24"/>
          <w:szCs w:val="24"/>
        </w:rPr>
        <w:t xml:space="preserve"> </w:t>
      </w:r>
      <w:r w:rsidR="001A56E6">
        <w:rPr>
          <w:rFonts w:cs="Times New Roman"/>
          <w:sz w:val="24"/>
          <w:szCs w:val="24"/>
        </w:rPr>
        <w:br/>
      </w:r>
      <w:r w:rsidRPr="001A56E6">
        <w:rPr>
          <w:rFonts w:cs="Times New Roman"/>
          <w:sz w:val="24"/>
          <w:szCs w:val="24"/>
        </w:rPr>
        <w:t>i monta</w:t>
      </w:r>
      <w:r w:rsidRPr="001A56E6">
        <w:rPr>
          <w:rFonts w:eastAsia="TimesNewRoman" w:cs="TimesNewRoman"/>
          <w:sz w:val="24"/>
          <w:szCs w:val="24"/>
        </w:rPr>
        <w:t xml:space="preserve">ż </w:t>
      </w:r>
      <w:r w:rsidRPr="001A56E6">
        <w:rPr>
          <w:rFonts w:cs="Times New Roman"/>
          <w:sz w:val="24"/>
          <w:szCs w:val="24"/>
        </w:rPr>
        <w:t>wyposa</w:t>
      </w:r>
      <w:r w:rsidRPr="001A56E6">
        <w:rPr>
          <w:rFonts w:eastAsia="TimesNewRoman" w:cs="TimesNewRoman"/>
          <w:sz w:val="24"/>
          <w:szCs w:val="24"/>
        </w:rPr>
        <w:t>ż</w:t>
      </w:r>
      <w:r w:rsidRPr="001A56E6">
        <w:rPr>
          <w:rFonts w:cs="Times New Roman"/>
          <w:sz w:val="24"/>
          <w:szCs w:val="24"/>
        </w:rPr>
        <w:t>enia elektrycznego. Instalacje bezpiecze</w:t>
      </w:r>
      <w:r w:rsidRPr="001A56E6">
        <w:rPr>
          <w:rFonts w:eastAsia="TimesNewRoman" w:cs="TimesNewRoman"/>
          <w:sz w:val="24"/>
          <w:szCs w:val="24"/>
        </w:rPr>
        <w:t>ń</w:t>
      </w:r>
      <w:r w:rsidRPr="001A56E6">
        <w:rPr>
          <w:rFonts w:cs="Times New Roman"/>
          <w:sz w:val="24"/>
          <w:szCs w:val="24"/>
        </w:rPr>
        <w:t>stwa.</w:t>
      </w:r>
    </w:p>
    <w:p w14:paraId="7205CCEC"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PN-</w:t>
      </w:r>
      <w:r w:rsidR="00EC111A">
        <w:rPr>
          <w:rFonts w:cs="Times New Roman"/>
          <w:sz w:val="24"/>
          <w:szCs w:val="24"/>
        </w:rPr>
        <w:t>HD</w:t>
      </w:r>
      <w:r w:rsidRPr="001A56E6">
        <w:rPr>
          <w:rFonts w:cs="Times New Roman"/>
          <w:sz w:val="24"/>
          <w:szCs w:val="24"/>
        </w:rPr>
        <w:t xml:space="preserve"> 60364-7-701:</w:t>
      </w:r>
      <w:r w:rsidR="00EC111A">
        <w:rPr>
          <w:rFonts w:cs="Times New Roman"/>
          <w:sz w:val="24"/>
          <w:szCs w:val="24"/>
        </w:rPr>
        <w:t>2010</w:t>
      </w:r>
      <w:r w:rsidRPr="001A56E6">
        <w:rPr>
          <w:rFonts w:cs="Times New Roman"/>
          <w:sz w:val="24"/>
          <w:szCs w:val="24"/>
        </w:rPr>
        <w:t xml:space="preserve"> Instalacje elektryczne w obiektach budowlanych. Wymagania</w:t>
      </w:r>
      <w:r w:rsidR="001A56E6" w:rsidRPr="001A56E6">
        <w:rPr>
          <w:rFonts w:cs="Times New Roman"/>
          <w:sz w:val="24"/>
          <w:szCs w:val="24"/>
        </w:rPr>
        <w:t xml:space="preserve"> </w:t>
      </w:r>
      <w:r w:rsidRPr="001A56E6">
        <w:rPr>
          <w:rFonts w:cs="Times New Roman"/>
          <w:sz w:val="24"/>
          <w:szCs w:val="24"/>
        </w:rPr>
        <w:t>dotycz</w:t>
      </w:r>
      <w:r w:rsidRPr="001A56E6">
        <w:rPr>
          <w:rFonts w:eastAsia="TimesNewRoman" w:cs="TimesNewRoman"/>
          <w:sz w:val="24"/>
          <w:szCs w:val="24"/>
        </w:rPr>
        <w:t>ą</w:t>
      </w:r>
      <w:r w:rsidRPr="001A56E6">
        <w:rPr>
          <w:rFonts w:cs="Times New Roman"/>
          <w:sz w:val="24"/>
          <w:szCs w:val="24"/>
        </w:rPr>
        <w:t>ce specjalnych instalacji lub lokalizacji Pomieszczenia wyposa</w:t>
      </w:r>
      <w:r w:rsidRPr="001A56E6">
        <w:rPr>
          <w:rFonts w:eastAsia="TimesNewRoman" w:cs="TimesNewRoman"/>
          <w:sz w:val="24"/>
          <w:szCs w:val="24"/>
        </w:rPr>
        <w:t>ż</w:t>
      </w:r>
      <w:r w:rsidRPr="001A56E6">
        <w:rPr>
          <w:rFonts w:cs="Times New Roman"/>
          <w:sz w:val="24"/>
          <w:szCs w:val="24"/>
        </w:rPr>
        <w:t>one w wann</w:t>
      </w:r>
      <w:r w:rsidRPr="001A56E6">
        <w:rPr>
          <w:rFonts w:eastAsia="TimesNewRoman" w:cs="TimesNewRoman"/>
          <w:sz w:val="24"/>
          <w:szCs w:val="24"/>
        </w:rPr>
        <w:t>ę</w:t>
      </w:r>
      <w:r w:rsidR="001A56E6">
        <w:rPr>
          <w:rFonts w:eastAsia="TimesNewRoman" w:cs="TimesNewRoman"/>
          <w:sz w:val="24"/>
          <w:szCs w:val="24"/>
        </w:rPr>
        <w:t xml:space="preserve"> </w:t>
      </w:r>
      <w:r w:rsidRPr="001A56E6">
        <w:rPr>
          <w:rFonts w:cs="Times New Roman"/>
          <w:sz w:val="24"/>
          <w:szCs w:val="24"/>
        </w:rPr>
        <w:t>lub/i basen natryskowy.</w:t>
      </w:r>
    </w:p>
    <w:p w14:paraId="63938001" w14:textId="77777777" w:rsidR="000B0D7F" w:rsidRPr="001A56E6" w:rsidRDefault="001A56E6" w:rsidP="001A56E6">
      <w:pPr>
        <w:pStyle w:val="Akapitzlist"/>
        <w:numPr>
          <w:ilvl w:val="0"/>
          <w:numId w:val="1"/>
        </w:numPr>
        <w:autoSpaceDE w:val="0"/>
        <w:autoSpaceDN w:val="0"/>
        <w:adjustRightInd w:val="0"/>
        <w:spacing w:after="0" w:line="240" w:lineRule="auto"/>
        <w:jc w:val="both"/>
        <w:rPr>
          <w:rFonts w:cs="Times New Roman"/>
          <w:sz w:val="24"/>
          <w:szCs w:val="24"/>
        </w:rPr>
      </w:pPr>
      <w:r>
        <w:rPr>
          <w:rFonts w:cs="Times New Roman"/>
          <w:sz w:val="24"/>
          <w:szCs w:val="24"/>
        </w:rPr>
        <w:lastRenderedPageBreak/>
        <w:t xml:space="preserve">PN-92/N-01255-01. </w:t>
      </w:r>
      <w:r w:rsidR="000B0D7F" w:rsidRPr="001A56E6">
        <w:rPr>
          <w:rFonts w:cs="Times New Roman"/>
          <w:sz w:val="24"/>
          <w:szCs w:val="24"/>
        </w:rPr>
        <w:t>Znaki bezpiecze</w:t>
      </w:r>
      <w:r w:rsidR="000B0D7F" w:rsidRPr="001A56E6">
        <w:rPr>
          <w:rFonts w:eastAsia="TimesNewRoman" w:cs="TimesNewRoman"/>
          <w:sz w:val="24"/>
          <w:szCs w:val="24"/>
        </w:rPr>
        <w:t>ń</w:t>
      </w:r>
      <w:r w:rsidR="000B0D7F" w:rsidRPr="001A56E6">
        <w:rPr>
          <w:rFonts w:cs="Times New Roman"/>
          <w:sz w:val="24"/>
          <w:szCs w:val="24"/>
        </w:rPr>
        <w:t>stwa. Ochrona przeciwpo</w:t>
      </w:r>
      <w:r w:rsidR="000B0D7F" w:rsidRPr="001A56E6">
        <w:rPr>
          <w:rFonts w:eastAsia="TimesNewRoman" w:cs="TimesNewRoman"/>
          <w:sz w:val="24"/>
          <w:szCs w:val="24"/>
        </w:rPr>
        <w:t>ż</w:t>
      </w:r>
      <w:r>
        <w:rPr>
          <w:rFonts w:cs="Times New Roman"/>
          <w:sz w:val="24"/>
          <w:szCs w:val="24"/>
        </w:rPr>
        <w:t>arowa</w:t>
      </w:r>
    </w:p>
    <w:p w14:paraId="2CA29363"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PN-92/N-01256-02. Znaki bezpiecze</w:t>
      </w:r>
      <w:r w:rsidRPr="001A56E6">
        <w:rPr>
          <w:rFonts w:eastAsia="TimesNewRoman" w:cs="TimesNewRoman"/>
          <w:sz w:val="24"/>
          <w:szCs w:val="24"/>
        </w:rPr>
        <w:t>ń</w:t>
      </w:r>
      <w:r w:rsidRPr="001A56E6">
        <w:rPr>
          <w:rFonts w:cs="Times New Roman"/>
          <w:sz w:val="24"/>
          <w:szCs w:val="24"/>
        </w:rPr>
        <w:t>stwa. Ewakuacja.</w:t>
      </w:r>
    </w:p>
    <w:p w14:paraId="73FCFB74"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PN-EN 1838</w:t>
      </w:r>
      <w:r w:rsidR="00EC111A">
        <w:rPr>
          <w:rFonts w:cs="Times New Roman"/>
          <w:sz w:val="24"/>
          <w:szCs w:val="24"/>
        </w:rPr>
        <w:t>:2013-11</w:t>
      </w:r>
      <w:r w:rsidRPr="001A56E6">
        <w:rPr>
          <w:rFonts w:cs="Times New Roman"/>
          <w:sz w:val="24"/>
          <w:szCs w:val="24"/>
        </w:rPr>
        <w:t xml:space="preserve"> Zastosowania o</w:t>
      </w:r>
      <w:r w:rsidRPr="001A56E6">
        <w:rPr>
          <w:rFonts w:eastAsia="TimesNewRoman" w:cs="TimesNewRoman"/>
          <w:sz w:val="24"/>
          <w:szCs w:val="24"/>
        </w:rPr>
        <w:t>ś</w:t>
      </w:r>
      <w:r w:rsidRPr="001A56E6">
        <w:rPr>
          <w:rFonts w:cs="Times New Roman"/>
          <w:sz w:val="24"/>
          <w:szCs w:val="24"/>
        </w:rPr>
        <w:t>wietlenia .O</w:t>
      </w:r>
      <w:r w:rsidRPr="001A56E6">
        <w:rPr>
          <w:rFonts w:eastAsia="TimesNewRoman" w:cs="TimesNewRoman"/>
          <w:sz w:val="24"/>
          <w:szCs w:val="24"/>
        </w:rPr>
        <w:t>ś</w:t>
      </w:r>
      <w:r w:rsidRPr="001A56E6">
        <w:rPr>
          <w:rFonts w:cs="Times New Roman"/>
          <w:sz w:val="24"/>
          <w:szCs w:val="24"/>
        </w:rPr>
        <w:t>wietlenie awaryjne.</w:t>
      </w:r>
    </w:p>
    <w:p w14:paraId="4B477DB6" w14:textId="77777777" w:rsidR="000B0D7F" w:rsidRPr="001A56E6"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PN EN 50172</w:t>
      </w:r>
      <w:r w:rsidR="00EC111A">
        <w:rPr>
          <w:rFonts w:cs="Times New Roman"/>
          <w:sz w:val="24"/>
          <w:szCs w:val="24"/>
        </w:rPr>
        <w:t>:2015</w:t>
      </w:r>
      <w:r w:rsidRPr="001A56E6">
        <w:rPr>
          <w:rFonts w:cs="Times New Roman"/>
          <w:sz w:val="24"/>
          <w:szCs w:val="24"/>
        </w:rPr>
        <w:t xml:space="preserve"> Systemy o</w:t>
      </w:r>
      <w:r w:rsidRPr="001A56E6">
        <w:rPr>
          <w:rFonts w:eastAsia="TimesNewRoman" w:cs="TimesNewRoman"/>
          <w:sz w:val="24"/>
          <w:szCs w:val="24"/>
        </w:rPr>
        <w:t>ś</w:t>
      </w:r>
      <w:r w:rsidRPr="001A56E6">
        <w:rPr>
          <w:rFonts w:cs="Times New Roman"/>
          <w:sz w:val="24"/>
          <w:szCs w:val="24"/>
        </w:rPr>
        <w:t>wietlenia ewakuacyjnego.</w:t>
      </w:r>
    </w:p>
    <w:p w14:paraId="10AE909A" w14:textId="77777777" w:rsidR="000B0D7F" w:rsidRPr="001A56E6" w:rsidRDefault="001A56E6"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PN-N-01256-5</w:t>
      </w:r>
      <w:r w:rsidR="00EC111A">
        <w:rPr>
          <w:rFonts w:cs="Times New Roman"/>
          <w:sz w:val="24"/>
          <w:szCs w:val="24"/>
        </w:rPr>
        <w:t>:1998</w:t>
      </w:r>
      <w:r w:rsidRPr="001A56E6">
        <w:rPr>
          <w:rFonts w:cs="Times New Roman"/>
          <w:sz w:val="24"/>
          <w:szCs w:val="24"/>
        </w:rPr>
        <w:t xml:space="preserve">. </w:t>
      </w:r>
      <w:r w:rsidR="000B0D7F" w:rsidRPr="001A56E6">
        <w:rPr>
          <w:rFonts w:cs="Times New Roman"/>
          <w:sz w:val="24"/>
          <w:szCs w:val="24"/>
        </w:rPr>
        <w:t>Znaki bezpiecze</w:t>
      </w:r>
      <w:r w:rsidR="000B0D7F" w:rsidRPr="001A56E6">
        <w:rPr>
          <w:rFonts w:eastAsia="TimesNewRoman" w:cs="TimesNewRoman"/>
          <w:sz w:val="24"/>
          <w:szCs w:val="24"/>
        </w:rPr>
        <w:t>ń</w:t>
      </w:r>
      <w:r w:rsidR="000B0D7F" w:rsidRPr="001A56E6">
        <w:rPr>
          <w:rFonts w:cs="Times New Roman"/>
          <w:sz w:val="24"/>
          <w:szCs w:val="24"/>
        </w:rPr>
        <w:t xml:space="preserve">stwa. Zasady umieszczania znaków </w:t>
      </w:r>
      <w:r w:rsidRPr="001A56E6">
        <w:rPr>
          <w:rFonts w:cs="Times New Roman"/>
          <w:sz w:val="24"/>
          <w:szCs w:val="24"/>
        </w:rPr>
        <w:t>b</w:t>
      </w:r>
      <w:r w:rsidR="000B0D7F" w:rsidRPr="001A56E6">
        <w:rPr>
          <w:rFonts w:cs="Times New Roman"/>
          <w:sz w:val="24"/>
          <w:szCs w:val="24"/>
        </w:rPr>
        <w:t>ezpiecze</w:t>
      </w:r>
      <w:r w:rsidR="000B0D7F" w:rsidRPr="001A56E6">
        <w:rPr>
          <w:rFonts w:eastAsia="TimesNewRoman" w:cs="TimesNewRoman"/>
          <w:sz w:val="24"/>
          <w:szCs w:val="24"/>
        </w:rPr>
        <w:t>ń</w:t>
      </w:r>
      <w:r w:rsidR="000B0D7F" w:rsidRPr="001A56E6">
        <w:rPr>
          <w:rFonts w:cs="Times New Roman"/>
          <w:sz w:val="24"/>
          <w:szCs w:val="24"/>
        </w:rPr>
        <w:t>stwa</w:t>
      </w:r>
      <w:r>
        <w:rPr>
          <w:rFonts w:cs="Times New Roman"/>
          <w:sz w:val="24"/>
          <w:szCs w:val="24"/>
        </w:rPr>
        <w:t xml:space="preserve"> </w:t>
      </w:r>
      <w:r w:rsidR="000B0D7F" w:rsidRPr="001A56E6">
        <w:rPr>
          <w:rFonts w:cs="Times New Roman"/>
          <w:sz w:val="24"/>
          <w:szCs w:val="24"/>
        </w:rPr>
        <w:t>na drogach ewakuacyjnych i drogach po</w:t>
      </w:r>
      <w:r w:rsidR="000B0D7F" w:rsidRPr="001A56E6">
        <w:rPr>
          <w:rFonts w:eastAsia="TimesNewRoman" w:cs="TimesNewRoman"/>
          <w:sz w:val="24"/>
          <w:szCs w:val="24"/>
        </w:rPr>
        <w:t>ż</w:t>
      </w:r>
      <w:r>
        <w:rPr>
          <w:rFonts w:cs="Times New Roman"/>
          <w:sz w:val="24"/>
          <w:szCs w:val="24"/>
        </w:rPr>
        <w:t>arowych.</w:t>
      </w:r>
    </w:p>
    <w:p w14:paraId="13EE237D" w14:textId="77777777" w:rsidR="000B0D7F" w:rsidRDefault="000B0D7F" w:rsidP="001A56E6">
      <w:pPr>
        <w:pStyle w:val="Akapitzlist"/>
        <w:numPr>
          <w:ilvl w:val="0"/>
          <w:numId w:val="1"/>
        </w:numPr>
        <w:autoSpaceDE w:val="0"/>
        <w:autoSpaceDN w:val="0"/>
        <w:adjustRightInd w:val="0"/>
        <w:spacing w:after="0" w:line="240" w:lineRule="auto"/>
        <w:jc w:val="both"/>
        <w:rPr>
          <w:rFonts w:cs="Times New Roman"/>
          <w:sz w:val="24"/>
          <w:szCs w:val="24"/>
        </w:rPr>
      </w:pPr>
      <w:r w:rsidRPr="001A56E6">
        <w:rPr>
          <w:rFonts w:cs="Times New Roman"/>
          <w:sz w:val="24"/>
          <w:szCs w:val="24"/>
        </w:rPr>
        <w:t>PN-EN 60529:2003 Stopnie ochrony zapewnianej przez obudowy (Kod IP).</w:t>
      </w:r>
    </w:p>
    <w:p w14:paraId="31D42716" w14:textId="77777777" w:rsidR="00AC7DC1" w:rsidRDefault="00AC7DC1" w:rsidP="001A56E6">
      <w:pPr>
        <w:pStyle w:val="Akapitzlist"/>
        <w:numPr>
          <w:ilvl w:val="0"/>
          <w:numId w:val="1"/>
        </w:numPr>
        <w:autoSpaceDE w:val="0"/>
        <w:autoSpaceDN w:val="0"/>
        <w:adjustRightInd w:val="0"/>
        <w:spacing w:after="0" w:line="240" w:lineRule="auto"/>
        <w:jc w:val="both"/>
        <w:rPr>
          <w:rFonts w:cs="Times New Roman"/>
          <w:sz w:val="24"/>
          <w:szCs w:val="24"/>
        </w:rPr>
      </w:pPr>
      <w:r w:rsidRPr="00AC7DC1">
        <w:rPr>
          <w:rFonts w:cs="Times New Roman"/>
          <w:sz w:val="24"/>
          <w:szCs w:val="24"/>
        </w:rPr>
        <w:t>SEP-E-007:2017-09</w:t>
      </w:r>
      <w:r>
        <w:rPr>
          <w:rFonts w:cs="Times New Roman"/>
          <w:sz w:val="24"/>
          <w:szCs w:val="24"/>
        </w:rPr>
        <w:t>. In</w:t>
      </w:r>
      <w:r w:rsidRPr="00AC7DC1">
        <w:rPr>
          <w:rFonts w:cs="Times New Roman"/>
          <w:sz w:val="24"/>
          <w:szCs w:val="24"/>
        </w:rPr>
        <w:t>stalacje elektroenergetyczne i teletechniczne w budynkach. Dobór kabli i innych przewodów ze względu na ich reakcję na ogień.</w:t>
      </w:r>
    </w:p>
    <w:p w14:paraId="32EC4512" w14:textId="77777777" w:rsidR="000A57C3" w:rsidRPr="000A57C3" w:rsidRDefault="000A57C3" w:rsidP="000A57C3">
      <w:pPr>
        <w:pStyle w:val="Akapitzlist"/>
        <w:numPr>
          <w:ilvl w:val="0"/>
          <w:numId w:val="1"/>
        </w:numPr>
        <w:autoSpaceDE w:val="0"/>
        <w:autoSpaceDN w:val="0"/>
        <w:adjustRightInd w:val="0"/>
        <w:spacing w:after="0" w:line="240" w:lineRule="auto"/>
        <w:jc w:val="both"/>
        <w:rPr>
          <w:rFonts w:cs="Times New Roman"/>
          <w:sz w:val="24"/>
          <w:szCs w:val="24"/>
        </w:rPr>
      </w:pPr>
      <w:r w:rsidRPr="000A57C3">
        <w:rPr>
          <w:rFonts w:cs="Times New Roman"/>
          <w:sz w:val="24"/>
          <w:szCs w:val="24"/>
        </w:rPr>
        <w:t>N SEP-E-004 Elektroenergetyczne i sygnalizacyjne linie kablowe. Projektowanie i budowa.</w:t>
      </w:r>
    </w:p>
    <w:p w14:paraId="2D22815B" w14:textId="77777777" w:rsidR="008B0DDA" w:rsidRPr="00AC7DC1" w:rsidRDefault="008B0DDA" w:rsidP="00392E5A">
      <w:pPr>
        <w:pStyle w:val="Akapitzlist"/>
        <w:numPr>
          <w:ilvl w:val="1"/>
          <w:numId w:val="1"/>
        </w:numPr>
        <w:autoSpaceDE w:val="0"/>
        <w:autoSpaceDN w:val="0"/>
        <w:adjustRightInd w:val="0"/>
        <w:spacing w:after="0" w:line="240" w:lineRule="auto"/>
        <w:jc w:val="both"/>
        <w:rPr>
          <w:rFonts w:cs="Times New Roman"/>
          <w:sz w:val="24"/>
          <w:szCs w:val="24"/>
        </w:rPr>
      </w:pPr>
      <w:r w:rsidRPr="00AC7DC1">
        <w:rPr>
          <w:rFonts w:cs="Times New Roman"/>
          <w:sz w:val="24"/>
          <w:szCs w:val="24"/>
        </w:rPr>
        <w:br w:type="page"/>
      </w:r>
    </w:p>
    <w:p w14:paraId="1FC95448" w14:textId="77777777" w:rsidR="000B0D7F" w:rsidRPr="000B0D7F" w:rsidRDefault="000B0D7F" w:rsidP="000B0D7F">
      <w:pPr>
        <w:pStyle w:val="Nagwek1"/>
        <w:rPr>
          <w:rFonts w:asciiTheme="minorHAnsi" w:hAnsiTheme="minorHAnsi"/>
          <w:color w:val="auto"/>
        </w:rPr>
      </w:pPr>
      <w:bookmarkStart w:id="5" w:name="_Toc190079059"/>
      <w:r w:rsidRPr="000B0D7F">
        <w:rPr>
          <w:rFonts w:asciiTheme="minorHAnsi" w:hAnsiTheme="minorHAnsi"/>
          <w:color w:val="auto"/>
        </w:rPr>
        <w:lastRenderedPageBreak/>
        <w:t>OPIS TECHNICZNY INSTALACJI.</w:t>
      </w:r>
      <w:bookmarkEnd w:id="5"/>
    </w:p>
    <w:p w14:paraId="09B307EE" w14:textId="77777777" w:rsidR="000B0D7F" w:rsidRPr="001A56E6" w:rsidRDefault="001A56E6" w:rsidP="001A56E6">
      <w:pPr>
        <w:pStyle w:val="Nagwek2"/>
        <w:numPr>
          <w:ilvl w:val="0"/>
          <w:numId w:val="3"/>
        </w:numPr>
        <w:rPr>
          <w:rFonts w:asciiTheme="minorHAnsi" w:hAnsiTheme="minorHAnsi"/>
          <w:color w:val="auto"/>
          <w:sz w:val="24"/>
          <w:szCs w:val="24"/>
        </w:rPr>
      </w:pPr>
      <w:bookmarkStart w:id="6" w:name="_Toc190079060"/>
      <w:r>
        <w:rPr>
          <w:rFonts w:asciiTheme="minorHAnsi" w:hAnsiTheme="minorHAnsi"/>
          <w:color w:val="auto"/>
          <w:sz w:val="24"/>
          <w:szCs w:val="24"/>
        </w:rPr>
        <w:t>Ogólna charakterystyka obiektu</w:t>
      </w:r>
      <w:bookmarkEnd w:id="6"/>
    </w:p>
    <w:p w14:paraId="129EAEB2" w14:textId="2C554AD7" w:rsidR="00292012" w:rsidRPr="00292012" w:rsidRDefault="00CF70D9" w:rsidP="00003C7C">
      <w:pPr>
        <w:autoSpaceDE w:val="0"/>
        <w:autoSpaceDN w:val="0"/>
        <w:adjustRightInd w:val="0"/>
        <w:spacing w:after="0" w:line="240" w:lineRule="auto"/>
        <w:jc w:val="both"/>
        <w:rPr>
          <w:rFonts w:cs="Times New Roman"/>
          <w:sz w:val="24"/>
          <w:szCs w:val="24"/>
        </w:rPr>
      </w:pPr>
      <w:r w:rsidRPr="00F40469">
        <w:rPr>
          <w:rFonts w:cs="Times New Roman"/>
          <w:sz w:val="24"/>
          <w:szCs w:val="24"/>
        </w:rPr>
        <w:t xml:space="preserve">Budynek </w:t>
      </w:r>
      <w:r w:rsidR="00003C7C">
        <w:rPr>
          <w:rFonts w:cs="Times New Roman"/>
          <w:sz w:val="24"/>
          <w:szCs w:val="24"/>
        </w:rPr>
        <w:t>nowy, murowany posiadający wszystkie niezbędne media</w:t>
      </w:r>
      <w:r w:rsidR="00292012" w:rsidRPr="00292012">
        <w:rPr>
          <w:rFonts w:cs="Times New Roman"/>
          <w:sz w:val="24"/>
          <w:szCs w:val="24"/>
        </w:rPr>
        <w:t>.</w:t>
      </w:r>
    </w:p>
    <w:p w14:paraId="474ACAFA" w14:textId="77777777" w:rsidR="000B0D7F" w:rsidRPr="001A56E6" w:rsidRDefault="000B0D7F" w:rsidP="001A56E6">
      <w:pPr>
        <w:pStyle w:val="Nagwek2"/>
        <w:numPr>
          <w:ilvl w:val="0"/>
          <w:numId w:val="3"/>
        </w:numPr>
        <w:rPr>
          <w:rFonts w:asciiTheme="minorHAnsi" w:hAnsiTheme="minorHAnsi"/>
          <w:color w:val="auto"/>
          <w:sz w:val="24"/>
          <w:szCs w:val="24"/>
        </w:rPr>
      </w:pPr>
      <w:bookmarkStart w:id="7" w:name="_Toc190079061"/>
      <w:r w:rsidRPr="001A56E6">
        <w:rPr>
          <w:rFonts w:asciiTheme="minorHAnsi" w:hAnsiTheme="minorHAnsi"/>
          <w:color w:val="auto"/>
          <w:sz w:val="24"/>
          <w:szCs w:val="24"/>
        </w:rPr>
        <w:t>Układ zasilania obie</w:t>
      </w:r>
      <w:r w:rsidR="001A56E6">
        <w:rPr>
          <w:rFonts w:asciiTheme="minorHAnsi" w:hAnsiTheme="minorHAnsi"/>
          <w:color w:val="auto"/>
          <w:sz w:val="24"/>
          <w:szCs w:val="24"/>
        </w:rPr>
        <w:t>ktu</w:t>
      </w:r>
      <w:bookmarkEnd w:id="7"/>
      <w:r w:rsidR="001A56E6">
        <w:rPr>
          <w:rFonts w:asciiTheme="minorHAnsi" w:hAnsiTheme="minorHAnsi"/>
          <w:color w:val="auto"/>
          <w:sz w:val="24"/>
          <w:szCs w:val="24"/>
        </w:rPr>
        <w:t xml:space="preserve"> </w:t>
      </w:r>
    </w:p>
    <w:p w14:paraId="1B59B61C" w14:textId="77777777" w:rsidR="001A56E6" w:rsidRPr="001A56E6" w:rsidRDefault="001A56E6" w:rsidP="001A56E6">
      <w:pPr>
        <w:pStyle w:val="Akapitzlist"/>
        <w:keepNext/>
        <w:keepLines/>
        <w:numPr>
          <w:ilvl w:val="0"/>
          <w:numId w:val="4"/>
        </w:numPr>
        <w:spacing w:before="200" w:after="0"/>
        <w:contextualSpacing w:val="0"/>
        <w:outlineLvl w:val="2"/>
        <w:rPr>
          <w:rFonts w:eastAsiaTheme="majorEastAsia" w:cstheme="majorBidi"/>
          <w:b/>
          <w:bCs/>
          <w:vanish/>
          <w:sz w:val="24"/>
          <w:szCs w:val="24"/>
        </w:rPr>
      </w:pPr>
      <w:bookmarkStart w:id="8" w:name="_Toc500196419"/>
      <w:bookmarkStart w:id="9" w:name="_Toc500196472"/>
      <w:bookmarkStart w:id="10" w:name="_Toc500451744"/>
      <w:bookmarkStart w:id="11" w:name="_Toc14818760"/>
      <w:bookmarkStart w:id="12" w:name="_Toc15494146"/>
      <w:bookmarkStart w:id="13" w:name="_Toc22553524"/>
      <w:bookmarkStart w:id="14" w:name="_Toc22555508"/>
      <w:bookmarkStart w:id="15" w:name="_Toc49161629"/>
      <w:bookmarkStart w:id="16" w:name="_Toc111729375"/>
      <w:bookmarkStart w:id="17" w:name="_Toc113398713"/>
      <w:bookmarkStart w:id="18" w:name="_Toc113398791"/>
      <w:bookmarkStart w:id="19" w:name="_Toc175757432"/>
      <w:bookmarkStart w:id="20" w:name="_Toc175757462"/>
      <w:bookmarkStart w:id="21" w:name="_Toc182212047"/>
      <w:bookmarkStart w:id="22" w:name="_Toc190079062"/>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p>
    <w:p w14:paraId="5BAC091E" w14:textId="77777777" w:rsidR="001A56E6" w:rsidRPr="001A56E6" w:rsidRDefault="001A56E6" w:rsidP="001A56E6">
      <w:pPr>
        <w:pStyle w:val="Akapitzlist"/>
        <w:keepNext/>
        <w:keepLines/>
        <w:numPr>
          <w:ilvl w:val="0"/>
          <w:numId w:val="4"/>
        </w:numPr>
        <w:spacing w:before="200" w:after="0"/>
        <w:contextualSpacing w:val="0"/>
        <w:outlineLvl w:val="2"/>
        <w:rPr>
          <w:rFonts w:eastAsiaTheme="majorEastAsia" w:cstheme="majorBidi"/>
          <w:b/>
          <w:bCs/>
          <w:vanish/>
          <w:sz w:val="24"/>
          <w:szCs w:val="24"/>
        </w:rPr>
      </w:pPr>
      <w:bookmarkStart w:id="23" w:name="_Toc500196420"/>
      <w:bookmarkStart w:id="24" w:name="_Toc500196473"/>
      <w:bookmarkStart w:id="25" w:name="_Toc500451745"/>
      <w:bookmarkStart w:id="26" w:name="_Toc14818761"/>
      <w:bookmarkStart w:id="27" w:name="_Toc15494147"/>
      <w:bookmarkStart w:id="28" w:name="_Toc22553525"/>
      <w:bookmarkStart w:id="29" w:name="_Toc22555509"/>
      <w:bookmarkStart w:id="30" w:name="_Toc49161630"/>
      <w:bookmarkStart w:id="31" w:name="_Toc111729376"/>
      <w:bookmarkStart w:id="32" w:name="_Toc113398714"/>
      <w:bookmarkStart w:id="33" w:name="_Toc113398792"/>
      <w:bookmarkStart w:id="34" w:name="_Toc175757433"/>
      <w:bookmarkStart w:id="35" w:name="_Toc175757463"/>
      <w:bookmarkStart w:id="36" w:name="_Toc182212048"/>
      <w:bookmarkStart w:id="37" w:name="_Toc190079063"/>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p>
    <w:p w14:paraId="71E69F88" w14:textId="77777777" w:rsidR="000B0D7F" w:rsidRPr="001A56E6" w:rsidRDefault="001A56E6" w:rsidP="001A56E6">
      <w:pPr>
        <w:pStyle w:val="Nagwek3"/>
        <w:numPr>
          <w:ilvl w:val="1"/>
          <w:numId w:val="4"/>
        </w:numPr>
        <w:ind w:left="709" w:firstLine="0"/>
        <w:rPr>
          <w:rFonts w:asciiTheme="minorHAnsi" w:hAnsiTheme="minorHAnsi"/>
          <w:color w:val="auto"/>
          <w:sz w:val="24"/>
          <w:szCs w:val="24"/>
        </w:rPr>
      </w:pPr>
      <w:bookmarkStart w:id="38" w:name="_Toc190079064"/>
      <w:r w:rsidRPr="001A56E6">
        <w:rPr>
          <w:rFonts w:asciiTheme="minorHAnsi" w:hAnsiTheme="minorHAnsi"/>
          <w:color w:val="auto"/>
          <w:sz w:val="24"/>
          <w:szCs w:val="24"/>
        </w:rPr>
        <w:t>Bilans mocy</w:t>
      </w:r>
      <w:bookmarkEnd w:id="38"/>
    </w:p>
    <w:p w14:paraId="621400B2" w14:textId="19F6E074" w:rsidR="00F23641" w:rsidRDefault="000B0D7F" w:rsidP="001A56E6">
      <w:pPr>
        <w:autoSpaceDE w:val="0"/>
        <w:autoSpaceDN w:val="0"/>
        <w:adjustRightInd w:val="0"/>
        <w:spacing w:after="0" w:line="240" w:lineRule="auto"/>
        <w:jc w:val="both"/>
        <w:rPr>
          <w:rFonts w:cs="Times New Roman"/>
          <w:sz w:val="24"/>
          <w:szCs w:val="24"/>
        </w:rPr>
      </w:pPr>
      <w:r w:rsidRPr="000B0D7F">
        <w:rPr>
          <w:rFonts w:cs="Times New Roman"/>
          <w:sz w:val="24"/>
          <w:szCs w:val="24"/>
        </w:rPr>
        <w:t>Zapotrzebowanie budynk</w:t>
      </w:r>
      <w:r w:rsidR="001A56E6">
        <w:rPr>
          <w:rFonts w:cs="Times New Roman"/>
          <w:sz w:val="24"/>
          <w:szCs w:val="24"/>
        </w:rPr>
        <w:t>u</w:t>
      </w:r>
      <w:r w:rsidRPr="000B0D7F">
        <w:rPr>
          <w:rFonts w:cs="Times New Roman"/>
          <w:sz w:val="24"/>
          <w:szCs w:val="24"/>
        </w:rPr>
        <w:t xml:space="preserve"> w energi</w:t>
      </w:r>
      <w:r w:rsidRPr="000B0D7F">
        <w:rPr>
          <w:rFonts w:eastAsia="TimesNewRoman" w:cs="TimesNewRoman"/>
          <w:sz w:val="24"/>
          <w:szCs w:val="24"/>
        </w:rPr>
        <w:t xml:space="preserve">ę </w:t>
      </w:r>
      <w:r w:rsidRPr="000B0D7F">
        <w:rPr>
          <w:rFonts w:cs="Times New Roman"/>
          <w:sz w:val="24"/>
          <w:szCs w:val="24"/>
        </w:rPr>
        <w:t>elektryczn</w:t>
      </w:r>
      <w:r w:rsidRPr="000B0D7F">
        <w:rPr>
          <w:rFonts w:eastAsia="TimesNewRoman" w:cs="TimesNewRoman"/>
          <w:sz w:val="24"/>
          <w:szCs w:val="24"/>
        </w:rPr>
        <w:t xml:space="preserve">ą </w:t>
      </w:r>
      <w:r w:rsidR="00F23641">
        <w:rPr>
          <w:rFonts w:cs="Times New Roman"/>
          <w:sz w:val="24"/>
          <w:szCs w:val="24"/>
        </w:rPr>
        <w:t xml:space="preserve">nie wzrośnie, ze względu na analogiczny charakter pomieszczeń, a jednocześnie wymianę urządzeń na bardziej energooszczędne. </w:t>
      </w:r>
    </w:p>
    <w:p w14:paraId="37832A3B" w14:textId="51C08751" w:rsidR="000B0D7F" w:rsidRDefault="000B0D7F" w:rsidP="001A56E6">
      <w:pPr>
        <w:autoSpaceDE w:val="0"/>
        <w:autoSpaceDN w:val="0"/>
        <w:adjustRightInd w:val="0"/>
        <w:spacing w:after="0" w:line="240" w:lineRule="auto"/>
        <w:jc w:val="both"/>
        <w:rPr>
          <w:rFonts w:cs="Times New Roman"/>
          <w:sz w:val="24"/>
          <w:szCs w:val="24"/>
        </w:rPr>
      </w:pPr>
      <w:r w:rsidRPr="000B0D7F">
        <w:rPr>
          <w:rFonts w:cs="Times New Roman"/>
          <w:sz w:val="24"/>
          <w:szCs w:val="24"/>
        </w:rPr>
        <w:t xml:space="preserve"> </w:t>
      </w:r>
    </w:p>
    <w:p w14:paraId="68DE3CE6" w14:textId="41CD1727" w:rsidR="00E8786C" w:rsidRPr="000B0D7F" w:rsidRDefault="00F23641" w:rsidP="001A56E6">
      <w:pPr>
        <w:autoSpaceDE w:val="0"/>
        <w:autoSpaceDN w:val="0"/>
        <w:adjustRightInd w:val="0"/>
        <w:spacing w:after="0" w:line="240" w:lineRule="auto"/>
        <w:jc w:val="both"/>
        <w:rPr>
          <w:rFonts w:cs="Times New Roman"/>
          <w:sz w:val="24"/>
          <w:szCs w:val="24"/>
        </w:rPr>
      </w:pPr>
      <w:r>
        <w:rPr>
          <w:rFonts w:cs="Times New Roman"/>
          <w:sz w:val="24"/>
          <w:szCs w:val="24"/>
        </w:rPr>
        <w:t>Nowe moce pobierane przez remontowany zakres wynoszą.</w:t>
      </w:r>
    </w:p>
    <w:tbl>
      <w:tblPr>
        <w:tblStyle w:val="Tabela-Siatka"/>
        <w:tblW w:w="0" w:type="auto"/>
        <w:tblLook w:val="04A0" w:firstRow="1" w:lastRow="0" w:firstColumn="1" w:lastColumn="0" w:noHBand="0" w:noVBand="1"/>
      </w:tblPr>
      <w:tblGrid>
        <w:gridCol w:w="2358"/>
        <w:gridCol w:w="2308"/>
      </w:tblGrid>
      <w:tr w:rsidR="00003C7C" w14:paraId="1A4D2CE1" w14:textId="77777777" w:rsidTr="0011457C">
        <w:trPr>
          <w:trHeight w:val="240"/>
        </w:trPr>
        <w:tc>
          <w:tcPr>
            <w:tcW w:w="2358" w:type="dxa"/>
          </w:tcPr>
          <w:p w14:paraId="30D325A3" w14:textId="77777777" w:rsidR="00003C7C" w:rsidRDefault="00003C7C" w:rsidP="001A56E6">
            <w:pPr>
              <w:autoSpaceDE w:val="0"/>
              <w:autoSpaceDN w:val="0"/>
              <w:adjustRightInd w:val="0"/>
              <w:jc w:val="both"/>
              <w:rPr>
                <w:rFonts w:cs="Times New Roman"/>
                <w:sz w:val="24"/>
                <w:szCs w:val="24"/>
              </w:rPr>
            </w:pPr>
          </w:p>
        </w:tc>
        <w:tc>
          <w:tcPr>
            <w:tcW w:w="2308" w:type="dxa"/>
          </w:tcPr>
          <w:p w14:paraId="51E6B226" w14:textId="712BF383" w:rsidR="00003C7C" w:rsidRDefault="00003C7C" w:rsidP="001A56E6">
            <w:pPr>
              <w:autoSpaceDE w:val="0"/>
              <w:autoSpaceDN w:val="0"/>
              <w:adjustRightInd w:val="0"/>
              <w:jc w:val="both"/>
              <w:rPr>
                <w:rFonts w:cs="Times New Roman"/>
                <w:sz w:val="24"/>
                <w:szCs w:val="24"/>
              </w:rPr>
            </w:pPr>
            <w:r>
              <w:rPr>
                <w:rFonts w:cs="Times New Roman"/>
                <w:sz w:val="24"/>
                <w:szCs w:val="24"/>
              </w:rPr>
              <w:t>MOC szczytowa [kW]</w:t>
            </w:r>
          </w:p>
        </w:tc>
      </w:tr>
      <w:tr w:rsidR="00003C7C" w14:paraId="21900F3C" w14:textId="77777777" w:rsidTr="0011457C">
        <w:tc>
          <w:tcPr>
            <w:tcW w:w="2358" w:type="dxa"/>
          </w:tcPr>
          <w:p w14:paraId="1DBF7BBF" w14:textId="52E7C4B9" w:rsidR="00003C7C" w:rsidRDefault="00003C7C" w:rsidP="002C2FB8">
            <w:pPr>
              <w:autoSpaceDE w:val="0"/>
              <w:autoSpaceDN w:val="0"/>
              <w:adjustRightInd w:val="0"/>
              <w:jc w:val="both"/>
              <w:rPr>
                <w:rFonts w:cs="Times New Roman"/>
                <w:sz w:val="24"/>
                <w:szCs w:val="24"/>
              </w:rPr>
            </w:pPr>
            <w:r>
              <w:rPr>
                <w:rFonts w:cs="Times New Roman"/>
                <w:sz w:val="24"/>
                <w:szCs w:val="24"/>
              </w:rPr>
              <w:t>TE1 (parter)</w:t>
            </w:r>
          </w:p>
        </w:tc>
        <w:tc>
          <w:tcPr>
            <w:tcW w:w="2308" w:type="dxa"/>
          </w:tcPr>
          <w:p w14:paraId="1CB6881A" w14:textId="7FCF76D3" w:rsidR="00003C7C" w:rsidRDefault="005F4B03" w:rsidP="002C2FB8">
            <w:pPr>
              <w:autoSpaceDE w:val="0"/>
              <w:autoSpaceDN w:val="0"/>
              <w:adjustRightInd w:val="0"/>
              <w:jc w:val="both"/>
              <w:rPr>
                <w:rFonts w:cs="Times New Roman"/>
                <w:sz w:val="24"/>
                <w:szCs w:val="24"/>
              </w:rPr>
            </w:pPr>
            <w:r>
              <w:rPr>
                <w:rFonts w:cs="Times New Roman"/>
                <w:sz w:val="24"/>
                <w:szCs w:val="24"/>
              </w:rPr>
              <w:t>24,1</w:t>
            </w:r>
          </w:p>
        </w:tc>
      </w:tr>
      <w:tr w:rsidR="00003C7C" w14:paraId="1CC4B2DA" w14:textId="77777777" w:rsidTr="0011457C">
        <w:tc>
          <w:tcPr>
            <w:tcW w:w="2358" w:type="dxa"/>
          </w:tcPr>
          <w:p w14:paraId="2EA536B5" w14:textId="6D57BEDF" w:rsidR="00003C7C" w:rsidRDefault="00003C7C" w:rsidP="002C2FB8">
            <w:pPr>
              <w:autoSpaceDE w:val="0"/>
              <w:autoSpaceDN w:val="0"/>
              <w:adjustRightInd w:val="0"/>
              <w:jc w:val="both"/>
              <w:rPr>
                <w:rFonts w:cs="Times New Roman"/>
                <w:sz w:val="24"/>
                <w:szCs w:val="24"/>
              </w:rPr>
            </w:pPr>
            <w:r>
              <w:rPr>
                <w:rFonts w:cs="Times New Roman"/>
                <w:sz w:val="24"/>
                <w:szCs w:val="24"/>
              </w:rPr>
              <w:t>TE2 (</w:t>
            </w:r>
            <w:r w:rsidR="005F4B03">
              <w:rPr>
                <w:rFonts w:cs="Times New Roman"/>
                <w:sz w:val="24"/>
                <w:szCs w:val="24"/>
              </w:rPr>
              <w:t>piętro</w:t>
            </w:r>
            <w:r>
              <w:rPr>
                <w:rFonts w:cs="Times New Roman"/>
                <w:sz w:val="24"/>
                <w:szCs w:val="24"/>
              </w:rPr>
              <w:t>)</w:t>
            </w:r>
          </w:p>
        </w:tc>
        <w:tc>
          <w:tcPr>
            <w:tcW w:w="2308" w:type="dxa"/>
          </w:tcPr>
          <w:p w14:paraId="472976F0" w14:textId="5487D390" w:rsidR="00003C7C" w:rsidRDefault="00003C7C" w:rsidP="002C2FB8">
            <w:pPr>
              <w:autoSpaceDE w:val="0"/>
              <w:autoSpaceDN w:val="0"/>
              <w:adjustRightInd w:val="0"/>
              <w:jc w:val="both"/>
              <w:rPr>
                <w:rFonts w:cs="Times New Roman"/>
                <w:sz w:val="24"/>
                <w:szCs w:val="24"/>
              </w:rPr>
            </w:pPr>
            <w:r>
              <w:rPr>
                <w:rFonts w:cs="Times New Roman"/>
                <w:sz w:val="24"/>
                <w:szCs w:val="24"/>
              </w:rPr>
              <w:t>1</w:t>
            </w:r>
            <w:r w:rsidR="005F4B03">
              <w:rPr>
                <w:rFonts w:cs="Times New Roman"/>
                <w:sz w:val="24"/>
                <w:szCs w:val="24"/>
              </w:rPr>
              <w:t>0</w:t>
            </w:r>
            <w:r>
              <w:rPr>
                <w:rFonts w:cs="Times New Roman"/>
                <w:sz w:val="24"/>
                <w:szCs w:val="24"/>
              </w:rPr>
              <w:t>,</w:t>
            </w:r>
            <w:r w:rsidR="005F4B03">
              <w:rPr>
                <w:rFonts w:cs="Times New Roman"/>
                <w:sz w:val="24"/>
                <w:szCs w:val="24"/>
              </w:rPr>
              <w:t>2</w:t>
            </w:r>
          </w:p>
        </w:tc>
      </w:tr>
      <w:tr w:rsidR="00003C7C" w14:paraId="7C824B53" w14:textId="77777777" w:rsidTr="0011457C">
        <w:tc>
          <w:tcPr>
            <w:tcW w:w="2358" w:type="dxa"/>
            <w:shd w:val="clear" w:color="auto" w:fill="D9D9D9" w:themeFill="background1" w:themeFillShade="D9"/>
          </w:tcPr>
          <w:p w14:paraId="5A2892D2" w14:textId="595FED04" w:rsidR="00003C7C" w:rsidRDefault="00003C7C" w:rsidP="002C2FB8">
            <w:pPr>
              <w:autoSpaceDE w:val="0"/>
              <w:autoSpaceDN w:val="0"/>
              <w:adjustRightInd w:val="0"/>
              <w:jc w:val="both"/>
              <w:rPr>
                <w:rFonts w:cs="Times New Roman"/>
                <w:sz w:val="24"/>
                <w:szCs w:val="24"/>
              </w:rPr>
            </w:pPr>
            <w:r>
              <w:rPr>
                <w:rFonts w:cs="Times New Roman"/>
                <w:sz w:val="24"/>
                <w:szCs w:val="24"/>
              </w:rPr>
              <w:t>suma</w:t>
            </w:r>
          </w:p>
        </w:tc>
        <w:tc>
          <w:tcPr>
            <w:tcW w:w="2308" w:type="dxa"/>
            <w:shd w:val="clear" w:color="auto" w:fill="D9D9D9" w:themeFill="background1" w:themeFillShade="D9"/>
          </w:tcPr>
          <w:p w14:paraId="3E23BFCF" w14:textId="2051AAAB" w:rsidR="00003C7C" w:rsidRDefault="00F23641" w:rsidP="002C2FB8">
            <w:pPr>
              <w:autoSpaceDE w:val="0"/>
              <w:autoSpaceDN w:val="0"/>
              <w:adjustRightInd w:val="0"/>
              <w:jc w:val="both"/>
              <w:rPr>
                <w:rFonts w:cs="Times New Roman"/>
                <w:sz w:val="24"/>
                <w:szCs w:val="24"/>
              </w:rPr>
            </w:pPr>
            <w:r>
              <w:rPr>
                <w:rFonts w:cs="Times New Roman"/>
                <w:sz w:val="24"/>
                <w:szCs w:val="24"/>
              </w:rPr>
              <w:t>34,3</w:t>
            </w:r>
          </w:p>
        </w:tc>
      </w:tr>
    </w:tbl>
    <w:p w14:paraId="2D90BB45" w14:textId="6645F659" w:rsidR="002C2FB8" w:rsidRDefault="002C2FB8" w:rsidP="001A56E6">
      <w:pPr>
        <w:autoSpaceDE w:val="0"/>
        <w:autoSpaceDN w:val="0"/>
        <w:adjustRightInd w:val="0"/>
        <w:spacing w:after="0" w:line="240" w:lineRule="auto"/>
        <w:jc w:val="both"/>
        <w:rPr>
          <w:rFonts w:cs="Times New Roman"/>
          <w:b/>
          <w:bCs/>
          <w:sz w:val="24"/>
          <w:szCs w:val="24"/>
        </w:rPr>
      </w:pPr>
      <w:r>
        <w:rPr>
          <w:rFonts w:cs="Times New Roman"/>
          <w:sz w:val="24"/>
          <w:szCs w:val="24"/>
        </w:rPr>
        <w:t xml:space="preserve">Moc szczytowa całkowita </w:t>
      </w:r>
      <w:r>
        <w:rPr>
          <w:rFonts w:cs="Times New Roman"/>
          <w:sz w:val="24"/>
          <w:szCs w:val="24"/>
        </w:rPr>
        <w:tab/>
      </w:r>
      <w:r>
        <w:rPr>
          <w:rFonts w:cs="Times New Roman"/>
          <w:sz w:val="24"/>
          <w:szCs w:val="24"/>
        </w:rPr>
        <w:tab/>
      </w:r>
      <w:r>
        <w:rPr>
          <w:rFonts w:cs="Times New Roman"/>
          <w:sz w:val="24"/>
          <w:szCs w:val="24"/>
        </w:rPr>
        <w:tab/>
      </w:r>
      <w:r>
        <w:rPr>
          <w:rFonts w:cs="Times New Roman"/>
          <w:sz w:val="24"/>
          <w:szCs w:val="24"/>
        </w:rPr>
        <w:tab/>
      </w:r>
      <w:r>
        <w:rPr>
          <w:rFonts w:cs="Times New Roman"/>
          <w:sz w:val="24"/>
          <w:szCs w:val="24"/>
        </w:rPr>
        <w:tab/>
      </w:r>
      <w:r>
        <w:rPr>
          <w:rFonts w:cs="Times New Roman"/>
          <w:sz w:val="24"/>
          <w:szCs w:val="24"/>
        </w:rPr>
        <w:tab/>
      </w:r>
      <w:r w:rsidRPr="002C2FB8">
        <w:rPr>
          <w:rFonts w:cs="Times New Roman"/>
          <w:b/>
          <w:bCs/>
          <w:sz w:val="24"/>
          <w:szCs w:val="24"/>
        </w:rPr>
        <w:t>P=</w:t>
      </w:r>
      <w:r w:rsidR="00F23641">
        <w:rPr>
          <w:rFonts w:cs="Times New Roman"/>
          <w:b/>
          <w:bCs/>
          <w:sz w:val="24"/>
          <w:szCs w:val="24"/>
        </w:rPr>
        <w:t>34,3kW</w:t>
      </w:r>
    </w:p>
    <w:p w14:paraId="246D1352" w14:textId="77777777" w:rsidR="000B0D7F" w:rsidRPr="001A56E6" w:rsidRDefault="000B0D7F" w:rsidP="001A56E6">
      <w:pPr>
        <w:pStyle w:val="Nagwek3"/>
        <w:numPr>
          <w:ilvl w:val="1"/>
          <w:numId w:val="4"/>
        </w:numPr>
        <w:ind w:left="709" w:firstLine="0"/>
        <w:rPr>
          <w:rFonts w:asciiTheme="minorHAnsi" w:hAnsiTheme="minorHAnsi"/>
          <w:color w:val="auto"/>
          <w:sz w:val="24"/>
          <w:szCs w:val="24"/>
        </w:rPr>
      </w:pPr>
      <w:bookmarkStart w:id="39" w:name="_Toc190079065"/>
      <w:r w:rsidRPr="001A56E6">
        <w:rPr>
          <w:rFonts w:asciiTheme="minorHAnsi" w:hAnsiTheme="minorHAnsi"/>
          <w:color w:val="auto"/>
          <w:sz w:val="24"/>
          <w:szCs w:val="24"/>
        </w:rPr>
        <w:t>Zasilanie budynk</w:t>
      </w:r>
      <w:r w:rsidR="001A56E6">
        <w:rPr>
          <w:rFonts w:asciiTheme="minorHAnsi" w:hAnsiTheme="minorHAnsi"/>
          <w:color w:val="auto"/>
          <w:sz w:val="24"/>
          <w:szCs w:val="24"/>
        </w:rPr>
        <w:t>u</w:t>
      </w:r>
      <w:bookmarkEnd w:id="39"/>
    </w:p>
    <w:p w14:paraId="31D92669" w14:textId="77777777" w:rsidR="00F23641" w:rsidRDefault="00F23641" w:rsidP="00EB7A3E">
      <w:pPr>
        <w:autoSpaceDE w:val="0"/>
        <w:autoSpaceDN w:val="0"/>
        <w:adjustRightInd w:val="0"/>
        <w:spacing w:after="0" w:line="240" w:lineRule="auto"/>
        <w:jc w:val="both"/>
        <w:rPr>
          <w:rFonts w:cs="Times New Roman"/>
          <w:sz w:val="24"/>
          <w:szCs w:val="24"/>
        </w:rPr>
      </w:pPr>
    </w:p>
    <w:p w14:paraId="7F061500" w14:textId="5F56917E" w:rsidR="00C803B7" w:rsidRDefault="00F23641" w:rsidP="00F23641">
      <w:pPr>
        <w:autoSpaceDE w:val="0"/>
        <w:autoSpaceDN w:val="0"/>
        <w:adjustRightInd w:val="0"/>
        <w:spacing w:after="0" w:line="240" w:lineRule="auto"/>
        <w:jc w:val="both"/>
        <w:rPr>
          <w:rFonts w:cs="Times New Roman"/>
          <w:sz w:val="24"/>
          <w:szCs w:val="24"/>
        </w:rPr>
      </w:pPr>
      <w:r>
        <w:rPr>
          <w:rFonts w:cs="Times New Roman"/>
          <w:sz w:val="24"/>
          <w:szCs w:val="24"/>
        </w:rPr>
        <w:t>Budynek zasilany jest z istniejącej RG</w:t>
      </w:r>
      <w:r w:rsidR="00EB7A3E" w:rsidRPr="00EB7A3E">
        <w:rPr>
          <w:rFonts w:cs="Times New Roman"/>
          <w:sz w:val="24"/>
          <w:szCs w:val="24"/>
        </w:rPr>
        <w:t xml:space="preserve">. WLZ </w:t>
      </w:r>
      <w:r>
        <w:rPr>
          <w:rFonts w:cs="Times New Roman"/>
          <w:sz w:val="24"/>
          <w:szCs w:val="24"/>
        </w:rPr>
        <w:t>jest istniejący</w:t>
      </w:r>
      <w:r w:rsidR="00EB7A3E" w:rsidRPr="00EB7A3E">
        <w:rPr>
          <w:rFonts w:cs="Times New Roman"/>
          <w:sz w:val="24"/>
          <w:szCs w:val="24"/>
        </w:rPr>
        <w:t xml:space="preserve"> YKY 4x</w:t>
      </w:r>
      <w:r>
        <w:rPr>
          <w:rFonts w:cs="Times New Roman"/>
          <w:sz w:val="24"/>
          <w:szCs w:val="24"/>
        </w:rPr>
        <w:t>12</w:t>
      </w:r>
      <w:r w:rsidR="00EB7A3E" w:rsidRPr="00EB7A3E">
        <w:rPr>
          <w:rFonts w:cs="Times New Roman"/>
          <w:sz w:val="24"/>
          <w:szCs w:val="24"/>
        </w:rPr>
        <w:t xml:space="preserve">0mm2. </w:t>
      </w:r>
      <w:r>
        <w:rPr>
          <w:rFonts w:cs="Times New Roman"/>
          <w:sz w:val="24"/>
          <w:szCs w:val="24"/>
        </w:rPr>
        <w:t>Zabezpieczenie główne całego budynku wynosi WT-2/ 3x200A</w:t>
      </w:r>
      <w:r w:rsidR="0011457C">
        <w:rPr>
          <w:rFonts w:cs="Times New Roman"/>
          <w:sz w:val="24"/>
          <w:szCs w:val="24"/>
        </w:rPr>
        <w:t>.</w:t>
      </w:r>
    </w:p>
    <w:p w14:paraId="21018339" w14:textId="77777777" w:rsidR="00F23641" w:rsidRDefault="00F23641" w:rsidP="00F23641">
      <w:pPr>
        <w:autoSpaceDE w:val="0"/>
        <w:autoSpaceDN w:val="0"/>
        <w:adjustRightInd w:val="0"/>
        <w:spacing w:after="0" w:line="240" w:lineRule="auto"/>
        <w:jc w:val="both"/>
        <w:rPr>
          <w:rFonts w:cs="Times New Roman"/>
          <w:sz w:val="24"/>
          <w:szCs w:val="24"/>
        </w:rPr>
      </w:pPr>
    </w:p>
    <w:p w14:paraId="60C05CE5" w14:textId="27026367" w:rsidR="00F23641" w:rsidRPr="00F23641" w:rsidRDefault="00F23641" w:rsidP="00F23641">
      <w:pPr>
        <w:autoSpaceDE w:val="0"/>
        <w:autoSpaceDN w:val="0"/>
        <w:adjustRightInd w:val="0"/>
        <w:spacing w:after="0" w:line="240" w:lineRule="auto"/>
        <w:jc w:val="both"/>
        <w:rPr>
          <w:rFonts w:cs="Times New Roman"/>
          <w:sz w:val="24"/>
          <w:szCs w:val="24"/>
          <w:u w:val="single"/>
        </w:rPr>
      </w:pPr>
      <w:r w:rsidRPr="00F23641">
        <w:rPr>
          <w:rFonts w:cs="Times New Roman"/>
          <w:sz w:val="24"/>
          <w:szCs w:val="24"/>
          <w:u w:val="single"/>
        </w:rPr>
        <w:t xml:space="preserve">Przy demontażach obwodów należy uważać, ze względu na fakt, że instalacja jest wieloletnia i wielokrotnie przebudowywana, co nie zawsze miało odzwierciedlenie w dokumentacji archiwalnej. Zatem nie przewiduje się demontażu istniejących tablic ze względu na ich wykorzystanie poprzez sąsiadujące pomieszczenia z opracowywanym zakresem. </w:t>
      </w:r>
    </w:p>
    <w:p w14:paraId="4F5F7911" w14:textId="252792EF" w:rsidR="000B0D7F" w:rsidRPr="001A56E6" w:rsidRDefault="000B0D7F" w:rsidP="001A56E6">
      <w:pPr>
        <w:pStyle w:val="Nagwek2"/>
        <w:numPr>
          <w:ilvl w:val="0"/>
          <w:numId w:val="3"/>
        </w:numPr>
        <w:rPr>
          <w:rFonts w:asciiTheme="minorHAnsi" w:hAnsiTheme="minorHAnsi"/>
          <w:color w:val="auto"/>
          <w:sz w:val="24"/>
          <w:szCs w:val="24"/>
        </w:rPr>
      </w:pPr>
      <w:bookmarkStart w:id="40" w:name="_Toc190079066"/>
      <w:r w:rsidRPr="001A56E6">
        <w:rPr>
          <w:rFonts w:asciiTheme="minorHAnsi" w:hAnsiTheme="minorHAnsi"/>
          <w:color w:val="auto"/>
          <w:sz w:val="24"/>
          <w:szCs w:val="24"/>
        </w:rPr>
        <w:t>Oświetlenie i gniazda wtykowe.</w:t>
      </w:r>
      <w:bookmarkEnd w:id="40"/>
    </w:p>
    <w:p w14:paraId="1CB45D1E" w14:textId="77777777" w:rsidR="00231E27" w:rsidRPr="00231E27" w:rsidRDefault="00231E27" w:rsidP="00231E27">
      <w:pPr>
        <w:pStyle w:val="Akapitzlist"/>
        <w:keepNext/>
        <w:keepLines/>
        <w:numPr>
          <w:ilvl w:val="0"/>
          <w:numId w:val="4"/>
        </w:numPr>
        <w:spacing w:before="200" w:after="0"/>
        <w:contextualSpacing w:val="0"/>
        <w:outlineLvl w:val="2"/>
        <w:rPr>
          <w:rFonts w:eastAsiaTheme="majorEastAsia" w:cstheme="majorBidi"/>
          <w:b/>
          <w:bCs/>
          <w:vanish/>
          <w:sz w:val="24"/>
          <w:szCs w:val="24"/>
        </w:rPr>
      </w:pPr>
      <w:bookmarkStart w:id="41" w:name="_Toc15494151"/>
      <w:bookmarkStart w:id="42" w:name="_Toc22553529"/>
      <w:bookmarkStart w:id="43" w:name="_Toc22555513"/>
      <w:bookmarkStart w:id="44" w:name="_Toc49161634"/>
      <w:bookmarkStart w:id="45" w:name="_Toc111729380"/>
      <w:bookmarkStart w:id="46" w:name="_Toc113398718"/>
      <w:bookmarkStart w:id="47" w:name="_Toc113398796"/>
      <w:bookmarkStart w:id="48" w:name="_Toc175757437"/>
      <w:bookmarkStart w:id="49" w:name="_Toc175757467"/>
      <w:bookmarkStart w:id="50" w:name="_Toc182212052"/>
      <w:bookmarkStart w:id="51" w:name="_Toc190079067"/>
      <w:bookmarkEnd w:id="41"/>
      <w:bookmarkEnd w:id="42"/>
      <w:bookmarkEnd w:id="43"/>
      <w:bookmarkEnd w:id="44"/>
      <w:bookmarkEnd w:id="45"/>
      <w:bookmarkEnd w:id="46"/>
      <w:bookmarkEnd w:id="47"/>
      <w:bookmarkEnd w:id="48"/>
      <w:bookmarkEnd w:id="49"/>
      <w:bookmarkEnd w:id="50"/>
      <w:bookmarkEnd w:id="51"/>
    </w:p>
    <w:p w14:paraId="4E64F681" w14:textId="77777777" w:rsidR="00231E27" w:rsidRPr="00231E27" w:rsidRDefault="00231E27" w:rsidP="00231E27">
      <w:pPr>
        <w:pStyle w:val="Nagwek3"/>
        <w:numPr>
          <w:ilvl w:val="1"/>
          <w:numId w:val="4"/>
        </w:numPr>
        <w:ind w:left="1276"/>
        <w:rPr>
          <w:rFonts w:asciiTheme="minorHAnsi" w:hAnsiTheme="minorHAnsi"/>
          <w:color w:val="auto"/>
          <w:sz w:val="24"/>
          <w:szCs w:val="24"/>
        </w:rPr>
      </w:pPr>
      <w:bookmarkStart w:id="52" w:name="_Toc190079068"/>
      <w:r w:rsidRPr="00231E27">
        <w:rPr>
          <w:rFonts w:asciiTheme="minorHAnsi" w:hAnsiTheme="minorHAnsi"/>
          <w:color w:val="auto"/>
          <w:sz w:val="24"/>
          <w:szCs w:val="24"/>
        </w:rPr>
        <w:t>Oświetlenie podstawowe</w:t>
      </w:r>
      <w:bookmarkEnd w:id="52"/>
      <w:r w:rsidRPr="00231E27">
        <w:rPr>
          <w:rFonts w:asciiTheme="minorHAnsi" w:hAnsiTheme="minorHAnsi"/>
          <w:color w:val="auto"/>
          <w:sz w:val="24"/>
          <w:szCs w:val="24"/>
        </w:rPr>
        <w:t xml:space="preserve"> </w:t>
      </w:r>
    </w:p>
    <w:p w14:paraId="12518BF5" w14:textId="1B715891" w:rsidR="000B0D7F" w:rsidRDefault="000B0D7F" w:rsidP="001A56E6">
      <w:pPr>
        <w:autoSpaceDE w:val="0"/>
        <w:autoSpaceDN w:val="0"/>
        <w:adjustRightInd w:val="0"/>
        <w:spacing w:after="0" w:line="240" w:lineRule="auto"/>
        <w:jc w:val="both"/>
        <w:rPr>
          <w:rFonts w:cs="Times New Roman"/>
          <w:sz w:val="24"/>
          <w:szCs w:val="24"/>
        </w:rPr>
      </w:pPr>
      <w:r w:rsidRPr="000B0D7F">
        <w:rPr>
          <w:rFonts w:cs="Times New Roman"/>
          <w:sz w:val="24"/>
          <w:szCs w:val="24"/>
        </w:rPr>
        <w:t>O</w:t>
      </w:r>
      <w:r w:rsidRPr="000B0D7F">
        <w:rPr>
          <w:rFonts w:eastAsia="TimesNewRoman" w:cs="TimesNewRoman"/>
          <w:sz w:val="24"/>
          <w:szCs w:val="24"/>
        </w:rPr>
        <w:t>ś</w:t>
      </w:r>
      <w:r w:rsidRPr="000B0D7F">
        <w:rPr>
          <w:rFonts w:cs="Times New Roman"/>
          <w:sz w:val="24"/>
          <w:szCs w:val="24"/>
        </w:rPr>
        <w:t>wietlenie zaprojektowano przy u</w:t>
      </w:r>
      <w:r w:rsidRPr="000B0D7F">
        <w:rPr>
          <w:rFonts w:eastAsia="TimesNewRoman" w:cs="TimesNewRoman"/>
          <w:sz w:val="24"/>
          <w:szCs w:val="24"/>
        </w:rPr>
        <w:t>ż</w:t>
      </w:r>
      <w:r w:rsidRPr="000B0D7F">
        <w:rPr>
          <w:rFonts w:cs="Times New Roman"/>
          <w:sz w:val="24"/>
          <w:szCs w:val="24"/>
        </w:rPr>
        <w:t>yciu opraw o</w:t>
      </w:r>
      <w:r w:rsidRPr="000B0D7F">
        <w:rPr>
          <w:rFonts w:eastAsia="TimesNewRoman" w:cs="TimesNewRoman"/>
          <w:sz w:val="24"/>
          <w:szCs w:val="24"/>
        </w:rPr>
        <w:t>ś</w:t>
      </w:r>
      <w:r w:rsidRPr="000B0D7F">
        <w:rPr>
          <w:rFonts w:cs="Times New Roman"/>
          <w:sz w:val="24"/>
          <w:szCs w:val="24"/>
        </w:rPr>
        <w:t xml:space="preserve">wietleniowych </w:t>
      </w:r>
      <w:r w:rsidR="00D649D1">
        <w:rPr>
          <w:rFonts w:cs="Times New Roman"/>
          <w:sz w:val="24"/>
          <w:szCs w:val="24"/>
        </w:rPr>
        <w:t xml:space="preserve">LED </w:t>
      </w:r>
      <w:r w:rsidRPr="000B0D7F">
        <w:rPr>
          <w:rFonts w:cs="Times New Roman"/>
          <w:sz w:val="24"/>
          <w:szCs w:val="24"/>
        </w:rPr>
        <w:t>do sufitów</w:t>
      </w:r>
      <w:r w:rsidR="00D649D1">
        <w:rPr>
          <w:rFonts w:cs="Times New Roman"/>
          <w:sz w:val="24"/>
          <w:szCs w:val="24"/>
        </w:rPr>
        <w:t xml:space="preserve"> </w:t>
      </w:r>
      <w:r w:rsidRPr="000B0D7F">
        <w:rPr>
          <w:rFonts w:cs="Times New Roman"/>
          <w:sz w:val="24"/>
          <w:szCs w:val="24"/>
        </w:rPr>
        <w:t>podwieszonych oraz przy u</w:t>
      </w:r>
      <w:r w:rsidRPr="000B0D7F">
        <w:rPr>
          <w:rFonts w:eastAsia="TimesNewRoman" w:cs="TimesNewRoman"/>
          <w:sz w:val="24"/>
          <w:szCs w:val="24"/>
        </w:rPr>
        <w:t>ż</w:t>
      </w:r>
      <w:r w:rsidRPr="000B0D7F">
        <w:rPr>
          <w:rFonts w:cs="Times New Roman"/>
          <w:sz w:val="24"/>
          <w:szCs w:val="24"/>
        </w:rPr>
        <w:t>yciu opraw natynkowych wsz</w:t>
      </w:r>
      <w:r w:rsidRPr="000B0D7F">
        <w:rPr>
          <w:rFonts w:eastAsia="TimesNewRoman" w:cs="TimesNewRoman"/>
          <w:sz w:val="24"/>
          <w:szCs w:val="24"/>
        </w:rPr>
        <w:t>ę</w:t>
      </w:r>
      <w:r w:rsidRPr="000B0D7F">
        <w:rPr>
          <w:rFonts w:cs="Times New Roman"/>
          <w:sz w:val="24"/>
          <w:szCs w:val="24"/>
        </w:rPr>
        <w:t>dzie tam gdzie nie ma sufitów</w:t>
      </w:r>
      <w:r w:rsidR="00D649D1">
        <w:rPr>
          <w:rFonts w:cs="Times New Roman"/>
          <w:sz w:val="24"/>
          <w:szCs w:val="24"/>
        </w:rPr>
        <w:t xml:space="preserve"> </w:t>
      </w:r>
      <w:r w:rsidRPr="000B0D7F">
        <w:rPr>
          <w:rFonts w:cs="Times New Roman"/>
          <w:sz w:val="24"/>
          <w:szCs w:val="24"/>
        </w:rPr>
        <w:t>podwieszanych</w:t>
      </w:r>
      <w:r w:rsidR="005F3FA9">
        <w:rPr>
          <w:rFonts w:cs="Times New Roman"/>
          <w:sz w:val="24"/>
          <w:szCs w:val="24"/>
        </w:rPr>
        <w:t>.</w:t>
      </w:r>
    </w:p>
    <w:p w14:paraId="38CD2118" w14:textId="3E556805" w:rsidR="004E1B22" w:rsidRPr="000B0D7F" w:rsidRDefault="004E1B22" w:rsidP="001A56E6">
      <w:pPr>
        <w:autoSpaceDE w:val="0"/>
        <w:autoSpaceDN w:val="0"/>
        <w:adjustRightInd w:val="0"/>
        <w:spacing w:after="0" w:line="240" w:lineRule="auto"/>
        <w:jc w:val="both"/>
        <w:rPr>
          <w:rFonts w:cs="Times New Roman"/>
          <w:sz w:val="24"/>
          <w:szCs w:val="24"/>
        </w:rPr>
      </w:pPr>
      <w:r>
        <w:rPr>
          <w:rFonts w:cs="Times New Roman"/>
          <w:sz w:val="24"/>
          <w:szCs w:val="24"/>
        </w:rPr>
        <w:t>Okablowanie wykonywać przewodami typu N2XH-J 3x1,5mm</w:t>
      </w:r>
      <w:r w:rsidRPr="004E1B22">
        <w:rPr>
          <w:rFonts w:cs="Times New Roman"/>
          <w:sz w:val="24"/>
          <w:szCs w:val="24"/>
          <w:vertAlign w:val="superscript"/>
        </w:rPr>
        <w:t>2</w:t>
      </w:r>
      <w:r>
        <w:rPr>
          <w:rFonts w:cs="Times New Roman"/>
          <w:sz w:val="24"/>
          <w:szCs w:val="24"/>
        </w:rPr>
        <w:t>.</w:t>
      </w:r>
    </w:p>
    <w:p w14:paraId="5D72E85B" w14:textId="77777777" w:rsidR="00BB28CE" w:rsidRDefault="00BB28CE" w:rsidP="001A56E6">
      <w:pPr>
        <w:autoSpaceDE w:val="0"/>
        <w:autoSpaceDN w:val="0"/>
        <w:adjustRightInd w:val="0"/>
        <w:spacing w:after="0" w:line="240" w:lineRule="auto"/>
        <w:jc w:val="both"/>
        <w:rPr>
          <w:rFonts w:cs="Times New Roman"/>
          <w:sz w:val="24"/>
          <w:szCs w:val="24"/>
        </w:rPr>
      </w:pPr>
    </w:p>
    <w:p w14:paraId="72BC2FF5" w14:textId="77777777" w:rsidR="00231E27" w:rsidRDefault="00231E27" w:rsidP="00231E27">
      <w:pPr>
        <w:autoSpaceDE w:val="0"/>
        <w:autoSpaceDN w:val="0"/>
        <w:adjustRightInd w:val="0"/>
        <w:spacing w:after="0" w:line="240" w:lineRule="auto"/>
        <w:jc w:val="both"/>
        <w:rPr>
          <w:rFonts w:cs="Times New Roman"/>
          <w:sz w:val="24"/>
          <w:szCs w:val="24"/>
        </w:rPr>
      </w:pPr>
      <w:r>
        <w:rPr>
          <w:rFonts w:cs="Times New Roman"/>
          <w:sz w:val="24"/>
          <w:szCs w:val="24"/>
        </w:rPr>
        <w:t>Oświetlenie musi spełnić minimalne natężenie zgodnie z normą PN-EN</w:t>
      </w:r>
      <w:r w:rsidRPr="001A56E6">
        <w:rPr>
          <w:rFonts w:cs="Times New Roman"/>
          <w:sz w:val="24"/>
          <w:szCs w:val="24"/>
        </w:rPr>
        <w:t>-12464-1</w:t>
      </w:r>
      <w:r>
        <w:rPr>
          <w:rFonts w:cs="Times New Roman"/>
          <w:sz w:val="24"/>
          <w:szCs w:val="24"/>
        </w:rPr>
        <w:t>:</w:t>
      </w:r>
    </w:p>
    <w:p w14:paraId="3888CA95" w14:textId="77777777" w:rsidR="00231E27" w:rsidRPr="00BA2C7B" w:rsidRDefault="00231E27" w:rsidP="00231E27">
      <w:pPr>
        <w:pStyle w:val="Akapitzlist"/>
        <w:numPr>
          <w:ilvl w:val="0"/>
          <w:numId w:val="8"/>
        </w:numPr>
        <w:autoSpaceDE w:val="0"/>
        <w:autoSpaceDN w:val="0"/>
        <w:adjustRightInd w:val="0"/>
        <w:spacing w:after="0" w:line="240" w:lineRule="auto"/>
        <w:jc w:val="both"/>
        <w:rPr>
          <w:rFonts w:cs="Times New Roman"/>
          <w:sz w:val="24"/>
          <w:szCs w:val="24"/>
        </w:rPr>
      </w:pPr>
      <w:r w:rsidRPr="00BA2C7B">
        <w:rPr>
          <w:rFonts w:cs="Times New Roman"/>
          <w:sz w:val="24"/>
          <w:szCs w:val="24"/>
        </w:rPr>
        <w:t>korytarze</w:t>
      </w:r>
      <w:r w:rsidRPr="00BA2C7B">
        <w:rPr>
          <w:rFonts w:cs="Times New Roman"/>
          <w:sz w:val="24"/>
          <w:szCs w:val="24"/>
        </w:rPr>
        <w:tab/>
      </w:r>
      <w:r>
        <w:rPr>
          <w:rFonts w:cs="Times New Roman"/>
          <w:sz w:val="24"/>
          <w:szCs w:val="24"/>
        </w:rPr>
        <w:tab/>
      </w:r>
      <w:r>
        <w:rPr>
          <w:rFonts w:cs="Times New Roman"/>
          <w:sz w:val="24"/>
          <w:szCs w:val="24"/>
        </w:rPr>
        <w:tab/>
      </w:r>
      <w:r w:rsidRPr="00BA2C7B">
        <w:rPr>
          <w:rFonts w:cs="Times New Roman"/>
          <w:sz w:val="24"/>
          <w:szCs w:val="24"/>
        </w:rPr>
        <w:t>100lx</w:t>
      </w:r>
    </w:p>
    <w:p w14:paraId="72D08447" w14:textId="77777777" w:rsidR="00231E27" w:rsidRPr="00BA2C7B" w:rsidRDefault="00231E27" w:rsidP="00231E27">
      <w:pPr>
        <w:pStyle w:val="Akapitzlist"/>
        <w:numPr>
          <w:ilvl w:val="0"/>
          <w:numId w:val="8"/>
        </w:numPr>
        <w:autoSpaceDE w:val="0"/>
        <w:autoSpaceDN w:val="0"/>
        <w:adjustRightInd w:val="0"/>
        <w:spacing w:after="0" w:line="240" w:lineRule="auto"/>
        <w:jc w:val="both"/>
        <w:rPr>
          <w:rFonts w:cs="Times New Roman"/>
          <w:sz w:val="24"/>
          <w:szCs w:val="24"/>
        </w:rPr>
      </w:pPr>
      <w:r w:rsidRPr="00BA2C7B">
        <w:rPr>
          <w:rFonts w:cs="Times New Roman"/>
          <w:sz w:val="24"/>
          <w:szCs w:val="24"/>
        </w:rPr>
        <w:t>schody</w:t>
      </w:r>
      <w:r w:rsidRPr="00BA2C7B">
        <w:rPr>
          <w:rFonts w:cs="Times New Roman"/>
          <w:sz w:val="24"/>
          <w:szCs w:val="24"/>
        </w:rPr>
        <w:tab/>
      </w:r>
      <w:r>
        <w:rPr>
          <w:rFonts w:cs="Times New Roman"/>
          <w:sz w:val="24"/>
          <w:szCs w:val="24"/>
        </w:rPr>
        <w:tab/>
      </w:r>
      <w:r>
        <w:rPr>
          <w:rFonts w:cs="Times New Roman"/>
          <w:sz w:val="24"/>
          <w:szCs w:val="24"/>
        </w:rPr>
        <w:tab/>
      </w:r>
      <w:r>
        <w:rPr>
          <w:rFonts w:cs="Times New Roman"/>
          <w:sz w:val="24"/>
          <w:szCs w:val="24"/>
        </w:rPr>
        <w:tab/>
      </w:r>
      <w:r w:rsidRPr="00BA2C7B">
        <w:rPr>
          <w:rFonts w:cs="Times New Roman"/>
          <w:sz w:val="24"/>
          <w:szCs w:val="24"/>
        </w:rPr>
        <w:t>150lx</w:t>
      </w:r>
    </w:p>
    <w:p w14:paraId="446F82F1" w14:textId="77777777" w:rsidR="00231E27" w:rsidRDefault="00231E27" w:rsidP="00231E27">
      <w:pPr>
        <w:pStyle w:val="Akapitzlist"/>
        <w:numPr>
          <w:ilvl w:val="0"/>
          <w:numId w:val="8"/>
        </w:numPr>
        <w:autoSpaceDE w:val="0"/>
        <w:autoSpaceDN w:val="0"/>
        <w:adjustRightInd w:val="0"/>
        <w:spacing w:after="0" w:line="240" w:lineRule="auto"/>
        <w:jc w:val="both"/>
        <w:rPr>
          <w:rFonts w:cs="Times New Roman"/>
          <w:sz w:val="24"/>
          <w:szCs w:val="24"/>
        </w:rPr>
      </w:pPr>
      <w:r>
        <w:rPr>
          <w:rFonts w:cs="Times New Roman"/>
          <w:sz w:val="24"/>
          <w:szCs w:val="24"/>
        </w:rPr>
        <w:t>szatnie</w:t>
      </w:r>
      <w:r>
        <w:rPr>
          <w:rFonts w:cs="Times New Roman"/>
          <w:sz w:val="24"/>
          <w:szCs w:val="24"/>
        </w:rPr>
        <w:tab/>
      </w:r>
      <w:r>
        <w:rPr>
          <w:rFonts w:cs="Times New Roman"/>
          <w:sz w:val="24"/>
          <w:szCs w:val="24"/>
        </w:rPr>
        <w:tab/>
      </w:r>
      <w:r>
        <w:rPr>
          <w:rFonts w:cs="Times New Roman"/>
          <w:sz w:val="24"/>
          <w:szCs w:val="24"/>
        </w:rPr>
        <w:tab/>
      </w:r>
      <w:r>
        <w:rPr>
          <w:rFonts w:cs="Times New Roman"/>
          <w:sz w:val="24"/>
          <w:szCs w:val="24"/>
        </w:rPr>
        <w:tab/>
        <w:t>200lx</w:t>
      </w:r>
    </w:p>
    <w:p w14:paraId="04FF27CE" w14:textId="77777777" w:rsidR="00231E27" w:rsidRDefault="00231E27" w:rsidP="00231E27">
      <w:pPr>
        <w:pStyle w:val="Akapitzlist"/>
        <w:numPr>
          <w:ilvl w:val="0"/>
          <w:numId w:val="8"/>
        </w:numPr>
        <w:autoSpaceDE w:val="0"/>
        <w:autoSpaceDN w:val="0"/>
        <w:adjustRightInd w:val="0"/>
        <w:spacing w:after="0" w:line="240" w:lineRule="auto"/>
        <w:jc w:val="both"/>
        <w:rPr>
          <w:rFonts w:cs="Times New Roman"/>
          <w:sz w:val="24"/>
          <w:szCs w:val="24"/>
        </w:rPr>
      </w:pPr>
      <w:r>
        <w:rPr>
          <w:rFonts w:cs="Times New Roman"/>
          <w:sz w:val="24"/>
          <w:szCs w:val="24"/>
        </w:rPr>
        <w:t>łazienki / toalety</w:t>
      </w:r>
      <w:r>
        <w:rPr>
          <w:rFonts w:cs="Times New Roman"/>
          <w:sz w:val="24"/>
          <w:szCs w:val="24"/>
        </w:rPr>
        <w:tab/>
      </w:r>
      <w:r>
        <w:rPr>
          <w:rFonts w:cs="Times New Roman"/>
          <w:sz w:val="24"/>
          <w:szCs w:val="24"/>
        </w:rPr>
        <w:tab/>
        <w:t>200lx</w:t>
      </w:r>
    </w:p>
    <w:p w14:paraId="4BA6AB8E" w14:textId="77777777" w:rsidR="00231E27" w:rsidRDefault="00231E27" w:rsidP="00231E27">
      <w:pPr>
        <w:pStyle w:val="Akapitzlist"/>
        <w:numPr>
          <w:ilvl w:val="0"/>
          <w:numId w:val="8"/>
        </w:numPr>
        <w:autoSpaceDE w:val="0"/>
        <w:autoSpaceDN w:val="0"/>
        <w:adjustRightInd w:val="0"/>
        <w:spacing w:after="0" w:line="240" w:lineRule="auto"/>
        <w:jc w:val="both"/>
        <w:rPr>
          <w:rFonts w:cs="Times New Roman"/>
          <w:sz w:val="24"/>
          <w:szCs w:val="24"/>
        </w:rPr>
      </w:pPr>
      <w:r>
        <w:rPr>
          <w:rFonts w:cs="Times New Roman"/>
          <w:sz w:val="24"/>
          <w:szCs w:val="24"/>
        </w:rPr>
        <w:t>archiwa / magazyny</w:t>
      </w:r>
      <w:r>
        <w:rPr>
          <w:rFonts w:cs="Times New Roman"/>
          <w:sz w:val="24"/>
          <w:szCs w:val="24"/>
        </w:rPr>
        <w:tab/>
      </w:r>
      <w:r>
        <w:rPr>
          <w:rFonts w:cs="Times New Roman"/>
          <w:sz w:val="24"/>
          <w:szCs w:val="24"/>
        </w:rPr>
        <w:tab/>
        <w:t>200lx</w:t>
      </w:r>
    </w:p>
    <w:p w14:paraId="0D03389A" w14:textId="0646FED0" w:rsidR="00231E27" w:rsidRDefault="0011457C" w:rsidP="001A56E6">
      <w:pPr>
        <w:pStyle w:val="Akapitzlist"/>
        <w:numPr>
          <w:ilvl w:val="0"/>
          <w:numId w:val="8"/>
        </w:numPr>
        <w:autoSpaceDE w:val="0"/>
        <w:autoSpaceDN w:val="0"/>
        <w:adjustRightInd w:val="0"/>
        <w:spacing w:after="0" w:line="240" w:lineRule="auto"/>
        <w:jc w:val="both"/>
        <w:rPr>
          <w:rFonts w:cs="Times New Roman"/>
          <w:sz w:val="24"/>
          <w:szCs w:val="24"/>
        </w:rPr>
      </w:pPr>
      <w:r>
        <w:rPr>
          <w:rFonts w:cs="Times New Roman"/>
          <w:sz w:val="24"/>
          <w:szCs w:val="24"/>
        </w:rPr>
        <w:t>sale dydaktyczne</w:t>
      </w:r>
      <w:r>
        <w:rPr>
          <w:rFonts w:cs="Times New Roman"/>
          <w:sz w:val="24"/>
          <w:szCs w:val="24"/>
        </w:rPr>
        <w:tab/>
      </w:r>
      <w:r w:rsidR="00231E27">
        <w:rPr>
          <w:rFonts w:cs="Times New Roman"/>
          <w:sz w:val="24"/>
          <w:szCs w:val="24"/>
        </w:rPr>
        <w:tab/>
        <w:t>500lx</w:t>
      </w:r>
    </w:p>
    <w:p w14:paraId="7E597507" w14:textId="5DAE3CAD" w:rsidR="00003C7C" w:rsidRDefault="00003C7C" w:rsidP="001A56E6">
      <w:pPr>
        <w:pStyle w:val="Akapitzlist"/>
        <w:numPr>
          <w:ilvl w:val="0"/>
          <w:numId w:val="8"/>
        </w:numPr>
        <w:autoSpaceDE w:val="0"/>
        <w:autoSpaceDN w:val="0"/>
        <w:adjustRightInd w:val="0"/>
        <w:spacing w:after="0" w:line="240" w:lineRule="auto"/>
        <w:jc w:val="both"/>
        <w:rPr>
          <w:rFonts w:cs="Times New Roman"/>
          <w:sz w:val="24"/>
          <w:szCs w:val="24"/>
        </w:rPr>
      </w:pPr>
      <w:r>
        <w:rPr>
          <w:rFonts w:cs="Times New Roman"/>
          <w:sz w:val="24"/>
          <w:szCs w:val="24"/>
        </w:rPr>
        <w:t>hale</w:t>
      </w:r>
      <w:r>
        <w:rPr>
          <w:rFonts w:cs="Times New Roman"/>
          <w:sz w:val="24"/>
          <w:szCs w:val="24"/>
        </w:rPr>
        <w:tab/>
      </w:r>
      <w:r>
        <w:rPr>
          <w:rFonts w:cs="Times New Roman"/>
          <w:sz w:val="24"/>
          <w:szCs w:val="24"/>
        </w:rPr>
        <w:tab/>
      </w:r>
      <w:r>
        <w:rPr>
          <w:rFonts w:cs="Times New Roman"/>
          <w:sz w:val="24"/>
          <w:szCs w:val="24"/>
        </w:rPr>
        <w:tab/>
      </w:r>
      <w:r>
        <w:rPr>
          <w:rFonts w:cs="Times New Roman"/>
          <w:sz w:val="24"/>
          <w:szCs w:val="24"/>
        </w:rPr>
        <w:tab/>
        <w:t>300lx</w:t>
      </w:r>
    </w:p>
    <w:p w14:paraId="324F06D8" w14:textId="6975581C" w:rsidR="00003C7C" w:rsidRPr="0011457C" w:rsidRDefault="00003C7C" w:rsidP="001A56E6">
      <w:pPr>
        <w:pStyle w:val="Akapitzlist"/>
        <w:numPr>
          <w:ilvl w:val="0"/>
          <w:numId w:val="8"/>
        </w:numPr>
        <w:autoSpaceDE w:val="0"/>
        <w:autoSpaceDN w:val="0"/>
        <w:adjustRightInd w:val="0"/>
        <w:spacing w:after="0" w:line="240" w:lineRule="auto"/>
        <w:jc w:val="both"/>
        <w:rPr>
          <w:rFonts w:cs="Times New Roman"/>
          <w:sz w:val="24"/>
          <w:szCs w:val="24"/>
        </w:rPr>
      </w:pPr>
      <w:r>
        <w:rPr>
          <w:rFonts w:cs="Times New Roman"/>
          <w:sz w:val="24"/>
          <w:szCs w:val="24"/>
        </w:rPr>
        <w:t xml:space="preserve">miejsca pracy </w:t>
      </w:r>
      <w:r>
        <w:rPr>
          <w:rFonts w:cs="Times New Roman"/>
          <w:sz w:val="24"/>
          <w:szCs w:val="24"/>
        </w:rPr>
        <w:tab/>
      </w:r>
      <w:r>
        <w:rPr>
          <w:rFonts w:cs="Times New Roman"/>
          <w:sz w:val="24"/>
          <w:szCs w:val="24"/>
        </w:rPr>
        <w:tab/>
      </w:r>
      <w:r>
        <w:rPr>
          <w:rFonts w:cs="Times New Roman"/>
          <w:sz w:val="24"/>
          <w:szCs w:val="24"/>
        </w:rPr>
        <w:tab/>
        <w:t>500lx</w:t>
      </w:r>
    </w:p>
    <w:p w14:paraId="3146A074" w14:textId="77777777" w:rsidR="00231E27" w:rsidRPr="00231E27" w:rsidRDefault="00231E27" w:rsidP="00231E27">
      <w:pPr>
        <w:pStyle w:val="Nagwek3"/>
        <w:numPr>
          <w:ilvl w:val="1"/>
          <w:numId w:val="4"/>
        </w:numPr>
        <w:ind w:left="1276"/>
        <w:rPr>
          <w:rFonts w:asciiTheme="minorHAnsi" w:hAnsiTheme="minorHAnsi"/>
          <w:color w:val="auto"/>
          <w:sz w:val="24"/>
          <w:szCs w:val="24"/>
        </w:rPr>
      </w:pPr>
      <w:bookmarkStart w:id="53" w:name="_Toc190079069"/>
      <w:r w:rsidRPr="00231E27">
        <w:rPr>
          <w:rFonts w:asciiTheme="minorHAnsi" w:hAnsiTheme="minorHAnsi"/>
          <w:color w:val="auto"/>
          <w:sz w:val="24"/>
          <w:szCs w:val="24"/>
        </w:rPr>
        <w:lastRenderedPageBreak/>
        <w:t>Oświetlenie awaryjne</w:t>
      </w:r>
      <w:bookmarkEnd w:id="53"/>
    </w:p>
    <w:p w14:paraId="76B639EF" w14:textId="0759D570" w:rsidR="00DF2E40" w:rsidRPr="00790E4A" w:rsidRDefault="000B0D7F" w:rsidP="005F4B03">
      <w:pPr>
        <w:autoSpaceDE w:val="0"/>
        <w:autoSpaceDN w:val="0"/>
        <w:adjustRightInd w:val="0"/>
        <w:spacing w:after="0" w:line="240" w:lineRule="auto"/>
        <w:jc w:val="both"/>
        <w:rPr>
          <w:rFonts w:cstheme="minorHAnsi"/>
          <w:sz w:val="24"/>
          <w:szCs w:val="24"/>
        </w:rPr>
      </w:pPr>
      <w:r w:rsidRPr="000F0BDD">
        <w:rPr>
          <w:rFonts w:cstheme="minorHAnsi"/>
          <w:sz w:val="24"/>
          <w:szCs w:val="24"/>
        </w:rPr>
        <w:t xml:space="preserve">Wszystkie </w:t>
      </w:r>
      <w:r w:rsidRPr="00790E4A">
        <w:rPr>
          <w:rFonts w:cstheme="minorHAnsi"/>
          <w:sz w:val="24"/>
          <w:szCs w:val="24"/>
        </w:rPr>
        <w:t>elementy o</w:t>
      </w:r>
      <w:r w:rsidRPr="00790E4A">
        <w:rPr>
          <w:rFonts w:eastAsia="TimesNewRoman" w:cstheme="minorHAnsi"/>
          <w:sz w:val="24"/>
          <w:szCs w:val="24"/>
        </w:rPr>
        <w:t>ś</w:t>
      </w:r>
      <w:r w:rsidRPr="00790E4A">
        <w:rPr>
          <w:rFonts w:cstheme="minorHAnsi"/>
          <w:sz w:val="24"/>
          <w:szCs w:val="24"/>
        </w:rPr>
        <w:t xml:space="preserve">wietlenia awaryjnego </w:t>
      </w:r>
      <w:r w:rsidR="00D649D1" w:rsidRPr="00790E4A">
        <w:rPr>
          <w:rFonts w:cstheme="minorHAnsi"/>
          <w:sz w:val="24"/>
          <w:szCs w:val="24"/>
        </w:rPr>
        <w:t xml:space="preserve">i ewakuacyjnego zaprojektowano jako oprawy LED </w:t>
      </w:r>
      <w:r w:rsidR="005F4B03">
        <w:rPr>
          <w:rFonts w:cstheme="minorHAnsi"/>
          <w:sz w:val="24"/>
          <w:szCs w:val="24"/>
        </w:rPr>
        <w:t>zasilane z istniejącej Centralnej Baterii</w:t>
      </w:r>
      <w:r w:rsidR="00D649D1" w:rsidRPr="00790E4A">
        <w:rPr>
          <w:rFonts w:cstheme="minorHAnsi"/>
          <w:sz w:val="24"/>
          <w:szCs w:val="24"/>
        </w:rPr>
        <w:t>.</w:t>
      </w:r>
      <w:r w:rsidR="00B54174" w:rsidRPr="00790E4A">
        <w:rPr>
          <w:rFonts w:cstheme="minorHAnsi"/>
          <w:sz w:val="24"/>
          <w:szCs w:val="24"/>
        </w:rPr>
        <w:t xml:space="preserve"> Oprawy mają być monitorowane za pomocą centralki</w:t>
      </w:r>
      <w:r w:rsidR="005F4B03">
        <w:rPr>
          <w:rFonts w:cstheme="minorHAnsi"/>
          <w:sz w:val="24"/>
          <w:szCs w:val="24"/>
        </w:rPr>
        <w:t xml:space="preserve">. Wykorzystać istniejące obwody, nowe </w:t>
      </w:r>
      <w:proofErr w:type="spellStart"/>
      <w:r w:rsidR="005F4B03">
        <w:rPr>
          <w:rFonts w:cstheme="minorHAnsi"/>
          <w:sz w:val="24"/>
          <w:szCs w:val="24"/>
        </w:rPr>
        <w:t>odczinki</w:t>
      </w:r>
      <w:proofErr w:type="spellEnd"/>
      <w:r w:rsidR="005F4B03">
        <w:rPr>
          <w:rFonts w:cstheme="minorHAnsi"/>
          <w:sz w:val="24"/>
          <w:szCs w:val="24"/>
        </w:rPr>
        <w:t xml:space="preserve"> kabli układać kablami typu </w:t>
      </w:r>
      <w:proofErr w:type="spellStart"/>
      <w:r w:rsidR="005F4B03">
        <w:rPr>
          <w:rFonts w:cstheme="minorHAnsi"/>
          <w:sz w:val="24"/>
          <w:szCs w:val="24"/>
        </w:rPr>
        <w:t>HDGs</w:t>
      </w:r>
      <w:proofErr w:type="spellEnd"/>
      <w:r w:rsidR="005F4B03">
        <w:rPr>
          <w:rFonts w:cstheme="minorHAnsi"/>
          <w:sz w:val="24"/>
          <w:szCs w:val="24"/>
        </w:rPr>
        <w:t xml:space="preserve"> lub NHXH-J – jak istniejące o przekrojach nie mniejszych niż 3x1,5mm</w:t>
      </w:r>
      <w:r w:rsidR="005F4B03" w:rsidRPr="005F4B03">
        <w:rPr>
          <w:rFonts w:cstheme="minorHAnsi"/>
          <w:sz w:val="24"/>
          <w:szCs w:val="24"/>
          <w:vertAlign w:val="superscript"/>
        </w:rPr>
        <w:t>2</w:t>
      </w:r>
      <w:r w:rsidR="005F4B03">
        <w:rPr>
          <w:rFonts w:cstheme="minorHAnsi"/>
          <w:sz w:val="24"/>
          <w:szCs w:val="24"/>
        </w:rPr>
        <w:t>. Nie podłączać więcej niż 20 opraw na obwód.</w:t>
      </w:r>
    </w:p>
    <w:p w14:paraId="47D96B80" w14:textId="77777777" w:rsidR="000B0D7F" w:rsidRPr="00790E4A" w:rsidRDefault="00D649D1" w:rsidP="00DF2E40">
      <w:pPr>
        <w:autoSpaceDE w:val="0"/>
        <w:autoSpaceDN w:val="0"/>
        <w:adjustRightInd w:val="0"/>
        <w:spacing w:after="0" w:line="240" w:lineRule="auto"/>
        <w:jc w:val="both"/>
        <w:rPr>
          <w:rFonts w:cstheme="minorHAnsi"/>
          <w:sz w:val="24"/>
          <w:szCs w:val="24"/>
        </w:rPr>
      </w:pPr>
      <w:r w:rsidRPr="00790E4A">
        <w:rPr>
          <w:rFonts w:cstheme="minorHAnsi"/>
          <w:sz w:val="24"/>
          <w:szCs w:val="24"/>
        </w:rPr>
        <w:t>Oprawy muszą posiadać aktualne świadectwa CNBOP.</w:t>
      </w:r>
    </w:p>
    <w:p w14:paraId="12B31AD4" w14:textId="0DD1271F" w:rsidR="00D20501" w:rsidRDefault="00D20501" w:rsidP="00DF2E40">
      <w:pPr>
        <w:autoSpaceDE w:val="0"/>
        <w:autoSpaceDN w:val="0"/>
        <w:adjustRightInd w:val="0"/>
        <w:spacing w:after="0" w:line="240" w:lineRule="auto"/>
        <w:jc w:val="both"/>
        <w:rPr>
          <w:rFonts w:cstheme="minorHAnsi"/>
          <w:sz w:val="24"/>
          <w:szCs w:val="24"/>
        </w:rPr>
      </w:pPr>
      <w:r>
        <w:rPr>
          <w:rFonts w:cstheme="minorHAnsi"/>
          <w:sz w:val="24"/>
          <w:szCs w:val="24"/>
        </w:rPr>
        <w:t xml:space="preserve">Minimalne natężenie na drogach ewakuacyjnych </w:t>
      </w:r>
      <w:r w:rsidR="0011457C">
        <w:rPr>
          <w:rFonts w:cstheme="minorHAnsi"/>
          <w:sz w:val="24"/>
          <w:szCs w:val="24"/>
        </w:rPr>
        <w:t>1</w:t>
      </w:r>
      <w:r>
        <w:rPr>
          <w:rFonts w:cstheme="minorHAnsi"/>
          <w:sz w:val="24"/>
          <w:szCs w:val="24"/>
        </w:rPr>
        <w:t>lx. Doświetlenie punktów p-</w:t>
      </w:r>
      <w:proofErr w:type="spellStart"/>
      <w:r>
        <w:rPr>
          <w:rFonts w:cstheme="minorHAnsi"/>
          <w:sz w:val="24"/>
          <w:szCs w:val="24"/>
        </w:rPr>
        <w:t>poż</w:t>
      </w:r>
      <w:proofErr w:type="spellEnd"/>
      <w:r>
        <w:rPr>
          <w:rFonts w:cstheme="minorHAnsi"/>
          <w:sz w:val="24"/>
          <w:szCs w:val="24"/>
        </w:rPr>
        <w:t>., lokalizacji gaśnic, wył. p-</w:t>
      </w:r>
      <w:proofErr w:type="spellStart"/>
      <w:r>
        <w:rPr>
          <w:rFonts w:cstheme="minorHAnsi"/>
          <w:sz w:val="24"/>
          <w:szCs w:val="24"/>
        </w:rPr>
        <w:t>poż</w:t>
      </w:r>
      <w:proofErr w:type="spellEnd"/>
      <w:r>
        <w:rPr>
          <w:rFonts w:cstheme="minorHAnsi"/>
          <w:sz w:val="24"/>
          <w:szCs w:val="24"/>
        </w:rPr>
        <w:t>. oraz wyjść ewakuacyjnych 5lx.</w:t>
      </w:r>
    </w:p>
    <w:p w14:paraId="3458468F" w14:textId="55C2152B" w:rsidR="00AB2BFE" w:rsidRPr="004E1B22" w:rsidRDefault="00D20501" w:rsidP="00231E27">
      <w:pPr>
        <w:autoSpaceDE w:val="0"/>
        <w:autoSpaceDN w:val="0"/>
        <w:adjustRightInd w:val="0"/>
        <w:spacing w:after="0" w:line="240" w:lineRule="auto"/>
        <w:jc w:val="both"/>
        <w:rPr>
          <w:rFonts w:cstheme="minorHAnsi"/>
          <w:sz w:val="24"/>
          <w:szCs w:val="24"/>
        </w:rPr>
      </w:pPr>
      <w:r>
        <w:rPr>
          <w:rFonts w:cstheme="minorHAnsi"/>
          <w:sz w:val="24"/>
          <w:szCs w:val="24"/>
        </w:rPr>
        <w:t>Oświetlenie ewakuacyjne ma pracować w trybie „na jasno”.</w:t>
      </w:r>
    </w:p>
    <w:p w14:paraId="713B5AFA" w14:textId="77777777" w:rsidR="000B0D7F" w:rsidRPr="00D20501" w:rsidRDefault="0096658A" w:rsidP="00D20501">
      <w:pPr>
        <w:pStyle w:val="Nagwek3"/>
        <w:numPr>
          <w:ilvl w:val="1"/>
          <w:numId w:val="4"/>
        </w:numPr>
        <w:ind w:left="1276"/>
        <w:rPr>
          <w:rFonts w:asciiTheme="minorHAnsi" w:hAnsiTheme="minorHAnsi"/>
          <w:color w:val="auto"/>
          <w:sz w:val="24"/>
          <w:szCs w:val="24"/>
        </w:rPr>
      </w:pPr>
      <w:bookmarkStart w:id="54" w:name="_Toc500196424"/>
      <w:bookmarkStart w:id="55" w:name="_Toc500196477"/>
      <w:bookmarkStart w:id="56" w:name="_Toc500451749"/>
      <w:bookmarkStart w:id="57" w:name="_Toc14818765"/>
      <w:bookmarkEnd w:id="54"/>
      <w:bookmarkEnd w:id="55"/>
      <w:bookmarkEnd w:id="56"/>
      <w:bookmarkEnd w:id="57"/>
      <w:r w:rsidRPr="00D20501">
        <w:rPr>
          <w:rFonts w:asciiTheme="minorHAnsi" w:hAnsiTheme="minorHAnsi"/>
          <w:color w:val="auto"/>
          <w:sz w:val="24"/>
          <w:szCs w:val="24"/>
        </w:rPr>
        <w:tab/>
      </w:r>
      <w:bookmarkStart w:id="58" w:name="_Toc190079070"/>
      <w:r w:rsidR="000B0D7F" w:rsidRPr="00D20501">
        <w:rPr>
          <w:rFonts w:asciiTheme="minorHAnsi" w:hAnsiTheme="minorHAnsi"/>
          <w:color w:val="auto"/>
          <w:sz w:val="24"/>
          <w:szCs w:val="24"/>
        </w:rPr>
        <w:t>Instalacja gniazd wtykowych</w:t>
      </w:r>
      <w:bookmarkEnd w:id="58"/>
    </w:p>
    <w:p w14:paraId="1B54D324" w14:textId="2BFBC04E" w:rsidR="006C5C13" w:rsidRDefault="000B0D7F" w:rsidP="00816070">
      <w:pPr>
        <w:autoSpaceDE w:val="0"/>
        <w:autoSpaceDN w:val="0"/>
        <w:adjustRightInd w:val="0"/>
        <w:spacing w:after="0" w:line="240" w:lineRule="auto"/>
        <w:jc w:val="both"/>
        <w:rPr>
          <w:rFonts w:cs="Times New Roman"/>
          <w:sz w:val="24"/>
          <w:szCs w:val="24"/>
        </w:rPr>
      </w:pPr>
      <w:r w:rsidRPr="000B0D7F">
        <w:rPr>
          <w:rFonts w:cs="Times New Roman"/>
          <w:sz w:val="24"/>
          <w:szCs w:val="24"/>
        </w:rPr>
        <w:t>W ka</w:t>
      </w:r>
      <w:r w:rsidRPr="000B0D7F">
        <w:rPr>
          <w:rFonts w:eastAsia="TimesNewRoman" w:cs="TimesNewRoman"/>
          <w:sz w:val="24"/>
          <w:szCs w:val="24"/>
        </w:rPr>
        <w:t>ż</w:t>
      </w:r>
      <w:r w:rsidRPr="000B0D7F">
        <w:rPr>
          <w:rFonts w:cs="Times New Roman"/>
          <w:sz w:val="24"/>
          <w:szCs w:val="24"/>
        </w:rPr>
        <w:t>dym z pomieszcze</w:t>
      </w:r>
      <w:r w:rsidRPr="000B0D7F">
        <w:rPr>
          <w:rFonts w:eastAsia="TimesNewRoman" w:cs="TimesNewRoman"/>
          <w:sz w:val="24"/>
          <w:szCs w:val="24"/>
        </w:rPr>
        <w:t xml:space="preserve">ń </w:t>
      </w:r>
      <w:r w:rsidRPr="000B0D7F">
        <w:rPr>
          <w:rFonts w:cs="Times New Roman"/>
          <w:sz w:val="24"/>
          <w:szCs w:val="24"/>
        </w:rPr>
        <w:t>wyst</w:t>
      </w:r>
      <w:r w:rsidRPr="000B0D7F">
        <w:rPr>
          <w:rFonts w:eastAsia="TimesNewRoman" w:cs="TimesNewRoman"/>
          <w:sz w:val="24"/>
          <w:szCs w:val="24"/>
        </w:rPr>
        <w:t>ę</w:t>
      </w:r>
      <w:r w:rsidRPr="000B0D7F">
        <w:rPr>
          <w:rFonts w:cs="Times New Roman"/>
          <w:sz w:val="24"/>
          <w:szCs w:val="24"/>
        </w:rPr>
        <w:t>puj</w:t>
      </w:r>
      <w:r w:rsidRPr="000B0D7F">
        <w:rPr>
          <w:rFonts w:eastAsia="TimesNewRoman" w:cs="TimesNewRoman"/>
          <w:sz w:val="24"/>
          <w:szCs w:val="24"/>
        </w:rPr>
        <w:t xml:space="preserve">ą </w:t>
      </w:r>
      <w:r w:rsidRPr="000B0D7F">
        <w:rPr>
          <w:rFonts w:cs="Times New Roman"/>
          <w:sz w:val="24"/>
          <w:szCs w:val="24"/>
        </w:rPr>
        <w:t>gniazda ogólnego przeznaczenia np. do ładowarki</w:t>
      </w:r>
      <w:r w:rsidR="00816070">
        <w:rPr>
          <w:rFonts w:cs="Times New Roman"/>
          <w:sz w:val="24"/>
          <w:szCs w:val="24"/>
        </w:rPr>
        <w:t xml:space="preserve"> </w:t>
      </w:r>
      <w:r w:rsidRPr="000B0D7F">
        <w:rPr>
          <w:rFonts w:cs="Times New Roman"/>
          <w:sz w:val="24"/>
          <w:szCs w:val="24"/>
        </w:rPr>
        <w:t>telefonów komórkowych lub innych urz</w:t>
      </w:r>
      <w:r w:rsidRPr="000B0D7F">
        <w:rPr>
          <w:rFonts w:eastAsia="TimesNewRoman" w:cs="TimesNewRoman"/>
          <w:sz w:val="24"/>
          <w:szCs w:val="24"/>
        </w:rPr>
        <w:t>ą</w:t>
      </w:r>
      <w:r w:rsidRPr="000B0D7F">
        <w:rPr>
          <w:rFonts w:cs="Times New Roman"/>
          <w:sz w:val="24"/>
          <w:szCs w:val="24"/>
        </w:rPr>
        <w:t>dze</w:t>
      </w:r>
      <w:r w:rsidRPr="000B0D7F">
        <w:rPr>
          <w:rFonts w:eastAsia="TimesNewRoman" w:cs="TimesNewRoman"/>
          <w:sz w:val="24"/>
          <w:szCs w:val="24"/>
        </w:rPr>
        <w:t>ń</w:t>
      </w:r>
      <w:r w:rsidRPr="000B0D7F">
        <w:rPr>
          <w:rFonts w:cs="Times New Roman"/>
          <w:sz w:val="24"/>
          <w:szCs w:val="24"/>
        </w:rPr>
        <w:t>. Pod wł</w:t>
      </w:r>
      <w:r w:rsidRPr="000B0D7F">
        <w:rPr>
          <w:rFonts w:eastAsia="TimesNewRoman" w:cs="TimesNewRoman"/>
          <w:sz w:val="24"/>
          <w:szCs w:val="24"/>
        </w:rPr>
        <w:t>ą</w:t>
      </w:r>
      <w:r w:rsidRPr="000B0D7F">
        <w:rPr>
          <w:rFonts w:cs="Times New Roman"/>
          <w:sz w:val="24"/>
          <w:szCs w:val="24"/>
        </w:rPr>
        <w:t>cznikiem o</w:t>
      </w:r>
      <w:r w:rsidRPr="000B0D7F">
        <w:rPr>
          <w:rFonts w:eastAsia="TimesNewRoman" w:cs="TimesNewRoman"/>
          <w:sz w:val="24"/>
          <w:szCs w:val="24"/>
        </w:rPr>
        <w:t>ś</w:t>
      </w:r>
      <w:r w:rsidRPr="000B0D7F">
        <w:rPr>
          <w:rFonts w:cs="Times New Roman"/>
          <w:sz w:val="24"/>
          <w:szCs w:val="24"/>
        </w:rPr>
        <w:t>wietlenia w ka</w:t>
      </w:r>
      <w:r w:rsidRPr="000B0D7F">
        <w:rPr>
          <w:rFonts w:eastAsia="TimesNewRoman" w:cs="TimesNewRoman"/>
          <w:sz w:val="24"/>
          <w:szCs w:val="24"/>
        </w:rPr>
        <w:t>ż</w:t>
      </w:r>
      <w:r w:rsidRPr="000B0D7F">
        <w:rPr>
          <w:rFonts w:cs="Times New Roman"/>
          <w:sz w:val="24"/>
          <w:szCs w:val="24"/>
        </w:rPr>
        <w:t>dym</w:t>
      </w:r>
      <w:r w:rsidR="00816070">
        <w:rPr>
          <w:rFonts w:cs="Times New Roman"/>
          <w:sz w:val="24"/>
          <w:szCs w:val="24"/>
        </w:rPr>
        <w:t xml:space="preserve"> </w:t>
      </w:r>
      <w:r w:rsidR="00816070">
        <w:rPr>
          <w:rFonts w:cs="Times New Roman"/>
          <w:sz w:val="24"/>
          <w:szCs w:val="24"/>
        </w:rPr>
        <w:br/>
      </w:r>
      <w:r w:rsidRPr="000B0D7F">
        <w:rPr>
          <w:rFonts w:cs="Times New Roman"/>
          <w:sz w:val="24"/>
          <w:szCs w:val="24"/>
        </w:rPr>
        <w:t>z pomieszcze</w:t>
      </w:r>
      <w:r w:rsidRPr="000B0D7F">
        <w:rPr>
          <w:rFonts w:eastAsia="TimesNewRoman" w:cs="TimesNewRoman"/>
          <w:sz w:val="24"/>
          <w:szCs w:val="24"/>
        </w:rPr>
        <w:t xml:space="preserve">ń </w:t>
      </w:r>
      <w:r w:rsidRPr="000B0D7F">
        <w:rPr>
          <w:rFonts w:cs="Times New Roman"/>
          <w:sz w:val="24"/>
          <w:szCs w:val="24"/>
        </w:rPr>
        <w:t>jest gniazdo porz</w:t>
      </w:r>
      <w:r w:rsidRPr="000B0D7F">
        <w:rPr>
          <w:rFonts w:eastAsia="TimesNewRoman" w:cs="TimesNewRoman"/>
          <w:sz w:val="24"/>
          <w:szCs w:val="24"/>
        </w:rPr>
        <w:t>ą</w:t>
      </w:r>
      <w:r w:rsidRPr="000B0D7F">
        <w:rPr>
          <w:rFonts w:cs="Times New Roman"/>
          <w:sz w:val="24"/>
          <w:szCs w:val="24"/>
        </w:rPr>
        <w:t>dkowe.</w:t>
      </w:r>
    </w:p>
    <w:p w14:paraId="5A23FA8A" w14:textId="50128AE6" w:rsidR="004E1B22" w:rsidRPr="000B0D7F" w:rsidRDefault="004E1B22" w:rsidP="004E1B22">
      <w:pPr>
        <w:autoSpaceDE w:val="0"/>
        <w:autoSpaceDN w:val="0"/>
        <w:adjustRightInd w:val="0"/>
        <w:spacing w:after="0" w:line="240" w:lineRule="auto"/>
        <w:jc w:val="both"/>
        <w:rPr>
          <w:rFonts w:cs="Times New Roman"/>
          <w:sz w:val="24"/>
          <w:szCs w:val="24"/>
        </w:rPr>
      </w:pPr>
      <w:r>
        <w:rPr>
          <w:rFonts w:cs="Times New Roman"/>
          <w:sz w:val="24"/>
          <w:szCs w:val="24"/>
        </w:rPr>
        <w:t>Okablowanie wykonywać przewodami typu N2XH-J 3x2,5mm</w:t>
      </w:r>
      <w:r w:rsidRPr="004E1B22">
        <w:rPr>
          <w:rFonts w:cs="Times New Roman"/>
          <w:sz w:val="24"/>
          <w:szCs w:val="24"/>
          <w:vertAlign w:val="superscript"/>
        </w:rPr>
        <w:t>2</w:t>
      </w:r>
      <w:r>
        <w:rPr>
          <w:rFonts w:cs="Times New Roman"/>
          <w:sz w:val="24"/>
          <w:szCs w:val="24"/>
        </w:rPr>
        <w:t>.</w:t>
      </w:r>
    </w:p>
    <w:p w14:paraId="6149E1BE" w14:textId="77777777" w:rsidR="000B0D7F" w:rsidRPr="00816070" w:rsidRDefault="000B0D7F" w:rsidP="00816070">
      <w:pPr>
        <w:pStyle w:val="Nagwek2"/>
        <w:numPr>
          <w:ilvl w:val="0"/>
          <w:numId w:val="3"/>
        </w:numPr>
        <w:rPr>
          <w:rFonts w:asciiTheme="minorHAnsi" w:hAnsiTheme="minorHAnsi"/>
          <w:color w:val="auto"/>
          <w:sz w:val="24"/>
          <w:szCs w:val="24"/>
        </w:rPr>
      </w:pPr>
      <w:bookmarkStart w:id="59" w:name="_Toc190079071"/>
      <w:r w:rsidRPr="00816070">
        <w:rPr>
          <w:rFonts w:asciiTheme="minorHAnsi" w:hAnsiTheme="minorHAnsi"/>
          <w:color w:val="auto"/>
          <w:sz w:val="24"/>
          <w:szCs w:val="24"/>
        </w:rPr>
        <w:t>Ochrona przed porażeniem prą</w:t>
      </w:r>
      <w:r w:rsidR="00816070">
        <w:rPr>
          <w:rFonts w:asciiTheme="minorHAnsi" w:hAnsiTheme="minorHAnsi"/>
          <w:color w:val="auto"/>
          <w:sz w:val="24"/>
          <w:szCs w:val="24"/>
        </w:rPr>
        <w:t>dem elektrycznym</w:t>
      </w:r>
      <w:bookmarkEnd w:id="59"/>
    </w:p>
    <w:p w14:paraId="6A661208" w14:textId="77777777" w:rsidR="000B0D7F" w:rsidRPr="00816070" w:rsidRDefault="000B0D7F" w:rsidP="00816070">
      <w:pPr>
        <w:autoSpaceDE w:val="0"/>
        <w:autoSpaceDN w:val="0"/>
        <w:adjustRightInd w:val="0"/>
        <w:spacing w:after="0" w:line="240" w:lineRule="auto"/>
        <w:jc w:val="both"/>
        <w:rPr>
          <w:rFonts w:cs="Times New Roman"/>
          <w:sz w:val="24"/>
          <w:szCs w:val="24"/>
        </w:rPr>
      </w:pPr>
      <w:r w:rsidRPr="00816070">
        <w:rPr>
          <w:rFonts w:cs="Times New Roman"/>
          <w:sz w:val="24"/>
          <w:szCs w:val="24"/>
        </w:rPr>
        <w:t>Ochron</w:t>
      </w:r>
      <w:r w:rsidRPr="00816070">
        <w:rPr>
          <w:rFonts w:eastAsia="TimesNewRoman" w:cs="TimesNewRoman"/>
          <w:sz w:val="24"/>
          <w:szCs w:val="24"/>
        </w:rPr>
        <w:t xml:space="preserve">ę </w:t>
      </w:r>
      <w:r w:rsidRPr="00816070">
        <w:rPr>
          <w:rFonts w:cs="Times New Roman"/>
          <w:sz w:val="24"/>
          <w:szCs w:val="24"/>
        </w:rPr>
        <w:t>przed pora</w:t>
      </w:r>
      <w:r w:rsidRPr="00816070">
        <w:rPr>
          <w:rFonts w:eastAsia="TimesNewRoman" w:cs="TimesNewRoman"/>
          <w:sz w:val="24"/>
          <w:szCs w:val="24"/>
        </w:rPr>
        <w:t>ż</w:t>
      </w:r>
      <w:r w:rsidRPr="00816070">
        <w:rPr>
          <w:rFonts w:cs="Times New Roman"/>
          <w:sz w:val="24"/>
          <w:szCs w:val="24"/>
        </w:rPr>
        <w:t>eniem pr</w:t>
      </w:r>
      <w:r w:rsidRPr="00816070">
        <w:rPr>
          <w:rFonts w:eastAsia="TimesNewRoman" w:cs="TimesNewRoman"/>
          <w:sz w:val="24"/>
          <w:szCs w:val="24"/>
        </w:rPr>
        <w:t>ą</w:t>
      </w:r>
      <w:r w:rsidRPr="00816070">
        <w:rPr>
          <w:rFonts w:cs="Times New Roman"/>
          <w:sz w:val="24"/>
          <w:szCs w:val="24"/>
        </w:rPr>
        <w:t>dem elektrycznym stanowi</w:t>
      </w:r>
      <w:r w:rsidRPr="00816070">
        <w:rPr>
          <w:rFonts w:eastAsia="TimesNewRoman" w:cs="TimesNewRoman"/>
          <w:sz w:val="24"/>
          <w:szCs w:val="24"/>
        </w:rPr>
        <w:t>ą</w:t>
      </w:r>
      <w:r w:rsidRPr="00816070">
        <w:rPr>
          <w:rFonts w:cs="Times New Roman"/>
          <w:sz w:val="24"/>
          <w:szCs w:val="24"/>
        </w:rPr>
        <w:t>:</w:t>
      </w:r>
    </w:p>
    <w:p w14:paraId="68CEBF34" w14:textId="77777777" w:rsidR="000B0D7F" w:rsidRPr="00816070" w:rsidRDefault="000B0D7F" w:rsidP="00816070">
      <w:pPr>
        <w:autoSpaceDE w:val="0"/>
        <w:autoSpaceDN w:val="0"/>
        <w:adjustRightInd w:val="0"/>
        <w:spacing w:after="0" w:line="240" w:lineRule="auto"/>
        <w:jc w:val="both"/>
        <w:rPr>
          <w:rFonts w:cs="Times New Roman"/>
          <w:sz w:val="24"/>
          <w:szCs w:val="24"/>
        </w:rPr>
      </w:pPr>
      <w:r w:rsidRPr="00816070">
        <w:rPr>
          <w:rFonts w:cs="Times New Roman"/>
          <w:sz w:val="24"/>
          <w:szCs w:val="24"/>
        </w:rPr>
        <w:t>- obudowy rozdzielnic</w:t>
      </w:r>
      <w:r w:rsidR="002C3BC8">
        <w:rPr>
          <w:rFonts w:cs="Times New Roman"/>
          <w:sz w:val="24"/>
          <w:szCs w:val="24"/>
        </w:rPr>
        <w:t>;</w:t>
      </w:r>
    </w:p>
    <w:p w14:paraId="5E8A2939" w14:textId="77777777" w:rsidR="000B0D7F" w:rsidRPr="00816070" w:rsidRDefault="00816070" w:rsidP="00816070">
      <w:pPr>
        <w:autoSpaceDE w:val="0"/>
        <w:autoSpaceDN w:val="0"/>
        <w:adjustRightInd w:val="0"/>
        <w:spacing w:after="0" w:line="240" w:lineRule="auto"/>
        <w:jc w:val="both"/>
        <w:rPr>
          <w:rFonts w:cs="Times New Roman"/>
          <w:sz w:val="24"/>
          <w:szCs w:val="24"/>
        </w:rPr>
      </w:pPr>
      <w:r>
        <w:rPr>
          <w:rFonts w:cs="Times New Roman"/>
          <w:sz w:val="24"/>
          <w:szCs w:val="24"/>
        </w:rPr>
        <w:t>- izolacja kabli i przewodów</w:t>
      </w:r>
      <w:r w:rsidR="002C3BC8">
        <w:rPr>
          <w:rFonts w:cs="Times New Roman"/>
          <w:sz w:val="24"/>
          <w:szCs w:val="24"/>
        </w:rPr>
        <w:t>;</w:t>
      </w:r>
    </w:p>
    <w:p w14:paraId="755C48CB" w14:textId="77777777" w:rsidR="000B0D7F" w:rsidRPr="00816070" w:rsidRDefault="000B0D7F" w:rsidP="00816070">
      <w:pPr>
        <w:autoSpaceDE w:val="0"/>
        <w:autoSpaceDN w:val="0"/>
        <w:adjustRightInd w:val="0"/>
        <w:spacing w:after="0" w:line="240" w:lineRule="auto"/>
        <w:jc w:val="both"/>
        <w:rPr>
          <w:rFonts w:cs="Times New Roman"/>
          <w:sz w:val="24"/>
          <w:szCs w:val="24"/>
        </w:rPr>
      </w:pPr>
      <w:r w:rsidRPr="00816070">
        <w:rPr>
          <w:rFonts w:cs="Times New Roman"/>
          <w:sz w:val="24"/>
          <w:szCs w:val="24"/>
        </w:rPr>
        <w:t>chroni</w:t>
      </w:r>
      <w:r w:rsidRPr="00816070">
        <w:rPr>
          <w:rFonts w:eastAsia="TimesNewRoman" w:cs="TimesNewRoman"/>
          <w:sz w:val="24"/>
          <w:szCs w:val="24"/>
        </w:rPr>
        <w:t>ą</w:t>
      </w:r>
      <w:r w:rsidRPr="00816070">
        <w:rPr>
          <w:rFonts w:cs="Times New Roman"/>
          <w:sz w:val="24"/>
          <w:szCs w:val="24"/>
        </w:rPr>
        <w:t>ce przed dotykiem bezpo</w:t>
      </w:r>
      <w:r w:rsidRPr="00816070">
        <w:rPr>
          <w:rFonts w:eastAsia="TimesNewRoman" w:cs="TimesNewRoman"/>
          <w:sz w:val="24"/>
          <w:szCs w:val="24"/>
        </w:rPr>
        <w:t>ś</w:t>
      </w:r>
      <w:r w:rsidRPr="00816070">
        <w:rPr>
          <w:rFonts w:cs="Times New Roman"/>
          <w:sz w:val="24"/>
          <w:szCs w:val="24"/>
        </w:rPr>
        <w:t>rednim</w:t>
      </w:r>
      <w:r w:rsidR="002C3BC8">
        <w:rPr>
          <w:rFonts w:cs="Times New Roman"/>
          <w:sz w:val="24"/>
          <w:szCs w:val="24"/>
        </w:rPr>
        <w:t>;</w:t>
      </w:r>
    </w:p>
    <w:p w14:paraId="706192D2" w14:textId="77777777" w:rsidR="000B0D7F" w:rsidRPr="00816070" w:rsidRDefault="000B0D7F" w:rsidP="00816070">
      <w:pPr>
        <w:autoSpaceDE w:val="0"/>
        <w:autoSpaceDN w:val="0"/>
        <w:adjustRightInd w:val="0"/>
        <w:spacing w:after="0" w:line="240" w:lineRule="auto"/>
        <w:jc w:val="both"/>
        <w:rPr>
          <w:rFonts w:cs="Times New Roman"/>
          <w:sz w:val="24"/>
          <w:szCs w:val="24"/>
        </w:rPr>
      </w:pPr>
      <w:r w:rsidRPr="00816070">
        <w:rPr>
          <w:rFonts w:cs="Times New Roman"/>
          <w:sz w:val="24"/>
          <w:szCs w:val="24"/>
        </w:rPr>
        <w:t>- wył</w:t>
      </w:r>
      <w:r w:rsidRPr="00816070">
        <w:rPr>
          <w:rFonts w:eastAsia="TimesNewRoman" w:cs="TimesNewRoman"/>
          <w:sz w:val="24"/>
          <w:szCs w:val="24"/>
        </w:rPr>
        <w:t>ą</w:t>
      </w:r>
      <w:r w:rsidRPr="00816070">
        <w:rPr>
          <w:rFonts w:cs="Times New Roman"/>
          <w:sz w:val="24"/>
          <w:szCs w:val="24"/>
        </w:rPr>
        <w:t>czniki ró</w:t>
      </w:r>
      <w:r w:rsidRPr="00816070">
        <w:rPr>
          <w:rFonts w:eastAsia="TimesNewRoman" w:cs="TimesNewRoman"/>
          <w:sz w:val="24"/>
          <w:szCs w:val="24"/>
        </w:rPr>
        <w:t>ż</w:t>
      </w:r>
      <w:r w:rsidRPr="00816070">
        <w:rPr>
          <w:rFonts w:cs="Times New Roman"/>
          <w:sz w:val="24"/>
          <w:szCs w:val="24"/>
        </w:rPr>
        <w:t>nicowopr</w:t>
      </w:r>
      <w:r w:rsidRPr="00816070">
        <w:rPr>
          <w:rFonts w:eastAsia="TimesNewRoman" w:cs="TimesNewRoman"/>
          <w:sz w:val="24"/>
          <w:szCs w:val="24"/>
        </w:rPr>
        <w:t>ą</w:t>
      </w:r>
      <w:r w:rsidRPr="00816070">
        <w:rPr>
          <w:rFonts w:cs="Times New Roman"/>
          <w:sz w:val="24"/>
          <w:szCs w:val="24"/>
        </w:rPr>
        <w:t>dowe o pr</w:t>
      </w:r>
      <w:r w:rsidRPr="00816070">
        <w:rPr>
          <w:rFonts w:eastAsia="TimesNewRoman" w:cs="TimesNewRoman"/>
          <w:sz w:val="24"/>
          <w:szCs w:val="24"/>
        </w:rPr>
        <w:t>ą</w:t>
      </w:r>
      <w:r w:rsidRPr="00816070">
        <w:rPr>
          <w:rFonts w:cs="Times New Roman"/>
          <w:sz w:val="24"/>
          <w:szCs w:val="24"/>
        </w:rPr>
        <w:t>dzie zadziałania 30mA o charakterystyce AC oraz A</w:t>
      </w:r>
    </w:p>
    <w:p w14:paraId="6A4A84E3" w14:textId="77777777" w:rsidR="000B0D7F" w:rsidRPr="00816070" w:rsidRDefault="000B0D7F" w:rsidP="00816070">
      <w:pPr>
        <w:autoSpaceDE w:val="0"/>
        <w:autoSpaceDN w:val="0"/>
        <w:adjustRightInd w:val="0"/>
        <w:spacing w:after="0" w:line="240" w:lineRule="auto"/>
        <w:jc w:val="both"/>
        <w:rPr>
          <w:rFonts w:cs="Times New Roman"/>
          <w:sz w:val="24"/>
          <w:szCs w:val="24"/>
        </w:rPr>
      </w:pPr>
      <w:r w:rsidRPr="00816070">
        <w:rPr>
          <w:rFonts w:cs="Times New Roman"/>
          <w:sz w:val="24"/>
          <w:szCs w:val="24"/>
        </w:rPr>
        <w:t>dla gniazd komputerowych</w:t>
      </w:r>
      <w:r w:rsidR="002C3BC8">
        <w:rPr>
          <w:rFonts w:cs="Times New Roman"/>
          <w:sz w:val="24"/>
          <w:szCs w:val="24"/>
        </w:rPr>
        <w:t>;</w:t>
      </w:r>
    </w:p>
    <w:p w14:paraId="47D8E962" w14:textId="77777777" w:rsidR="000B0D7F" w:rsidRPr="00816070" w:rsidRDefault="000B0D7F" w:rsidP="00816070">
      <w:pPr>
        <w:autoSpaceDE w:val="0"/>
        <w:autoSpaceDN w:val="0"/>
        <w:adjustRightInd w:val="0"/>
        <w:spacing w:after="0" w:line="240" w:lineRule="auto"/>
        <w:jc w:val="both"/>
        <w:rPr>
          <w:rFonts w:cs="Times New Roman"/>
          <w:sz w:val="24"/>
          <w:szCs w:val="24"/>
        </w:rPr>
      </w:pPr>
      <w:r w:rsidRPr="00816070">
        <w:rPr>
          <w:rFonts w:cs="Times New Roman"/>
          <w:sz w:val="24"/>
          <w:szCs w:val="24"/>
        </w:rPr>
        <w:t>- system samoczynnego wył</w:t>
      </w:r>
      <w:r w:rsidRPr="00816070">
        <w:rPr>
          <w:rFonts w:eastAsia="TimesNewRoman" w:cs="TimesNewRoman"/>
          <w:sz w:val="24"/>
          <w:szCs w:val="24"/>
        </w:rPr>
        <w:t>ą</w:t>
      </w:r>
      <w:r w:rsidRPr="00816070">
        <w:rPr>
          <w:rFonts w:cs="Times New Roman"/>
          <w:sz w:val="24"/>
          <w:szCs w:val="24"/>
        </w:rPr>
        <w:t>czania zasilania realizowanym przez wył</w:t>
      </w:r>
      <w:r w:rsidRPr="00816070">
        <w:rPr>
          <w:rFonts w:eastAsia="TimesNewRoman" w:cs="TimesNewRoman"/>
          <w:sz w:val="24"/>
          <w:szCs w:val="24"/>
        </w:rPr>
        <w:t>ą</w:t>
      </w:r>
      <w:r w:rsidRPr="00816070">
        <w:rPr>
          <w:rFonts w:cs="Times New Roman"/>
          <w:sz w:val="24"/>
          <w:szCs w:val="24"/>
        </w:rPr>
        <w:t>czniki nadpr</w:t>
      </w:r>
      <w:r w:rsidRPr="00816070">
        <w:rPr>
          <w:rFonts w:eastAsia="TimesNewRoman" w:cs="TimesNewRoman"/>
          <w:sz w:val="24"/>
          <w:szCs w:val="24"/>
        </w:rPr>
        <w:t>ą</w:t>
      </w:r>
      <w:r w:rsidRPr="00816070">
        <w:rPr>
          <w:rFonts w:cs="Times New Roman"/>
          <w:sz w:val="24"/>
          <w:szCs w:val="24"/>
        </w:rPr>
        <w:t>dowe</w:t>
      </w:r>
    </w:p>
    <w:p w14:paraId="677E242C" w14:textId="77777777" w:rsidR="000B0D7F" w:rsidRDefault="000B0D7F" w:rsidP="00816070">
      <w:pPr>
        <w:autoSpaceDE w:val="0"/>
        <w:autoSpaceDN w:val="0"/>
        <w:adjustRightInd w:val="0"/>
        <w:spacing w:after="0" w:line="240" w:lineRule="auto"/>
        <w:jc w:val="both"/>
        <w:rPr>
          <w:rFonts w:cs="Times New Roman"/>
          <w:sz w:val="24"/>
          <w:szCs w:val="24"/>
        </w:rPr>
      </w:pPr>
      <w:r w:rsidRPr="00816070">
        <w:rPr>
          <w:rFonts w:cs="Times New Roman"/>
          <w:sz w:val="24"/>
          <w:szCs w:val="24"/>
        </w:rPr>
        <w:t>o charakterystyce typu B</w:t>
      </w:r>
      <w:r w:rsidR="002C3BC8">
        <w:rPr>
          <w:rFonts w:cs="Times New Roman"/>
          <w:sz w:val="24"/>
          <w:szCs w:val="24"/>
        </w:rPr>
        <w:t xml:space="preserve"> i C</w:t>
      </w:r>
      <w:r w:rsidRPr="00816070">
        <w:rPr>
          <w:rFonts w:cs="Times New Roman"/>
          <w:sz w:val="24"/>
          <w:szCs w:val="24"/>
        </w:rPr>
        <w:t xml:space="preserve"> chroni</w:t>
      </w:r>
      <w:r w:rsidRPr="00816070">
        <w:rPr>
          <w:rFonts w:eastAsia="TimesNewRoman" w:cs="TimesNewRoman"/>
          <w:sz w:val="24"/>
          <w:szCs w:val="24"/>
        </w:rPr>
        <w:t>ą</w:t>
      </w:r>
      <w:r w:rsidRPr="00816070">
        <w:rPr>
          <w:rFonts w:cs="Times New Roman"/>
          <w:sz w:val="24"/>
          <w:szCs w:val="24"/>
        </w:rPr>
        <w:t>ce przed dotykiem po</w:t>
      </w:r>
      <w:r w:rsidRPr="00816070">
        <w:rPr>
          <w:rFonts w:eastAsia="TimesNewRoman" w:cs="TimesNewRoman"/>
          <w:sz w:val="24"/>
          <w:szCs w:val="24"/>
        </w:rPr>
        <w:t>ś</w:t>
      </w:r>
      <w:r w:rsidRPr="00816070">
        <w:rPr>
          <w:rFonts w:cs="Times New Roman"/>
          <w:sz w:val="24"/>
          <w:szCs w:val="24"/>
        </w:rPr>
        <w:t>rednim.</w:t>
      </w:r>
    </w:p>
    <w:p w14:paraId="1A59A332" w14:textId="77777777" w:rsidR="00003C7C" w:rsidRDefault="00003C7C" w:rsidP="00816070">
      <w:pPr>
        <w:autoSpaceDE w:val="0"/>
        <w:autoSpaceDN w:val="0"/>
        <w:adjustRightInd w:val="0"/>
        <w:spacing w:after="0" w:line="240" w:lineRule="auto"/>
        <w:jc w:val="both"/>
        <w:rPr>
          <w:rFonts w:cs="Times New Roman"/>
          <w:sz w:val="24"/>
          <w:szCs w:val="24"/>
        </w:rPr>
      </w:pPr>
    </w:p>
    <w:p w14:paraId="6D3EA870" w14:textId="77777777" w:rsidR="000B0D7F" w:rsidRPr="00816070" w:rsidRDefault="000B0D7F" w:rsidP="00816070">
      <w:pPr>
        <w:pStyle w:val="Nagwek2"/>
        <w:numPr>
          <w:ilvl w:val="0"/>
          <w:numId w:val="3"/>
        </w:numPr>
        <w:rPr>
          <w:rFonts w:asciiTheme="minorHAnsi" w:hAnsiTheme="minorHAnsi"/>
          <w:color w:val="auto"/>
          <w:sz w:val="24"/>
          <w:szCs w:val="24"/>
        </w:rPr>
      </w:pPr>
      <w:bookmarkStart w:id="60" w:name="_Toc190079072"/>
      <w:r w:rsidRPr="00816070">
        <w:rPr>
          <w:rFonts w:asciiTheme="minorHAnsi" w:hAnsiTheme="minorHAnsi"/>
          <w:color w:val="auto"/>
          <w:sz w:val="24"/>
          <w:szCs w:val="24"/>
        </w:rPr>
        <w:t>Ochrona przed przepię</w:t>
      </w:r>
      <w:r w:rsidR="00816070">
        <w:rPr>
          <w:rFonts w:asciiTheme="minorHAnsi" w:hAnsiTheme="minorHAnsi"/>
          <w:color w:val="auto"/>
          <w:sz w:val="24"/>
          <w:szCs w:val="24"/>
        </w:rPr>
        <w:t>ciami</w:t>
      </w:r>
      <w:bookmarkEnd w:id="60"/>
    </w:p>
    <w:p w14:paraId="17D0C594" w14:textId="77777777" w:rsidR="000B0D7F" w:rsidRPr="00816070" w:rsidRDefault="000B0D7F" w:rsidP="00816070">
      <w:pPr>
        <w:autoSpaceDE w:val="0"/>
        <w:autoSpaceDN w:val="0"/>
        <w:adjustRightInd w:val="0"/>
        <w:spacing w:after="0" w:line="240" w:lineRule="auto"/>
        <w:jc w:val="both"/>
        <w:rPr>
          <w:rFonts w:cs="Times New Roman"/>
          <w:sz w:val="24"/>
          <w:szCs w:val="24"/>
        </w:rPr>
      </w:pPr>
      <w:r w:rsidRPr="00816070">
        <w:rPr>
          <w:rFonts w:cs="Times New Roman"/>
          <w:sz w:val="24"/>
          <w:szCs w:val="24"/>
        </w:rPr>
        <w:t>Zastosowano dwustopniow</w:t>
      </w:r>
      <w:r w:rsidRPr="00816070">
        <w:rPr>
          <w:rFonts w:eastAsia="TimesNewRoman" w:cs="TimesNewRoman"/>
          <w:sz w:val="24"/>
          <w:szCs w:val="24"/>
        </w:rPr>
        <w:t xml:space="preserve">ą </w:t>
      </w:r>
      <w:r w:rsidRPr="00816070">
        <w:rPr>
          <w:rFonts w:cs="Times New Roman"/>
          <w:sz w:val="24"/>
          <w:szCs w:val="24"/>
        </w:rPr>
        <w:t>ochron</w:t>
      </w:r>
      <w:r w:rsidRPr="00816070">
        <w:rPr>
          <w:rFonts w:eastAsia="TimesNewRoman" w:cs="TimesNewRoman"/>
          <w:sz w:val="24"/>
          <w:szCs w:val="24"/>
        </w:rPr>
        <w:t xml:space="preserve">ę </w:t>
      </w:r>
      <w:r w:rsidRPr="00816070">
        <w:rPr>
          <w:rFonts w:cs="Times New Roman"/>
          <w:sz w:val="24"/>
          <w:szCs w:val="24"/>
        </w:rPr>
        <w:t>przepi</w:t>
      </w:r>
      <w:r w:rsidRPr="00816070">
        <w:rPr>
          <w:rFonts w:eastAsia="TimesNewRoman" w:cs="TimesNewRoman"/>
          <w:sz w:val="24"/>
          <w:szCs w:val="24"/>
        </w:rPr>
        <w:t>ę</w:t>
      </w:r>
      <w:r w:rsidRPr="00816070">
        <w:rPr>
          <w:rFonts w:cs="Times New Roman"/>
          <w:sz w:val="24"/>
          <w:szCs w:val="24"/>
        </w:rPr>
        <w:t>ciow</w:t>
      </w:r>
      <w:r w:rsidRPr="00816070">
        <w:rPr>
          <w:rFonts w:eastAsia="TimesNewRoman" w:cs="TimesNewRoman"/>
          <w:sz w:val="24"/>
          <w:szCs w:val="24"/>
        </w:rPr>
        <w:t>ą</w:t>
      </w:r>
      <w:r w:rsidRPr="00816070">
        <w:rPr>
          <w:rFonts w:cs="Times New Roman"/>
          <w:sz w:val="24"/>
          <w:szCs w:val="24"/>
        </w:rPr>
        <w:t>. Pierwszy stopie</w:t>
      </w:r>
      <w:r w:rsidRPr="00816070">
        <w:rPr>
          <w:rFonts w:eastAsia="TimesNewRoman" w:cs="TimesNewRoman"/>
          <w:sz w:val="24"/>
          <w:szCs w:val="24"/>
        </w:rPr>
        <w:t xml:space="preserve">ń </w:t>
      </w:r>
      <w:r w:rsidRPr="00816070">
        <w:rPr>
          <w:rFonts w:cs="Times New Roman"/>
          <w:sz w:val="24"/>
          <w:szCs w:val="24"/>
        </w:rPr>
        <w:t>realizowany</w:t>
      </w:r>
      <w:r w:rsidR="00816070">
        <w:rPr>
          <w:rFonts w:cs="Times New Roman"/>
          <w:sz w:val="24"/>
          <w:szCs w:val="24"/>
        </w:rPr>
        <w:t xml:space="preserve"> </w:t>
      </w:r>
      <w:r w:rsidR="00816070">
        <w:rPr>
          <w:rFonts w:cs="Times New Roman"/>
          <w:sz w:val="24"/>
          <w:szCs w:val="24"/>
        </w:rPr>
        <w:br/>
      </w:r>
      <w:r w:rsidRPr="00816070">
        <w:rPr>
          <w:rFonts w:cs="Times New Roman"/>
          <w:sz w:val="24"/>
          <w:szCs w:val="24"/>
        </w:rPr>
        <w:t>przez ograniczniki przepi</w:t>
      </w:r>
      <w:r w:rsidRPr="00816070">
        <w:rPr>
          <w:rFonts w:eastAsia="TimesNewRoman" w:cs="TimesNewRoman"/>
          <w:sz w:val="24"/>
          <w:szCs w:val="24"/>
        </w:rPr>
        <w:t xml:space="preserve">ęć </w:t>
      </w:r>
      <w:r w:rsidRPr="00816070">
        <w:rPr>
          <w:rFonts w:cs="Times New Roman"/>
          <w:sz w:val="24"/>
          <w:szCs w:val="24"/>
        </w:rPr>
        <w:t xml:space="preserve">typu 1 </w:t>
      </w:r>
      <w:r w:rsidR="00816070" w:rsidRPr="00816070">
        <w:rPr>
          <w:rFonts w:cs="Times New Roman"/>
          <w:sz w:val="24"/>
          <w:szCs w:val="24"/>
        </w:rPr>
        <w:t xml:space="preserve">w rozdzielni głównej RG </w:t>
      </w:r>
      <w:r w:rsidRPr="00816070">
        <w:rPr>
          <w:rFonts w:cs="Times New Roman"/>
          <w:sz w:val="24"/>
          <w:szCs w:val="24"/>
        </w:rPr>
        <w:t>oraz drugi stopie</w:t>
      </w:r>
      <w:r w:rsidRPr="00816070">
        <w:rPr>
          <w:rFonts w:eastAsia="TimesNewRoman" w:cs="TimesNewRoman"/>
          <w:sz w:val="24"/>
          <w:szCs w:val="24"/>
        </w:rPr>
        <w:t xml:space="preserve">ń </w:t>
      </w:r>
      <w:r w:rsidRPr="00816070">
        <w:rPr>
          <w:rFonts w:cs="Times New Roman"/>
          <w:sz w:val="24"/>
          <w:szCs w:val="24"/>
        </w:rPr>
        <w:t>realizowany przez ograniczniki przepi</w:t>
      </w:r>
      <w:r w:rsidRPr="00816070">
        <w:rPr>
          <w:rFonts w:eastAsia="TimesNewRoman" w:cs="TimesNewRoman"/>
          <w:sz w:val="24"/>
          <w:szCs w:val="24"/>
        </w:rPr>
        <w:t xml:space="preserve">ęć </w:t>
      </w:r>
      <w:r w:rsidR="00816070">
        <w:rPr>
          <w:rFonts w:cs="Times New Roman"/>
          <w:sz w:val="24"/>
          <w:szCs w:val="24"/>
        </w:rPr>
        <w:t xml:space="preserve">typu 2 </w:t>
      </w:r>
      <w:r w:rsidRPr="00816070">
        <w:rPr>
          <w:rFonts w:cs="Times New Roman"/>
          <w:sz w:val="24"/>
          <w:szCs w:val="24"/>
        </w:rPr>
        <w:t>montowane w</w:t>
      </w:r>
      <w:r w:rsidR="002C3BC8">
        <w:rPr>
          <w:rFonts w:cs="Times New Roman"/>
          <w:sz w:val="24"/>
          <w:szCs w:val="24"/>
        </w:rPr>
        <w:t xml:space="preserve"> każdej</w:t>
      </w:r>
      <w:r w:rsidRPr="00816070">
        <w:rPr>
          <w:rFonts w:cs="Times New Roman"/>
          <w:sz w:val="24"/>
          <w:szCs w:val="24"/>
        </w:rPr>
        <w:t xml:space="preserve"> </w:t>
      </w:r>
      <w:r w:rsidR="00816070">
        <w:rPr>
          <w:rFonts w:cs="Times New Roman"/>
          <w:sz w:val="24"/>
          <w:szCs w:val="24"/>
        </w:rPr>
        <w:t>tablic</w:t>
      </w:r>
      <w:r w:rsidR="00CA334B" w:rsidRPr="00790E4A">
        <w:rPr>
          <w:rFonts w:cs="Times New Roman"/>
          <w:sz w:val="24"/>
          <w:szCs w:val="24"/>
        </w:rPr>
        <w:t>y</w:t>
      </w:r>
      <w:r w:rsidRPr="00816070">
        <w:rPr>
          <w:rFonts w:cs="Times New Roman"/>
          <w:sz w:val="24"/>
          <w:szCs w:val="24"/>
        </w:rPr>
        <w:t xml:space="preserve"> elektryczn</w:t>
      </w:r>
      <w:r w:rsidR="002C3BC8">
        <w:rPr>
          <w:rFonts w:cs="Times New Roman"/>
          <w:sz w:val="24"/>
          <w:szCs w:val="24"/>
        </w:rPr>
        <w:t>ej</w:t>
      </w:r>
      <w:r w:rsidRPr="00816070">
        <w:rPr>
          <w:rFonts w:cs="Times New Roman"/>
          <w:sz w:val="24"/>
          <w:szCs w:val="24"/>
        </w:rPr>
        <w:t xml:space="preserve"> pi</w:t>
      </w:r>
      <w:r w:rsidRPr="00816070">
        <w:rPr>
          <w:rFonts w:eastAsia="TimesNewRoman" w:cs="TimesNewRoman"/>
          <w:sz w:val="24"/>
          <w:szCs w:val="24"/>
        </w:rPr>
        <w:t>ę</w:t>
      </w:r>
      <w:r w:rsidRPr="00816070">
        <w:rPr>
          <w:rFonts w:cs="Times New Roman"/>
          <w:sz w:val="24"/>
          <w:szCs w:val="24"/>
        </w:rPr>
        <w:t>trow</w:t>
      </w:r>
      <w:r w:rsidR="002C3BC8">
        <w:rPr>
          <w:rFonts w:cs="Times New Roman"/>
          <w:sz w:val="24"/>
          <w:szCs w:val="24"/>
        </w:rPr>
        <w:t>ej</w:t>
      </w:r>
      <w:r w:rsidRPr="00816070">
        <w:rPr>
          <w:rFonts w:cs="Times New Roman"/>
          <w:sz w:val="24"/>
          <w:szCs w:val="24"/>
        </w:rPr>
        <w:t>. Aby zwi</w:t>
      </w:r>
      <w:r w:rsidRPr="00816070">
        <w:rPr>
          <w:rFonts w:eastAsia="TimesNewRoman" w:cs="TimesNewRoman"/>
          <w:sz w:val="24"/>
          <w:szCs w:val="24"/>
        </w:rPr>
        <w:t>ę</w:t>
      </w:r>
      <w:r w:rsidRPr="00816070">
        <w:rPr>
          <w:rFonts w:cs="Times New Roman"/>
          <w:sz w:val="24"/>
          <w:szCs w:val="24"/>
        </w:rPr>
        <w:t>kszy</w:t>
      </w:r>
      <w:r w:rsidRPr="00816070">
        <w:rPr>
          <w:rFonts w:eastAsia="TimesNewRoman" w:cs="TimesNewRoman"/>
          <w:sz w:val="24"/>
          <w:szCs w:val="24"/>
        </w:rPr>
        <w:t xml:space="preserve">ć </w:t>
      </w:r>
      <w:r w:rsidRPr="00816070">
        <w:rPr>
          <w:rFonts w:cs="Times New Roman"/>
          <w:sz w:val="24"/>
          <w:szCs w:val="24"/>
        </w:rPr>
        <w:t>ochron</w:t>
      </w:r>
      <w:r w:rsidRPr="00816070">
        <w:rPr>
          <w:rFonts w:eastAsia="TimesNewRoman" w:cs="TimesNewRoman"/>
          <w:sz w:val="24"/>
          <w:szCs w:val="24"/>
        </w:rPr>
        <w:t>ę</w:t>
      </w:r>
      <w:r w:rsidRPr="00816070">
        <w:rPr>
          <w:rFonts w:cs="Times New Roman"/>
          <w:sz w:val="24"/>
          <w:szCs w:val="24"/>
        </w:rPr>
        <w:t>, ka</w:t>
      </w:r>
      <w:r w:rsidRPr="00816070">
        <w:rPr>
          <w:rFonts w:eastAsia="TimesNewRoman" w:cs="TimesNewRoman"/>
          <w:sz w:val="24"/>
          <w:szCs w:val="24"/>
        </w:rPr>
        <w:t>ż</w:t>
      </w:r>
      <w:r w:rsidRPr="00816070">
        <w:rPr>
          <w:rFonts w:cs="Times New Roman"/>
          <w:sz w:val="24"/>
          <w:szCs w:val="24"/>
        </w:rPr>
        <w:t>da</w:t>
      </w:r>
      <w:r w:rsidR="00816070">
        <w:rPr>
          <w:rFonts w:cs="Times New Roman"/>
          <w:sz w:val="24"/>
          <w:szCs w:val="24"/>
        </w:rPr>
        <w:t xml:space="preserve"> </w:t>
      </w:r>
      <w:r w:rsidRPr="00816070">
        <w:rPr>
          <w:rFonts w:cs="Times New Roman"/>
          <w:sz w:val="24"/>
          <w:szCs w:val="24"/>
        </w:rPr>
        <w:t>wra</w:t>
      </w:r>
      <w:r w:rsidRPr="00816070">
        <w:rPr>
          <w:rFonts w:eastAsia="TimesNewRoman" w:cs="TimesNewRoman"/>
          <w:sz w:val="24"/>
          <w:szCs w:val="24"/>
        </w:rPr>
        <w:t>ż</w:t>
      </w:r>
      <w:r w:rsidRPr="00816070">
        <w:rPr>
          <w:rFonts w:cs="Times New Roman"/>
          <w:sz w:val="24"/>
          <w:szCs w:val="24"/>
        </w:rPr>
        <w:t>liwa na przepi</w:t>
      </w:r>
      <w:r w:rsidRPr="00816070">
        <w:rPr>
          <w:rFonts w:eastAsia="TimesNewRoman" w:cs="TimesNewRoman"/>
          <w:sz w:val="24"/>
          <w:szCs w:val="24"/>
        </w:rPr>
        <w:t>ę</w:t>
      </w:r>
      <w:r w:rsidRPr="00816070">
        <w:rPr>
          <w:rFonts w:cs="Times New Roman"/>
          <w:sz w:val="24"/>
          <w:szCs w:val="24"/>
        </w:rPr>
        <w:t>cia aparatura powinna mie</w:t>
      </w:r>
      <w:r w:rsidRPr="00816070">
        <w:rPr>
          <w:rFonts w:eastAsia="TimesNewRoman" w:cs="TimesNewRoman"/>
          <w:sz w:val="24"/>
          <w:szCs w:val="24"/>
        </w:rPr>
        <w:t xml:space="preserve">ć </w:t>
      </w:r>
      <w:r w:rsidRPr="00816070">
        <w:rPr>
          <w:rFonts w:cs="Times New Roman"/>
          <w:sz w:val="24"/>
          <w:szCs w:val="24"/>
        </w:rPr>
        <w:t>własny wbudowany ogranicznik typu 3</w:t>
      </w:r>
      <w:r w:rsidR="00577A9F">
        <w:rPr>
          <w:rFonts w:cs="Times New Roman"/>
          <w:sz w:val="24"/>
          <w:szCs w:val="24"/>
        </w:rPr>
        <w:t xml:space="preserve"> (np. listwa przeciwprzepięciowa z warystorem) – poza zakresem opracowania</w:t>
      </w:r>
      <w:r w:rsidR="002C3BC8">
        <w:rPr>
          <w:rFonts w:cs="Times New Roman"/>
          <w:sz w:val="24"/>
          <w:szCs w:val="24"/>
        </w:rPr>
        <w:t>,</w:t>
      </w:r>
      <w:r w:rsidR="00577A9F">
        <w:rPr>
          <w:rFonts w:cs="Times New Roman"/>
          <w:sz w:val="24"/>
          <w:szCs w:val="24"/>
        </w:rPr>
        <w:t xml:space="preserve"> dobór </w:t>
      </w:r>
      <w:r w:rsidR="002C3BC8">
        <w:rPr>
          <w:rFonts w:cs="Times New Roman"/>
          <w:sz w:val="24"/>
          <w:szCs w:val="24"/>
        </w:rPr>
        <w:t xml:space="preserve">na etapie </w:t>
      </w:r>
      <w:r w:rsidR="00577A9F">
        <w:rPr>
          <w:rFonts w:cs="Times New Roman"/>
          <w:sz w:val="24"/>
          <w:szCs w:val="24"/>
        </w:rPr>
        <w:t>zakup</w:t>
      </w:r>
      <w:r w:rsidR="002C3BC8">
        <w:rPr>
          <w:rFonts w:cs="Times New Roman"/>
          <w:sz w:val="24"/>
          <w:szCs w:val="24"/>
        </w:rPr>
        <w:t>u</w:t>
      </w:r>
      <w:r w:rsidR="00577A9F">
        <w:rPr>
          <w:rFonts w:cs="Times New Roman"/>
          <w:sz w:val="24"/>
          <w:szCs w:val="24"/>
        </w:rPr>
        <w:t xml:space="preserve"> urządzeń na etapie wyposażania Posterunku Policji</w:t>
      </w:r>
      <w:r w:rsidRPr="00816070">
        <w:rPr>
          <w:rFonts w:cs="Times New Roman"/>
          <w:sz w:val="24"/>
          <w:szCs w:val="24"/>
        </w:rPr>
        <w:t>.</w:t>
      </w:r>
    </w:p>
    <w:p w14:paraId="3F388007" w14:textId="671B80C4" w:rsidR="000B0D7F" w:rsidRDefault="00816070" w:rsidP="00816070">
      <w:pPr>
        <w:autoSpaceDE w:val="0"/>
        <w:autoSpaceDN w:val="0"/>
        <w:adjustRightInd w:val="0"/>
        <w:spacing w:after="0" w:line="240" w:lineRule="auto"/>
        <w:jc w:val="both"/>
        <w:rPr>
          <w:rFonts w:cs="Times New Roman"/>
          <w:sz w:val="24"/>
          <w:szCs w:val="24"/>
        </w:rPr>
      </w:pPr>
      <w:r>
        <w:rPr>
          <w:rFonts w:cs="Times New Roman"/>
          <w:sz w:val="24"/>
          <w:szCs w:val="24"/>
        </w:rPr>
        <w:t>Charakterystyka ograniczników przepięć:</w:t>
      </w:r>
    </w:p>
    <w:p w14:paraId="75946E65" w14:textId="77777777" w:rsidR="000B0D7F" w:rsidRPr="000B0D7F" w:rsidRDefault="000B0D7F" w:rsidP="000B0D7F">
      <w:pPr>
        <w:autoSpaceDE w:val="0"/>
        <w:autoSpaceDN w:val="0"/>
        <w:adjustRightInd w:val="0"/>
        <w:spacing w:after="0" w:line="240" w:lineRule="auto"/>
        <w:rPr>
          <w:rFonts w:cs="Times New Roman"/>
          <w:sz w:val="24"/>
          <w:szCs w:val="24"/>
        </w:rPr>
      </w:pPr>
      <w:r w:rsidRPr="000B0D7F">
        <w:rPr>
          <w:rFonts w:cs="Times New Roman"/>
          <w:b/>
          <w:bCs/>
          <w:sz w:val="24"/>
          <w:szCs w:val="24"/>
        </w:rPr>
        <w:t xml:space="preserve">Typ 1 </w:t>
      </w:r>
      <w:r w:rsidRPr="000B0D7F">
        <w:rPr>
          <w:rFonts w:cs="Times New Roman"/>
          <w:sz w:val="24"/>
          <w:szCs w:val="24"/>
        </w:rPr>
        <w:t>wg PN-EN 61643-11</w:t>
      </w:r>
    </w:p>
    <w:p w14:paraId="5A5C216F" w14:textId="77777777" w:rsidR="000B0D7F" w:rsidRPr="000B0D7F" w:rsidRDefault="000B0D7F" w:rsidP="000B0D7F">
      <w:pPr>
        <w:autoSpaceDE w:val="0"/>
        <w:autoSpaceDN w:val="0"/>
        <w:adjustRightInd w:val="0"/>
        <w:spacing w:after="0" w:line="240" w:lineRule="auto"/>
        <w:rPr>
          <w:rFonts w:cs="Times New Roman"/>
          <w:sz w:val="24"/>
          <w:szCs w:val="24"/>
        </w:rPr>
      </w:pPr>
      <w:r w:rsidRPr="000B0D7F">
        <w:rPr>
          <w:rFonts w:cs="Times New Roman"/>
          <w:sz w:val="24"/>
          <w:szCs w:val="24"/>
        </w:rPr>
        <w:t>25kA (10/350)/biegun</w:t>
      </w:r>
    </w:p>
    <w:p w14:paraId="1B7B8C33" w14:textId="77777777" w:rsidR="000B0D7F" w:rsidRPr="000B0D7F" w:rsidRDefault="000B0D7F" w:rsidP="000B0D7F">
      <w:pPr>
        <w:autoSpaceDE w:val="0"/>
        <w:autoSpaceDN w:val="0"/>
        <w:adjustRightInd w:val="0"/>
        <w:spacing w:after="0" w:line="240" w:lineRule="auto"/>
        <w:rPr>
          <w:rFonts w:cs="Times New Roman"/>
          <w:sz w:val="24"/>
          <w:szCs w:val="24"/>
        </w:rPr>
      </w:pPr>
      <w:proofErr w:type="spellStart"/>
      <w:r w:rsidRPr="000B0D7F">
        <w:rPr>
          <w:rFonts w:cs="Times New Roman"/>
          <w:sz w:val="24"/>
          <w:szCs w:val="24"/>
        </w:rPr>
        <w:t>U</w:t>
      </w:r>
      <w:r w:rsidRPr="000B0D7F">
        <w:rPr>
          <w:rFonts w:cs="Times New Roman"/>
          <w:sz w:val="16"/>
          <w:szCs w:val="16"/>
        </w:rPr>
        <w:t>p</w:t>
      </w:r>
      <w:proofErr w:type="spellEnd"/>
      <w:r w:rsidRPr="000B0D7F">
        <w:rPr>
          <w:rFonts w:cs="Times New Roman"/>
          <w:sz w:val="16"/>
          <w:szCs w:val="16"/>
        </w:rPr>
        <w:t xml:space="preserve"> </w:t>
      </w:r>
      <w:r w:rsidRPr="000B0D7F">
        <w:rPr>
          <w:rFonts w:eastAsia="TimesNewRoman" w:cs="TimesNewRoman"/>
          <w:sz w:val="24"/>
          <w:szCs w:val="24"/>
        </w:rPr>
        <w:t xml:space="preserve">≤ </w:t>
      </w:r>
      <w:r w:rsidRPr="000B0D7F">
        <w:rPr>
          <w:rFonts w:cs="Times New Roman"/>
          <w:sz w:val="24"/>
          <w:szCs w:val="24"/>
        </w:rPr>
        <w:t xml:space="preserve">2,5 </w:t>
      </w:r>
      <w:proofErr w:type="spellStart"/>
      <w:r w:rsidRPr="000B0D7F">
        <w:rPr>
          <w:rFonts w:cs="Times New Roman"/>
          <w:sz w:val="24"/>
          <w:szCs w:val="24"/>
        </w:rPr>
        <w:t>kV</w:t>
      </w:r>
      <w:proofErr w:type="spellEnd"/>
    </w:p>
    <w:p w14:paraId="6DBE3114" w14:textId="77777777" w:rsidR="000B0D7F" w:rsidRPr="000B0D7F" w:rsidRDefault="000B0D7F" w:rsidP="000B0D7F">
      <w:pPr>
        <w:autoSpaceDE w:val="0"/>
        <w:autoSpaceDN w:val="0"/>
        <w:adjustRightInd w:val="0"/>
        <w:spacing w:after="0" w:line="240" w:lineRule="auto"/>
        <w:rPr>
          <w:rFonts w:cs="Times New Roman"/>
          <w:sz w:val="24"/>
          <w:szCs w:val="24"/>
        </w:rPr>
      </w:pPr>
      <w:r w:rsidRPr="000B0D7F">
        <w:rPr>
          <w:rFonts w:cs="Times New Roman"/>
          <w:sz w:val="24"/>
          <w:szCs w:val="24"/>
        </w:rPr>
        <w:t>1-biegunowy</w:t>
      </w:r>
    </w:p>
    <w:p w14:paraId="346DC114" w14:textId="77777777" w:rsidR="000B0D7F" w:rsidRPr="000B0D7F" w:rsidRDefault="000B0D7F" w:rsidP="000B0D7F">
      <w:pPr>
        <w:autoSpaceDE w:val="0"/>
        <w:autoSpaceDN w:val="0"/>
        <w:adjustRightInd w:val="0"/>
        <w:spacing w:after="0" w:line="240" w:lineRule="auto"/>
        <w:rPr>
          <w:rFonts w:cs="Times New Roman"/>
          <w:sz w:val="24"/>
          <w:szCs w:val="24"/>
        </w:rPr>
      </w:pPr>
      <w:proofErr w:type="spellStart"/>
      <w:r w:rsidRPr="000B0D7F">
        <w:rPr>
          <w:rFonts w:cs="Times New Roman"/>
          <w:sz w:val="24"/>
          <w:szCs w:val="24"/>
        </w:rPr>
        <w:t>bezwydmuchowy</w:t>
      </w:r>
      <w:proofErr w:type="spellEnd"/>
    </w:p>
    <w:p w14:paraId="7194FCFF" w14:textId="77777777" w:rsidR="000B0D7F" w:rsidRPr="000B0D7F" w:rsidRDefault="000B0D7F" w:rsidP="000B0D7F">
      <w:pPr>
        <w:autoSpaceDE w:val="0"/>
        <w:autoSpaceDN w:val="0"/>
        <w:adjustRightInd w:val="0"/>
        <w:spacing w:after="0" w:line="240" w:lineRule="auto"/>
        <w:rPr>
          <w:rFonts w:cs="Times New Roman"/>
          <w:sz w:val="24"/>
          <w:szCs w:val="24"/>
        </w:rPr>
      </w:pPr>
      <w:proofErr w:type="spellStart"/>
      <w:r w:rsidRPr="000B0D7F">
        <w:rPr>
          <w:rFonts w:cs="Times New Roman"/>
          <w:sz w:val="24"/>
          <w:szCs w:val="24"/>
        </w:rPr>
        <w:t>skoorydowany</w:t>
      </w:r>
      <w:proofErr w:type="spellEnd"/>
      <w:r w:rsidRPr="000B0D7F">
        <w:rPr>
          <w:rFonts w:cs="Times New Roman"/>
          <w:sz w:val="24"/>
          <w:szCs w:val="24"/>
        </w:rPr>
        <w:t xml:space="preserve"> bezpo</w:t>
      </w:r>
      <w:r w:rsidRPr="000B0D7F">
        <w:rPr>
          <w:rFonts w:eastAsia="TimesNewRoman" w:cs="TimesNewRoman"/>
          <w:sz w:val="24"/>
          <w:szCs w:val="24"/>
        </w:rPr>
        <w:t>ś</w:t>
      </w:r>
      <w:r w:rsidRPr="000B0D7F">
        <w:rPr>
          <w:rFonts w:cs="Times New Roman"/>
          <w:sz w:val="24"/>
          <w:szCs w:val="24"/>
        </w:rPr>
        <w:t>rednio</w:t>
      </w:r>
    </w:p>
    <w:p w14:paraId="7BBAAF94" w14:textId="77777777" w:rsidR="000B0D7F" w:rsidRPr="000B0D7F" w:rsidRDefault="000B0D7F" w:rsidP="000B0D7F">
      <w:pPr>
        <w:autoSpaceDE w:val="0"/>
        <w:autoSpaceDN w:val="0"/>
        <w:adjustRightInd w:val="0"/>
        <w:spacing w:after="0" w:line="240" w:lineRule="auto"/>
        <w:rPr>
          <w:rFonts w:cs="Times New Roman"/>
          <w:sz w:val="24"/>
          <w:szCs w:val="24"/>
        </w:rPr>
      </w:pPr>
      <w:proofErr w:type="spellStart"/>
      <w:r w:rsidRPr="000B0D7F">
        <w:rPr>
          <w:rFonts w:cs="Times New Roman"/>
          <w:sz w:val="24"/>
          <w:szCs w:val="24"/>
        </w:rPr>
        <w:t>bezwydmuchowy</w:t>
      </w:r>
      <w:proofErr w:type="spellEnd"/>
    </w:p>
    <w:p w14:paraId="43EEC52A" w14:textId="77777777" w:rsidR="000B0D7F" w:rsidRPr="000B0D7F" w:rsidRDefault="000B0D7F" w:rsidP="000B0D7F">
      <w:pPr>
        <w:autoSpaceDE w:val="0"/>
        <w:autoSpaceDN w:val="0"/>
        <w:adjustRightInd w:val="0"/>
        <w:spacing w:after="0" w:line="240" w:lineRule="auto"/>
        <w:rPr>
          <w:rFonts w:cs="Times New Roman"/>
          <w:sz w:val="24"/>
          <w:szCs w:val="24"/>
        </w:rPr>
      </w:pPr>
      <w:r w:rsidRPr="000B0D7F">
        <w:rPr>
          <w:rFonts w:cs="Times New Roman"/>
          <w:b/>
          <w:bCs/>
          <w:sz w:val="24"/>
          <w:szCs w:val="24"/>
        </w:rPr>
        <w:t xml:space="preserve">Typ 2 </w:t>
      </w:r>
      <w:r w:rsidRPr="000B0D7F">
        <w:rPr>
          <w:rFonts w:cs="Times New Roman"/>
          <w:sz w:val="24"/>
          <w:szCs w:val="24"/>
        </w:rPr>
        <w:t>wg PN-EN 61643-11</w:t>
      </w:r>
    </w:p>
    <w:p w14:paraId="3A0EB499" w14:textId="77777777" w:rsidR="000B0D7F" w:rsidRPr="000B0D7F" w:rsidRDefault="000B0D7F" w:rsidP="000B0D7F">
      <w:pPr>
        <w:autoSpaceDE w:val="0"/>
        <w:autoSpaceDN w:val="0"/>
        <w:adjustRightInd w:val="0"/>
        <w:spacing w:after="0" w:line="240" w:lineRule="auto"/>
        <w:rPr>
          <w:rFonts w:cs="Times New Roman"/>
          <w:sz w:val="24"/>
          <w:szCs w:val="24"/>
        </w:rPr>
      </w:pPr>
      <w:r w:rsidRPr="000B0D7F">
        <w:rPr>
          <w:rFonts w:cs="Times New Roman"/>
          <w:sz w:val="24"/>
          <w:szCs w:val="24"/>
        </w:rPr>
        <w:t>20kA (8/20)/biegun</w:t>
      </w:r>
    </w:p>
    <w:p w14:paraId="61333157" w14:textId="77777777" w:rsidR="000B0D7F" w:rsidRPr="000B0D7F" w:rsidRDefault="000B0D7F" w:rsidP="000B0D7F">
      <w:pPr>
        <w:autoSpaceDE w:val="0"/>
        <w:autoSpaceDN w:val="0"/>
        <w:adjustRightInd w:val="0"/>
        <w:spacing w:after="0" w:line="240" w:lineRule="auto"/>
        <w:rPr>
          <w:rFonts w:cs="Times New Roman"/>
          <w:sz w:val="24"/>
          <w:szCs w:val="24"/>
        </w:rPr>
      </w:pPr>
      <w:proofErr w:type="spellStart"/>
      <w:r w:rsidRPr="000B0D7F">
        <w:rPr>
          <w:rFonts w:cs="Times New Roman"/>
          <w:sz w:val="24"/>
          <w:szCs w:val="24"/>
        </w:rPr>
        <w:t>U</w:t>
      </w:r>
      <w:r w:rsidRPr="000B0D7F">
        <w:rPr>
          <w:rFonts w:cs="Times New Roman"/>
          <w:sz w:val="16"/>
          <w:szCs w:val="16"/>
        </w:rPr>
        <w:t>p</w:t>
      </w:r>
      <w:proofErr w:type="spellEnd"/>
      <w:r w:rsidRPr="000B0D7F">
        <w:rPr>
          <w:rFonts w:cs="Times New Roman"/>
          <w:sz w:val="16"/>
          <w:szCs w:val="16"/>
        </w:rPr>
        <w:t xml:space="preserve"> </w:t>
      </w:r>
      <w:r w:rsidRPr="000B0D7F">
        <w:rPr>
          <w:rFonts w:eastAsia="TimesNewRoman" w:cs="TimesNewRoman"/>
          <w:sz w:val="24"/>
          <w:szCs w:val="24"/>
        </w:rPr>
        <w:t xml:space="preserve">≤ </w:t>
      </w:r>
      <w:r w:rsidRPr="000B0D7F">
        <w:rPr>
          <w:rFonts w:cs="Times New Roman"/>
          <w:sz w:val="24"/>
          <w:szCs w:val="24"/>
        </w:rPr>
        <w:t xml:space="preserve">1,25 </w:t>
      </w:r>
      <w:proofErr w:type="spellStart"/>
      <w:r w:rsidRPr="000B0D7F">
        <w:rPr>
          <w:rFonts w:cs="Times New Roman"/>
          <w:sz w:val="24"/>
          <w:szCs w:val="24"/>
        </w:rPr>
        <w:t>kV</w:t>
      </w:r>
      <w:proofErr w:type="spellEnd"/>
    </w:p>
    <w:p w14:paraId="03F8B5B2" w14:textId="77777777" w:rsidR="000B0D7F" w:rsidRDefault="000B0D7F" w:rsidP="000B0D7F">
      <w:pPr>
        <w:autoSpaceDE w:val="0"/>
        <w:autoSpaceDN w:val="0"/>
        <w:adjustRightInd w:val="0"/>
        <w:spacing w:after="0" w:line="240" w:lineRule="auto"/>
        <w:rPr>
          <w:rFonts w:cs="Times New Roman"/>
          <w:sz w:val="24"/>
          <w:szCs w:val="24"/>
        </w:rPr>
      </w:pPr>
      <w:r w:rsidRPr="000B0D7F">
        <w:rPr>
          <w:rFonts w:cs="Times New Roman"/>
          <w:sz w:val="24"/>
          <w:szCs w:val="24"/>
        </w:rPr>
        <w:t>4-biegunowy</w:t>
      </w:r>
    </w:p>
    <w:p w14:paraId="1C4E0E5C" w14:textId="77777777" w:rsidR="00266656" w:rsidRPr="000B0D7F" w:rsidRDefault="00266656" w:rsidP="000B0D7F">
      <w:pPr>
        <w:autoSpaceDE w:val="0"/>
        <w:autoSpaceDN w:val="0"/>
        <w:adjustRightInd w:val="0"/>
        <w:spacing w:after="0" w:line="240" w:lineRule="auto"/>
        <w:rPr>
          <w:rFonts w:cs="Times New Roman"/>
          <w:sz w:val="24"/>
          <w:szCs w:val="24"/>
        </w:rPr>
      </w:pPr>
    </w:p>
    <w:p w14:paraId="775F0E08" w14:textId="77777777" w:rsidR="000B0D7F" w:rsidRPr="000B0D7F" w:rsidRDefault="000B0D7F" w:rsidP="000B0D7F">
      <w:pPr>
        <w:autoSpaceDE w:val="0"/>
        <w:autoSpaceDN w:val="0"/>
        <w:adjustRightInd w:val="0"/>
        <w:spacing w:after="0" w:line="240" w:lineRule="auto"/>
        <w:rPr>
          <w:rFonts w:cs="Times New Roman"/>
          <w:sz w:val="24"/>
          <w:szCs w:val="24"/>
        </w:rPr>
      </w:pPr>
      <w:r w:rsidRPr="000B0D7F">
        <w:rPr>
          <w:rFonts w:cs="Times New Roman"/>
          <w:b/>
          <w:bCs/>
          <w:sz w:val="24"/>
          <w:szCs w:val="24"/>
        </w:rPr>
        <w:lastRenderedPageBreak/>
        <w:t xml:space="preserve">Typ 3 </w:t>
      </w:r>
      <w:r w:rsidRPr="000B0D7F">
        <w:rPr>
          <w:rFonts w:cs="Times New Roman"/>
          <w:sz w:val="24"/>
          <w:szCs w:val="24"/>
        </w:rPr>
        <w:t>wg PN-EN 61643-11</w:t>
      </w:r>
    </w:p>
    <w:p w14:paraId="14AA34BB" w14:textId="77777777" w:rsidR="000B0D7F" w:rsidRPr="000B0D7F" w:rsidRDefault="000B0D7F" w:rsidP="000B0D7F">
      <w:pPr>
        <w:autoSpaceDE w:val="0"/>
        <w:autoSpaceDN w:val="0"/>
        <w:adjustRightInd w:val="0"/>
        <w:spacing w:after="0" w:line="240" w:lineRule="auto"/>
        <w:rPr>
          <w:rFonts w:cs="Times New Roman"/>
          <w:sz w:val="24"/>
          <w:szCs w:val="24"/>
        </w:rPr>
      </w:pPr>
      <w:r w:rsidRPr="000B0D7F">
        <w:rPr>
          <w:rFonts w:cs="Times New Roman"/>
          <w:sz w:val="24"/>
          <w:szCs w:val="24"/>
        </w:rPr>
        <w:t>5kA (8/20)/biegun</w:t>
      </w:r>
    </w:p>
    <w:p w14:paraId="60B5AC18" w14:textId="77777777" w:rsidR="000B0D7F" w:rsidRPr="000B0D7F" w:rsidRDefault="000B0D7F" w:rsidP="000B0D7F">
      <w:pPr>
        <w:autoSpaceDE w:val="0"/>
        <w:autoSpaceDN w:val="0"/>
        <w:adjustRightInd w:val="0"/>
        <w:spacing w:after="0" w:line="240" w:lineRule="auto"/>
        <w:rPr>
          <w:rFonts w:cs="Times New Roman"/>
          <w:sz w:val="24"/>
          <w:szCs w:val="24"/>
        </w:rPr>
      </w:pPr>
      <w:proofErr w:type="spellStart"/>
      <w:r w:rsidRPr="000B0D7F">
        <w:rPr>
          <w:rFonts w:cs="Times New Roman"/>
          <w:sz w:val="24"/>
          <w:szCs w:val="24"/>
        </w:rPr>
        <w:t>U</w:t>
      </w:r>
      <w:r w:rsidRPr="000B0D7F">
        <w:rPr>
          <w:rFonts w:cs="Times New Roman"/>
          <w:sz w:val="16"/>
          <w:szCs w:val="16"/>
        </w:rPr>
        <w:t>p</w:t>
      </w:r>
      <w:proofErr w:type="spellEnd"/>
      <w:r w:rsidRPr="000B0D7F">
        <w:rPr>
          <w:rFonts w:cs="Times New Roman"/>
          <w:sz w:val="16"/>
          <w:szCs w:val="16"/>
        </w:rPr>
        <w:t xml:space="preserve"> </w:t>
      </w:r>
      <w:r w:rsidRPr="000B0D7F">
        <w:rPr>
          <w:rFonts w:eastAsia="TimesNewRoman" w:cs="TimesNewRoman"/>
          <w:sz w:val="24"/>
          <w:szCs w:val="24"/>
        </w:rPr>
        <w:t xml:space="preserve">≤ </w:t>
      </w:r>
      <w:r w:rsidRPr="000B0D7F">
        <w:rPr>
          <w:rFonts w:cs="Times New Roman"/>
          <w:sz w:val="24"/>
          <w:szCs w:val="24"/>
        </w:rPr>
        <w:t xml:space="preserve">1,25 </w:t>
      </w:r>
      <w:proofErr w:type="spellStart"/>
      <w:r w:rsidRPr="000B0D7F">
        <w:rPr>
          <w:rFonts w:cs="Times New Roman"/>
          <w:sz w:val="24"/>
          <w:szCs w:val="24"/>
        </w:rPr>
        <w:t>kV</w:t>
      </w:r>
      <w:proofErr w:type="spellEnd"/>
    </w:p>
    <w:p w14:paraId="3497FD78" w14:textId="77777777" w:rsidR="000B0D7F" w:rsidRPr="000B0D7F" w:rsidRDefault="000B0D7F" w:rsidP="000B0D7F">
      <w:pPr>
        <w:autoSpaceDE w:val="0"/>
        <w:autoSpaceDN w:val="0"/>
        <w:adjustRightInd w:val="0"/>
        <w:spacing w:after="0" w:line="240" w:lineRule="auto"/>
        <w:rPr>
          <w:rFonts w:cs="Times New Roman"/>
          <w:sz w:val="24"/>
          <w:szCs w:val="24"/>
        </w:rPr>
      </w:pPr>
      <w:r w:rsidRPr="000B0D7F">
        <w:rPr>
          <w:rFonts w:cs="Times New Roman"/>
          <w:sz w:val="24"/>
          <w:szCs w:val="24"/>
        </w:rPr>
        <w:t>2-biegunowy</w:t>
      </w:r>
    </w:p>
    <w:p w14:paraId="45E3BBE3" w14:textId="77777777" w:rsidR="000B0D7F" w:rsidRPr="00816070" w:rsidRDefault="000B0D7F" w:rsidP="00816070">
      <w:pPr>
        <w:pStyle w:val="Nagwek2"/>
        <w:numPr>
          <w:ilvl w:val="0"/>
          <w:numId w:val="3"/>
        </w:numPr>
        <w:rPr>
          <w:rFonts w:asciiTheme="minorHAnsi" w:hAnsiTheme="minorHAnsi"/>
          <w:color w:val="auto"/>
          <w:sz w:val="24"/>
          <w:szCs w:val="24"/>
        </w:rPr>
      </w:pPr>
      <w:bookmarkStart w:id="61" w:name="_Toc190079073"/>
      <w:r w:rsidRPr="00816070">
        <w:rPr>
          <w:rFonts w:asciiTheme="minorHAnsi" w:hAnsiTheme="minorHAnsi"/>
          <w:color w:val="auto"/>
          <w:sz w:val="24"/>
          <w:szCs w:val="24"/>
        </w:rPr>
        <w:t>Połą</w:t>
      </w:r>
      <w:r w:rsidR="00816070">
        <w:rPr>
          <w:rFonts w:asciiTheme="minorHAnsi" w:hAnsiTheme="minorHAnsi"/>
          <w:color w:val="auto"/>
          <w:sz w:val="24"/>
          <w:szCs w:val="24"/>
        </w:rPr>
        <w:t>czenia wyrównawcze</w:t>
      </w:r>
      <w:bookmarkEnd w:id="61"/>
    </w:p>
    <w:p w14:paraId="4CABBE65" w14:textId="612B9A28" w:rsidR="000B0D7F" w:rsidRPr="000B0D7F" w:rsidRDefault="004E1B22" w:rsidP="00816070">
      <w:pPr>
        <w:autoSpaceDE w:val="0"/>
        <w:autoSpaceDN w:val="0"/>
        <w:adjustRightInd w:val="0"/>
        <w:spacing w:after="0" w:line="240" w:lineRule="auto"/>
        <w:jc w:val="both"/>
        <w:rPr>
          <w:rFonts w:cs="Times New Roman"/>
          <w:sz w:val="24"/>
          <w:szCs w:val="24"/>
        </w:rPr>
      </w:pPr>
      <w:r>
        <w:rPr>
          <w:rFonts w:cs="Times New Roman"/>
          <w:sz w:val="24"/>
          <w:szCs w:val="24"/>
        </w:rPr>
        <w:t>Przy RE wykonać M</w:t>
      </w:r>
      <w:r w:rsidR="00AF700F">
        <w:rPr>
          <w:rFonts w:cs="Times New Roman"/>
          <w:sz w:val="24"/>
          <w:szCs w:val="24"/>
        </w:rPr>
        <w:t>SW</w:t>
      </w:r>
      <w:r w:rsidR="000B0D7F" w:rsidRPr="000B0D7F">
        <w:rPr>
          <w:rFonts w:cs="Times New Roman"/>
          <w:sz w:val="24"/>
          <w:szCs w:val="24"/>
        </w:rPr>
        <w:t xml:space="preserve"> o warto</w:t>
      </w:r>
      <w:r w:rsidR="000B0D7F" w:rsidRPr="000B0D7F">
        <w:rPr>
          <w:rFonts w:eastAsia="TimesNewRoman" w:cs="TimesNewRoman"/>
          <w:sz w:val="24"/>
          <w:szCs w:val="24"/>
        </w:rPr>
        <w:t>ś</w:t>
      </w:r>
      <w:r w:rsidR="000B0D7F" w:rsidRPr="000B0D7F">
        <w:rPr>
          <w:rFonts w:cs="Times New Roman"/>
          <w:sz w:val="24"/>
          <w:szCs w:val="24"/>
        </w:rPr>
        <w:t xml:space="preserve">ci </w:t>
      </w:r>
      <w:r>
        <w:rPr>
          <w:rFonts w:cs="Times New Roman"/>
          <w:sz w:val="24"/>
          <w:szCs w:val="24"/>
        </w:rPr>
        <w:t>10</w:t>
      </w:r>
      <w:r w:rsidR="000B0D7F" w:rsidRPr="000B0D7F">
        <w:rPr>
          <w:rFonts w:eastAsia="TimesNewRoman" w:cs="TimesNewRoman"/>
          <w:sz w:val="24"/>
          <w:szCs w:val="24"/>
        </w:rPr>
        <w:t>Ω</w:t>
      </w:r>
      <w:r w:rsidR="000B0D7F" w:rsidRPr="000B0D7F">
        <w:rPr>
          <w:rFonts w:cs="Times New Roman"/>
          <w:sz w:val="24"/>
          <w:szCs w:val="24"/>
        </w:rPr>
        <w:t>.</w:t>
      </w:r>
      <w:r w:rsidR="00CA334B">
        <w:rPr>
          <w:rFonts w:cs="Times New Roman"/>
          <w:sz w:val="24"/>
          <w:szCs w:val="24"/>
        </w:rPr>
        <w:t xml:space="preserve"> </w:t>
      </w:r>
      <w:r w:rsidR="000B0D7F" w:rsidRPr="000B0D7F">
        <w:rPr>
          <w:rFonts w:cs="Times New Roman"/>
          <w:sz w:val="24"/>
          <w:szCs w:val="24"/>
        </w:rPr>
        <w:t>Poł</w:t>
      </w:r>
      <w:r w:rsidR="000B0D7F" w:rsidRPr="000B0D7F">
        <w:rPr>
          <w:rFonts w:eastAsia="TimesNewRoman" w:cs="TimesNewRoman"/>
          <w:sz w:val="24"/>
          <w:szCs w:val="24"/>
        </w:rPr>
        <w:t>ą</w:t>
      </w:r>
      <w:r w:rsidR="000B0D7F" w:rsidRPr="000B0D7F">
        <w:rPr>
          <w:rFonts w:cs="Times New Roman"/>
          <w:sz w:val="24"/>
          <w:szCs w:val="24"/>
        </w:rPr>
        <w:t>czenia wyrównawcze nale</w:t>
      </w:r>
      <w:r w:rsidR="000B0D7F" w:rsidRPr="000B0D7F">
        <w:rPr>
          <w:rFonts w:eastAsia="TimesNewRoman" w:cs="TimesNewRoman"/>
          <w:sz w:val="24"/>
          <w:szCs w:val="24"/>
        </w:rPr>
        <w:t>ż</w:t>
      </w:r>
      <w:r w:rsidR="000B0D7F" w:rsidRPr="000B0D7F">
        <w:rPr>
          <w:rFonts w:cs="Times New Roman"/>
          <w:sz w:val="24"/>
          <w:szCs w:val="24"/>
        </w:rPr>
        <w:t>y wykona</w:t>
      </w:r>
      <w:r w:rsidR="000B0D7F" w:rsidRPr="000B0D7F">
        <w:rPr>
          <w:rFonts w:eastAsia="TimesNewRoman" w:cs="TimesNewRoman"/>
          <w:sz w:val="24"/>
          <w:szCs w:val="24"/>
        </w:rPr>
        <w:t xml:space="preserve">ć </w:t>
      </w:r>
      <w:r w:rsidR="000B0D7F" w:rsidRPr="000B0D7F">
        <w:rPr>
          <w:rFonts w:cs="Times New Roman"/>
          <w:sz w:val="24"/>
          <w:szCs w:val="24"/>
        </w:rPr>
        <w:t>równie</w:t>
      </w:r>
      <w:r w:rsidR="000B0D7F" w:rsidRPr="000B0D7F">
        <w:rPr>
          <w:rFonts w:eastAsia="TimesNewRoman" w:cs="TimesNewRoman"/>
          <w:sz w:val="24"/>
          <w:szCs w:val="24"/>
        </w:rPr>
        <w:t xml:space="preserve">ż </w:t>
      </w:r>
      <w:r w:rsidR="000B0D7F" w:rsidRPr="000B0D7F">
        <w:rPr>
          <w:rFonts w:cs="Times New Roman"/>
          <w:sz w:val="24"/>
          <w:szCs w:val="24"/>
        </w:rPr>
        <w:t>w pomieszczeniach</w:t>
      </w:r>
      <w:r>
        <w:rPr>
          <w:rFonts w:cs="Times New Roman"/>
          <w:sz w:val="24"/>
          <w:szCs w:val="24"/>
        </w:rPr>
        <w:t xml:space="preserve"> </w:t>
      </w:r>
      <w:r w:rsidR="000B0D7F" w:rsidRPr="000B0D7F">
        <w:rPr>
          <w:rFonts w:cs="Times New Roman"/>
          <w:sz w:val="24"/>
          <w:szCs w:val="24"/>
        </w:rPr>
        <w:t>wyposa</w:t>
      </w:r>
      <w:r w:rsidR="000B0D7F" w:rsidRPr="000B0D7F">
        <w:rPr>
          <w:rFonts w:eastAsia="TimesNewRoman" w:cs="TimesNewRoman"/>
          <w:sz w:val="24"/>
          <w:szCs w:val="24"/>
        </w:rPr>
        <w:t>ż</w:t>
      </w:r>
      <w:r w:rsidR="000B0D7F" w:rsidRPr="000B0D7F">
        <w:rPr>
          <w:rFonts w:cs="Times New Roman"/>
          <w:sz w:val="24"/>
          <w:szCs w:val="24"/>
        </w:rPr>
        <w:t>onych</w:t>
      </w:r>
      <w:r>
        <w:rPr>
          <w:rFonts w:cs="Times New Roman"/>
          <w:sz w:val="24"/>
          <w:szCs w:val="24"/>
        </w:rPr>
        <w:t xml:space="preserve"> </w:t>
      </w:r>
      <w:r w:rsidR="00816070">
        <w:rPr>
          <w:rFonts w:cs="Times New Roman"/>
          <w:sz w:val="24"/>
          <w:szCs w:val="24"/>
        </w:rPr>
        <w:t>np. w natrysk. Dodatkowo należy uziemić trasy kablowe, kanały wentylacyjne oraz metalowe rurociągi.</w:t>
      </w:r>
      <w:r w:rsidR="00577A9F">
        <w:rPr>
          <w:rFonts w:cs="Times New Roman"/>
          <w:sz w:val="24"/>
          <w:szCs w:val="24"/>
        </w:rPr>
        <w:t xml:space="preserve"> Schemat połączeń wyrównawczych przestawiono na rysunku E</w:t>
      </w:r>
      <w:r w:rsidR="00266656">
        <w:rPr>
          <w:rFonts w:cs="Times New Roman"/>
          <w:sz w:val="24"/>
          <w:szCs w:val="24"/>
        </w:rPr>
        <w:t>12</w:t>
      </w:r>
      <w:r w:rsidR="00577A9F">
        <w:rPr>
          <w:rFonts w:cs="Times New Roman"/>
          <w:sz w:val="24"/>
          <w:szCs w:val="24"/>
        </w:rPr>
        <w:t>.</w:t>
      </w:r>
      <w:r w:rsidR="00CA334B">
        <w:rPr>
          <w:rFonts w:cs="Times New Roman"/>
          <w:sz w:val="24"/>
          <w:szCs w:val="24"/>
        </w:rPr>
        <w:t xml:space="preserve"> </w:t>
      </w:r>
    </w:p>
    <w:p w14:paraId="73B3F4BE" w14:textId="77777777" w:rsidR="000B0D7F" w:rsidRPr="00816070" w:rsidRDefault="00816070" w:rsidP="00816070">
      <w:pPr>
        <w:pStyle w:val="Nagwek2"/>
        <w:numPr>
          <w:ilvl w:val="0"/>
          <w:numId w:val="3"/>
        </w:numPr>
        <w:rPr>
          <w:rFonts w:asciiTheme="minorHAnsi" w:hAnsiTheme="minorHAnsi"/>
          <w:color w:val="auto"/>
          <w:sz w:val="24"/>
          <w:szCs w:val="24"/>
        </w:rPr>
      </w:pPr>
      <w:bookmarkStart w:id="62" w:name="_Toc190079074"/>
      <w:r>
        <w:rPr>
          <w:rFonts w:asciiTheme="minorHAnsi" w:hAnsiTheme="minorHAnsi"/>
          <w:color w:val="auto"/>
          <w:sz w:val="24"/>
          <w:szCs w:val="24"/>
        </w:rPr>
        <w:t>Instalacja odgromowa</w:t>
      </w:r>
      <w:bookmarkEnd w:id="62"/>
    </w:p>
    <w:p w14:paraId="59C104DF" w14:textId="7480B175" w:rsidR="000B0D7F" w:rsidRPr="000B0D7F" w:rsidRDefault="00266656" w:rsidP="00816070">
      <w:pPr>
        <w:autoSpaceDE w:val="0"/>
        <w:autoSpaceDN w:val="0"/>
        <w:adjustRightInd w:val="0"/>
        <w:spacing w:after="0" w:line="240" w:lineRule="auto"/>
        <w:jc w:val="both"/>
        <w:rPr>
          <w:rFonts w:cs="Times New Roman"/>
          <w:sz w:val="24"/>
          <w:szCs w:val="24"/>
        </w:rPr>
      </w:pPr>
      <w:r>
        <w:rPr>
          <w:rFonts w:cs="Times New Roman"/>
          <w:sz w:val="24"/>
          <w:szCs w:val="24"/>
        </w:rPr>
        <w:t>Bez zmian, poza zakresem opracowania</w:t>
      </w:r>
      <w:r w:rsidR="0073451B" w:rsidRPr="000B0D7F">
        <w:rPr>
          <w:rFonts w:cs="Times New Roman"/>
          <w:sz w:val="24"/>
          <w:szCs w:val="24"/>
        </w:rPr>
        <w:t>.</w:t>
      </w:r>
    </w:p>
    <w:p w14:paraId="5CE4D5EC" w14:textId="77777777" w:rsidR="000B0D7F" w:rsidRPr="00816070" w:rsidRDefault="000B0D7F" w:rsidP="00816070">
      <w:pPr>
        <w:pStyle w:val="Nagwek2"/>
        <w:numPr>
          <w:ilvl w:val="0"/>
          <w:numId w:val="3"/>
        </w:numPr>
        <w:rPr>
          <w:rFonts w:asciiTheme="minorHAnsi" w:hAnsiTheme="minorHAnsi"/>
          <w:color w:val="auto"/>
          <w:sz w:val="24"/>
          <w:szCs w:val="24"/>
        </w:rPr>
      </w:pPr>
      <w:r w:rsidRPr="00816070">
        <w:rPr>
          <w:rFonts w:asciiTheme="minorHAnsi" w:hAnsiTheme="minorHAnsi"/>
          <w:color w:val="auto"/>
          <w:sz w:val="24"/>
          <w:szCs w:val="24"/>
        </w:rPr>
        <w:t xml:space="preserve"> </w:t>
      </w:r>
      <w:bookmarkStart w:id="63" w:name="_Toc190079075"/>
      <w:r w:rsidRPr="00816070">
        <w:rPr>
          <w:rFonts w:asciiTheme="minorHAnsi" w:hAnsiTheme="minorHAnsi"/>
          <w:color w:val="auto"/>
          <w:sz w:val="24"/>
          <w:szCs w:val="24"/>
        </w:rPr>
        <w:t>Instalacje ochrony poż</w:t>
      </w:r>
      <w:r w:rsidR="00816070">
        <w:rPr>
          <w:rFonts w:asciiTheme="minorHAnsi" w:hAnsiTheme="minorHAnsi"/>
          <w:color w:val="auto"/>
          <w:sz w:val="24"/>
          <w:szCs w:val="24"/>
        </w:rPr>
        <w:t>arowej</w:t>
      </w:r>
      <w:bookmarkEnd w:id="63"/>
    </w:p>
    <w:p w14:paraId="51EFA2B0" w14:textId="6FBA403B" w:rsidR="000B0D7F" w:rsidRDefault="000B0D7F" w:rsidP="00816070">
      <w:pPr>
        <w:autoSpaceDE w:val="0"/>
        <w:autoSpaceDN w:val="0"/>
        <w:adjustRightInd w:val="0"/>
        <w:spacing w:after="0" w:line="240" w:lineRule="auto"/>
        <w:jc w:val="both"/>
        <w:rPr>
          <w:rFonts w:cs="Times New Roman"/>
          <w:sz w:val="24"/>
          <w:szCs w:val="24"/>
        </w:rPr>
      </w:pPr>
      <w:r w:rsidRPr="000B0D7F">
        <w:rPr>
          <w:rFonts w:cs="Times New Roman"/>
          <w:sz w:val="24"/>
          <w:szCs w:val="24"/>
        </w:rPr>
        <w:t>Wył</w:t>
      </w:r>
      <w:r w:rsidRPr="000B0D7F">
        <w:rPr>
          <w:rFonts w:eastAsia="TimesNewRoman" w:cs="TimesNewRoman"/>
          <w:sz w:val="24"/>
          <w:szCs w:val="24"/>
        </w:rPr>
        <w:t>ą</w:t>
      </w:r>
      <w:r w:rsidRPr="000B0D7F">
        <w:rPr>
          <w:rFonts w:cs="Times New Roman"/>
          <w:sz w:val="24"/>
          <w:szCs w:val="24"/>
        </w:rPr>
        <w:t xml:space="preserve">czanie </w:t>
      </w:r>
      <w:r w:rsidR="00266656">
        <w:rPr>
          <w:rFonts w:cs="Times New Roman"/>
          <w:sz w:val="24"/>
          <w:szCs w:val="24"/>
        </w:rPr>
        <w:t>pożarowe budynku bez zmian, poza zakresem opracowania</w:t>
      </w:r>
      <w:r w:rsidR="00003C7C">
        <w:rPr>
          <w:rFonts w:cs="Times New Roman"/>
          <w:sz w:val="24"/>
          <w:szCs w:val="24"/>
        </w:rPr>
        <w:t>.</w:t>
      </w:r>
    </w:p>
    <w:p w14:paraId="71411F9D" w14:textId="77777777" w:rsidR="000B0D7F" w:rsidRPr="00816070" w:rsidRDefault="00816070" w:rsidP="00816070">
      <w:pPr>
        <w:pStyle w:val="Nagwek2"/>
        <w:numPr>
          <w:ilvl w:val="0"/>
          <w:numId w:val="3"/>
        </w:numPr>
        <w:rPr>
          <w:rFonts w:asciiTheme="minorHAnsi" w:hAnsiTheme="minorHAnsi"/>
          <w:color w:val="auto"/>
          <w:sz w:val="24"/>
          <w:szCs w:val="24"/>
        </w:rPr>
      </w:pPr>
      <w:bookmarkStart w:id="64" w:name="_Toc190079076"/>
      <w:r>
        <w:rPr>
          <w:rFonts w:asciiTheme="minorHAnsi" w:hAnsiTheme="minorHAnsi"/>
          <w:color w:val="auto"/>
          <w:sz w:val="24"/>
          <w:szCs w:val="24"/>
        </w:rPr>
        <w:t>P</w:t>
      </w:r>
      <w:r w:rsidR="000B0D7F" w:rsidRPr="00816070">
        <w:rPr>
          <w:rFonts w:asciiTheme="minorHAnsi" w:hAnsiTheme="minorHAnsi"/>
          <w:color w:val="auto"/>
          <w:sz w:val="24"/>
          <w:szCs w:val="24"/>
        </w:rPr>
        <w:t>rzepusty poż</w:t>
      </w:r>
      <w:r>
        <w:rPr>
          <w:rFonts w:asciiTheme="minorHAnsi" w:hAnsiTheme="minorHAnsi"/>
          <w:color w:val="auto"/>
          <w:sz w:val="24"/>
          <w:szCs w:val="24"/>
        </w:rPr>
        <w:t>arowe</w:t>
      </w:r>
      <w:bookmarkEnd w:id="64"/>
    </w:p>
    <w:p w14:paraId="017559D9" w14:textId="3381AC01" w:rsidR="000B0D7F" w:rsidRPr="000B0D7F" w:rsidRDefault="004E1B22" w:rsidP="00816070">
      <w:pPr>
        <w:autoSpaceDE w:val="0"/>
        <w:autoSpaceDN w:val="0"/>
        <w:adjustRightInd w:val="0"/>
        <w:spacing w:after="0" w:line="240" w:lineRule="auto"/>
        <w:jc w:val="both"/>
        <w:rPr>
          <w:rFonts w:cs="Times New Roman"/>
          <w:sz w:val="24"/>
          <w:szCs w:val="24"/>
        </w:rPr>
      </w:pPr>
      <w:r>
        <w:rPr>
          <w:rFonts w:cs="Times New Roman"/>
          <w:sz w:val="24"/>
          <w:szCs w:val="24"/>
        </w:rPr>
        <w:t>Ewentualne p</w:t>
      </w:r>
      <w:r w:rsidR="000B0D7F" w:rsidRPr="000B0D7F">
        <w:rPr>
          <w:rFonts w:cs="Times New Roman"/>
          <w:sz w:val="24"/>
          <w:szCs w:val="24"/>
        </w:rPr>
        <w:t>rzej</w:t>
      </w:r>
      <w:r w:rsidR="000B0D7F" w:rsidRPr="000B0D7F">
        <w:rPr>
          <w:rFonts w:eastAsia="TimesNewRoman" w:cs="TimesNewRoman"/>
          <w:sz w:val="24"/>
          <w:szCs w:val="24"/>
        </w:rPr>
        <w:t>ś</w:t>
      </w:r>
      <w:r w:rsidR="000B0D7F" w:rsidRPr="000B0D7F">
        <w:rPr>
          <w:rFonts w:cs="Times New Roman"/>
          <w:sz w:val="24"/>
          <w:szCs w:val="24"/>
        </w:rPr>
        <w:t>ci</w:t>
      </w:r>
      <w:r>
        <w:rPr>
          <w:rFonts w:cs="Times New Roman"/>
          <w:sz w:val="24"/>
          <w:szCs w:val="24"/>
        </w:rPr>
        <w:t>a</w:t>
      </w:r>
      <w:r w:rsidR="002A5626">
        <w:rPr>
          <w:rFonts w:cs="Times New Roman"/>
          <w:sz w:val="24"/>
          <w:szCs w:val="24"/>
        </w:rPr>
        <w:t xml:space="preserve"> przez ścianę </w:t>
      </w:r>
      <w:r w:rsidR="00C56EC8">
        <w:rPr>
          <w:rFonts w:cs="Times New Roman"/>
          <w:sz w:val="24"/>
          <w:szCs w:val="24"/>
        </w:rPr>
        <w:t>oddzielenia</w:t>
      </w:r>
      <w:r w:rsidR="002A5626">
        <w:rPr>
          <w:rFonts w:cs="Times New Roman"/>
          <w:sz w:val="24"/>
          <w:szCs w:val="24"/>
        </w:rPr>
        <w:t xml:space="preserve"> pożarowe</w:t>
      </w:r>
      <w:r w:rsidR="0073451B">
        <w:rPr>
          <w:rFonts w:cs="Times New Roman"/>
          <w:sz w:val="24"/>
          <w:szCs w:val="24"/>
        </w:rPr>
        <w:t>go</w:t>
      </w:r>
      <w:r w:rsidR="008B0DDA">
        <w:rPr>
          <w:rFonts w:cs="Times New Roman"/>
          <w:sz w:val="24"/>
          <w:szCs w:val="24"/>
        </w:rPr>
        <w:t xml:space="preserve"> </w:t>
      </w:r>
      <w:r w:rsidR="000B0D7F" w:rsidRPr="000B0D7F">
        <w:rPr>
          <w:rFonts w:cs="Times New Roman"/>
          <w:sz w:val="24"/>
          <w:szCs w:val="24"/>
        </w:rPr>
        <w:t>nale</w:t>
      </w:r>
      <w:r w:rsidR="000B0D7F" w:rsidRPr="000B0D7F">
        <w:rPr>
          <w:rFonts w:eastAsia="TimesNewRoman" w:cs="TimesNewRoman"/>
          <w:sz w:val="24"/>
          <w:szCs w:val="24"/>
        </w:rPr>
        <w:t>ż</w:t>
      </w:r>
      <w:r w:rsidR="000B0D7F" w:rsidRPr="000B0D7F">
        <w:rPr>
          <w:rFonts w:cs="Times New Roman"/>
          <w:sz w:val="24"/>
          <w:szCs w:val="24"/>
        </w:rPr>
        <w:t>y zabezpieczy</w:t>
      </w:r>
      <w:r w:rsidR="000B0D7F" w:rsidRPr="000B0D7F">
        <w:rPr>
          <w:rFonts w:eastAsia="TimesNewRoman" w:cs="TimesNewRoman"/>
          <w:sz w:val="24"/>
          <w:szCs w:val="24"/>
        </w:rPr>
        <w:t xml:space="preserve">ć </w:t>
      </w:r>
      <w:r w:rsidR="000B0D7F" w:rsidRPr="000B0D7F">
        <w:rPr>
          <w:rFonts w:cs="Times New Roman"/>
          <w:sz w:val="24"/>
          <w:szCs w:val="24"/>
        </w:rPr>
        <w:t>wypełniaj</w:t>
      </w:r>
      <w:r w:rsidR="000B0D7F" w:rsidRPr="000B0D7F">
        <w:rPr>
          <w:rFonts w:eastAsia="TimesNewRoman" w:cs="TimesNewRoman"/>
          <w:sz w:val="24"/>
          <w:szCs w:val="24"/>
        </w:rPr>
        <w:t>ą</w:t>
      </w:r>
      <w:r w:rsidR="000B0D7F" w:rsidRPr="000B0D7F">
        <w:rPr>
          <w:rFonts w:cs="Times New Roman"/>
          <w:sz w:val="24"/>
          <w:szCs w:val="24"/>
        </w:rPr>
        <w:t>c przestrze</w:t>
      </w:r>
      <w:r w:rsidR="000B0D7F" w:rsidRPr="000B0D7F">
        <w:rPr>
          <w:rFonts w:eastAsia="TimesNewRoman" w:cs="TimesNewRoman"/>
          <w:sz w:val="24"/>
          <w:szCs w:val="24"/>
        </w:rPr>
        <w:t xml:space="preserve">ń </w:t>
      </w:r>
      <w:r w:rsidR="000B0D7F" w:rsidRPr="000B0D7F">
        <w:rPr>
          <w:rFonts w:cs="Times New Roman"/>
          <w:sz w:val="24"/>
          <w:szCs w:val="24"/>
        </w:rPr>
        <w:t>wokół przewodu mas</w:t>
      </w:r>
      <w:r w:rsidR="000B0D7F" w:rsidRPr="000B0D7F">
        <w:rPr>
          <w:rFonts w:eastAsia="TimesNewRoman" w:cs="TimesNewRoman"/>
          <w:sz w:val="24"/>
          <w:szCs w:val="24"/>
        </w:rPr>
        <w:t xml:space="preserve">ą </w:t>
      </w:r>
      <w:r w:rsidR="000B0D7F" w:rsidRPr="000B0D7F">
        <w:rPr>
          <w:rFonts w:cs="Times New Roman"/>
          <w:sz w:val="24"/>
          <w:szCs w:val="24"/>
        </w:rPr>
        <w:t>ogniochronn</w:t>
      </w:r>
      <w:r w:rsidR="000B0D7F" w:rsidRPr="000B0D7F">
        <w:rPr>
          <w:rFonts w:eastAsia="TimesNewRoman" w:cs="TimesNewRoman"/>
          <w:sz w:val="24"/>
          <w:szCs w:val="24"/>
        </w:rPr>
        <w:t>ą</w:t>
      </w:r>
      <w:r w:rsidR="0073451B">
        <w:rPr>
          <w:rFonts w:eastAsia="TimesNewRoman" w:cs="TimesNewRoman"/>
          <w:sz w:val="24"/>
          <w:szCs w:val="24"/>
        </w:rPr>
        <w:t xml:space="preserve"> (dla przejścia REI60)</w:t>
      </w:r>
      <w:r w:rsidR="000B0D7F" w:rsidRPr="000B0D7F">
        <w:rPr>
          <w:rFonts w:cs="Times New Roman"/>
          <w:sz w:val="24"/>
          <w:szCs w:val="24"/>
        </w:rPr>
        <w:t>.</w:t>
      </w:r>
      <w:r w:rsidR="0073451B">
        <w:rPr>
          <w:rFonts w:cs="Times New Roman"/>
          <w:sz w:val="24"/>
          <w:szCs w:val="24"/>
        </w:rPr>
        <w:t xml:space="preserve"> </w:t>
      </w:r>
    </w:p>
    <w:p w14:paraId="0E049687" w14:textId="77777777" w:rsidR="000B0D7F" w:rsidRPr="000B0D7F" w:rsidRDefault="000B0D7F" w:rsidP="00816070">
      <w:pPr>
        <w:autoSpaceDE w:val="0"/>
        <w:autoSpaceDN w:val="0"/>
        <w:adjustRightInd w:val="0"/>
        <w:spacing w:after="0" w:line="240" w:lineRule="auto"/>
        <w:jc w:val="both"/>
        <w:rPr>
          <w:rFonts w:cs="Times New Roman"/>
          <w:sz w:val="24"/>
          <w:szCs w:val="24"/>
        </w:rPr>
      </w:pPr>
      <w:r w:rsidRPr="000B0D7F">
        <w:rPr>
          <w:rFonts w:cs="Times New Roman"/>
          <w:sz w:val="24"/>
          <w:szCs w:val="24"/>
        </w:rPr>
        <w:t>Wszystkie przej</w:t>
      </w:r>
      <w:r w:rsidRPr="000B0D7F">
        <w:rPr>
          <w:rFonts w:eastAsia="TimesNewRoman" w:cs="TimesNewRoman"/>
          <w:sz w:val="24"/>
          <w:szCs w:val="24"/>
        </w:rPr>
        <w:t>ś</w:t>
      </w:r>
      <w:r w:rsidRPr="000B0D7F">
        <w:rPr>
          <w:rFonts w:cs="Times New Roman"/>
          <w:sz w:val="24"/>
          <w:szCs w:val="24"/>
        </w:rPr>
        <w:t>cia</w:t>
      </w:r>
      <w:r w:rsidR="008B0DDA">
        <w:rPr>
          <w:rFonts w:cs="Times New Roman"/>
          <w:sz w:val="24"/>
          <w:szCs w:val="24"/>
        </w:rPr>
        <w:t xml:space="preserve"> </w:t>
      </w:r>
      <w:r w:rsidRPr="000B0D7F">
        <w:rPr>
          <w:rFonts w:cs="Times New Roman"/>
          <w:sz w:val="24"/>
          <w:szCs w:val="24"/>
        </w:rPr>
        <w:t>oznaczy</w:t>
      </w:r>
      <w:r w:rsidRPr="000B0D7F">
        <w:rPr>
          <w:rFonts w:eastAsia="TimesNewRoman" w:cs="TimesNewRoman"/>
          <w:sz w:val="24"/>
          <w:szCs w:val="24"/>
        </w:rPr>
        <w:t xml:space="preserve">ć </w:t>
      </w:r>
      <w:r w:rsidRPr="000B0D7F">
        <w:rPr>
          <w:rFonts w:cs="Times New Roman"/>
          <w:sz w:val="24"/>
          <w:szCs w:val="24"/>
        </w:rPr>
        <w:t>plakietk</w:t>
      </w:r>
      <w:r w:rsidRPr="000B0D7F">
        <w:rPr>
          <w:rFonts w:eastAsia="TimesNewRoman" w:cs="TimesNewRoman"/>
          <w:sz w:val="24"/>
          <w:szCs w:val="24"/>
        </w:rPr>
        <w:t>ą</w:t>
      </w:r>
      <w:r w:rsidRPr="000B0D7F">
        <w:rPr>
          <w:rFonts w:cs="Times New Roman"/>
          <w:sz w:val="24"/>
          <w:szCs w:val="24"/>
        </w:rPr>
        <w:t>. Przej</w:t>
      </w:r>
      <w:r w:rsidRPr="000B0D7F">
        <w:rPr>
          <w:rFonts w:eastAsia="TimesNewRoman" w:cs="TimesNewRoman"/>
          <w:sz w:val="24"/>
          <w:szCs w:val="24"/>
        </w:rPr>
        <w:t>ś</w:t>
      </w:r>
      <w:r w:rsidRPr="000B0D7F">
        <w:rPr>
          <w:rFonts w:cs="Times New Roman"/>
          <w:sz w:val="24"/>
          <w:szCs w:val="24"/>
        </w:rPr>
        <w:t>cia powinna wykonywa</w:t>
      </w:r>
      <w:r w:rsidRPr="000B0D7F">
        <w:rPr>
          <w:rFonts w:eastAsia="TimesNewRoman" w:cs="TimesNewRoman"/>
          <w:sz w:val="24"/>
          <w:szCs w:val="24"/>
        </w:rPr>
        <w:t xml:space="preserve">ć </w:t>
      </w:r>
      <w:r w:rsidRPr="000B0D7F">
        <w:rPr>
          <w:rFonts w:cs="Times New Roman"/>
          <w:sz w:val="24"/>
          <w:szCs w:val="24"/>
        </w:rPr>
        <w:t>osoba przeszkolona, która uzyskała</w:t>
      </w:r>
      <w:r w:rsidR="008B0DDA">
        <w:rPr>
          <w:rFonts w:cs="Times New Roman"/>
          <w:sz w:val="24"/>
          <w:szCs w:val="24"/>
        </w:rPr>
        <w:t xml:space="preserve"> </w:t>
      </w:r>
      <w:r w:rsidRPr="000B0D7F">
        <w:rPr>
          <w:rFonts w:cs="Times New Roman"/>
          <w:sz w:val="24"/>
          <w:szCs w:val="24"/>
        </w:rPr>
        <w:t>wła</w:t>
      </w:r>
      <w:r w:rsidRPr="000B0D7F">
        <w:rPr>
          <w:rFonts w:eastAsia="TimesNewRoman" w:cs="TimesNewRoman"/>
          <w:sz w:val="24"/>
          <w:szCs w:val="24"/>
        </w:rPr>
        <w:t>ś</w:t>
      </w:r>
      <w:r w:rsidRPr="000B0D7F">
        <w:rPr>
          <w:rFonts w:cs="Times New Roman"/>
          <w:sz w:val="24"/>
          <w:szCs w:val="24"/>
        </w:rPr>
        <w:t>ciwy certyfikat.</w:t>
      </w:r>
    </w:p>
    <w:p w14:paraId="610F7177" w14:textId="77777777" w:rsidR="000B0D7F" w:rsidRPr="008B0DDA" w:rsidRDefault="008B0DDA" w:rsidP="008B0DDA">
      <w:pPr>
        <w:pStyle w:val="Nagwek2"/>
        <w:numPr>
          <w:ilvl w:val="0"/>
          <w:numId w:val="3"/>
        </w:numPr>
        <w:rPr>
          <w:rFonts w:asciiTheme="minorHAnsi" w:hAnsiTheme="minorHAnsi"/>
          <w:color w:val="auto"/>
          <w:sz w:val="24"/>
          <w:szCs w:val="24"/>
        </w:rPr>
      </w:pPr>
      <w:bookmarkStart w:id="65" w:name="_Toc190079077"/>
      <w:r>
        <w:rPr>
          <w:rFonts w:asciiTheme="minorHAnsi" w:hAnsiTheme="minorHAnsi"/>
          <w:color w:val="auto"/>
          <w:sz w:val="24"/>
          <w:szCs w:val="24"/>
        </w:rPr>
        <w:t>Sposoby układania przewodów</w:t>
      </w:r>
      <w:bookmarkEnd w:id="65"/>
    </w:p>
    <w:p w14:paraId="2880BEF5" w14:textId="77777777" w:rsidR="000B0D7F" w:rsidRPr="000B0D7F" w:rsidRDefault="000B0D7F" w:rsidP="008B0DDA">
      <w:pPr>
        <w:autoSpaceDE w:val="0"/>
        <w:autoSpaceDN w:val="0"/>
        <w:adjustRightInd w:val="0"/>
        <w:spacing w:after="0" w:line="240" w:lineRule="auto"/>
        <w:jc w:val="both"/>
        <w:rPr>
          <w:rFonts w:cs="Times New Roman"/>
          <w:sz w:val="24"/>
          <w:szCs w:val="24"/>
        </w:rPr>
      </w:pPr>
      <w:r w:rsidRPr="000B0D7F">
        <w:rPr>
          <w:rFonts w:cs="Times New Roman"/>
          <w:sz w:val="24"/>
          <w:szCs w:val="24"/>
        </w:rPr>
        <w:t>W ci</w:t>
      </w:r>
      <w:r w:rsidRPr="000B0D7F">
        <w:rPr>
          <w:rFonts w:eastAsia="TimesNewRoman" w:cs="TimesNewRoman"/>
          <w:sz w:val="24"/>
          <w:szCs w:val="24"/>
        </w:rPr>
        <w:t>ą</w:t>
      </w:r>
      <w:r w:rsidRPr="000B0D7F">
        <w:rPr>
          <w:rFonts w:cs="Times New Roman"/>
          <w:sz w:val="24"/>
          <w:szCs w:val="24"/>
        </w:rPr>
        <w:t>gach komunikacyjnych nale</w:t>
      </w:r>
      <w:r w:rsidRPr="000B0D7F">
        <w:rPr>
          <w:rFonts w:eastAsia="TimesNewRoman" w:cs="TimesNewRoman"/>
          <w:sz w:val="24"/>
          <w:szCs w:val="24"/>
        </w:rPr>
        <w:t>ż</w:t>
      </w:r>
      <w:r w:rsidRPr="000B0D7F">
        <w:rPr>
          <w:rFonts w:cs="Times New Roman"/>
          <w:sz w:val="24"/>
          <w:szCs w:val="24"/>
        </w:rPr>
        <w:t>y zamontowa</w:t>
      </w:r>
      <w:r w:rsidRPr="000B0D7F">
        <w:rPr>
          <w:rFonts w:eastAsia="TimesNewRoman" w:cs="TimesNewRoman"/>
          <w:sz w:val="24"/>
          <w:szCs w:val="24"/>
        </w:rPr>
        <w:t xml:space="preserve">ć </w:t>
      </w:r>
      <w:r w:rsidRPr="000B0D7F">
        <w:rPr>
          <w:rFonts w:cs="Times New Roman"/>
          <w:sz w:val="24"/>
          <w:szCs w:val="24"/>
        </w:rPr>
        <w:t>korytka instalacyjne powy</w:t>
      </w:r>
      <w:r w:rsidRPr="000B0D7F">
        <w:rPr>
          <w:rFonts w:eastAsia="TimesNewRoman" w:cs="TimesNewRoman"/>
          <w:sz w:val="24"/>
          <w:szCs w:val="24"/>
        </w:rPr>
        <w:t>ż</w:t>
      </w:r>
      <w:r w:rsidRPr="000B0D7F">
        <w:rPr>
          <w:rFonts w:cs="Times New Roman"/>
          <w:sz w:val="24"/>
          <w:szCs w:val="24"/>
        </w:rPr>
        <w:t>ej sufitu</w:t>
      </w:r>
      <w:r w:rsidR="008B0DDA">
        <w:rPr>
          <w:rFonts w:cs="Times New Roman"/>
          <w:sz w:val="24"/>
          <w:szCs w:val="24"/>
        </w:rPr>
        <w:t xml:space="preserve"> </w:t>
      </w:r>
      <w:r w:rsidRPr="000B0D7F">
        <w:rPr>
          <w:rFonts w:cs="Times New Roman"/>
          <w:sz w:val="24"/>
          <w:szCs w:val="24"/>
        </w:rPr>
        <w:t>podwieszonego. Przewody o</w:t>
      </w:r>
      <w:r w:rsidRPr="000B0D7F">
        <w:rPr>
          <w:rFonts w:eastAsia="TimesNewRoman" w:cs="TimesNewRoman"/>
          <w:sz w:val="24"/>
          <w:szCs w:val="24"/>
        </w:rPr>
        <w:t>ś</w:t>
      </w:r>
      <w:r w:rsidRPr="000B0D7F">
        <w:rPr>
          <w:rFonts w:cs="Times New Roman"/>
          <w:sz w:val="24"/>
          <w:szCs w:val="24"/>
        </w:rPr>
        <w:t>wietleniowe oraz zasilania gniazd nale</w:t>
      </w:r>
      <w:r w:rsidRPr="000B0D7F">
        <w:rPr>
          <w:rFonts w:eastAsia="TimesNewRoman" w:cs="TimesNewRoman"/>
          <w:sz w:val="24"/>
          <w:szCs w:val="24"/>
        </w:rPr>
        <w:t>ż</w:t>
      </w:r>
      <w:r w:rsidRPr="000B0D7F">
        <w:rPr>
          <w:rFonts w:cs="Times New Roman"/>
          <w:sz w:val="24"/>
          <w:szCs w:val="24"/>
        </w:rPr>
        <w:t>y prowadzi</w:t>
      </w:r>
      <w:r w:rsidRPr="000B0D7F">
        <w:rPr>
          <w:rFonts w:eastAsia="TimesNewRoman" w:cs="TimesNewRoman"/>
          <w:sz w:val="24"/>
          <w:szCs w:val="24"/>
        </w:rPr>
        <w:t xml:space="preserve">ć </w:t>
      </w:r>
      <w:r w:rsidRPr="000B0D7F">
        <w:rPr>
          <w:rFonts w:cs="Times New Roman"/>
          <w:sz w:val="24"/>
          <w:szCs w:val="24"/>
        </w:rPr>
        <w:t>pod</w:t>
      </w:r>
      <w:r w:rsidR="008B0DDA">
        <w:rPr>
          <w:rFonts w:cs="Times New Roman"/>
          <w:sz w:val="24"/>
          <w:szCs w:val="24"/>
        </w:rPr>
        <w:t xml:space="preserve"> </w:t>
      </w:r>
      <w:r w:rsidRPr="000B0D7F">
        <w:rPr>
          <w:rFonts w:cs="Times New Roman"/>
          <w:sz w:val="24"/>
          <w:szCs w:val="24"/>
        </w:rPr>
        <w:t>tynkiem, w korytkach i w listwach elektroinstalacyjnych.</w:t>
      </w:r>
    </w:p>
    <w:p w14:paraId="6E2A7B31" w14:textId="77777777" w:rsidR="000B0D7F" w:rsidRDefault="008B0DDA" w:rsidP="008B0DDA">
      <w:pPr>
        <w:autoSpaceDE w:val="0"/>
        <w:autoSpaceDN w:val="0"/>
        <w:adjustRightInd w:val="0"/>
        <w:spacing w:after="0" w:line="240" w:lineRule="auto"/>
        <w:jc w:val="both"/>
        <w:rPr>
          <w:rFonts w:cs="Times New Roman"/>
          <w:sz w:val="24"/>
          <w:szCs w:val="24"/>
        </w:rPr>
      </w:pPr>
      <w:r>
        <w:rPr>
          <w:rFonts w:cs="Times New Roman"/>
          <w:sz w:val="24"/>
          <w:szCs w:val="24"/>
        </w:rPr>
        <w:t xml:space="preserve">Trasę koryt przedstawiono na rysunkach. </w:t>
      </w:r>
      <w:r w:rsidR="000B0D7F" w:rsidRPr="000B0D7F">
        <w:rPr>
          <w:rFonts w:cs="Times New Roman"/>
          <w:sz w:val="24"/>
          <w:szCs w:val="24"/>
        </w:rPr>
        <w:t>Koryta montowa</w:t>
      </w:r>
      <w:r w:rsidR="000B0D7F" w:rsidRPr="000B0D7F">
        <w:rPr>
          <w:rFonts w:eastAsia="TimesNewRoman" w:cs="TimesNewRoman"/>
          <w:sz w:val="24"/>
          <w:szCs w:val="24"/>
        </w:rPr>
        <w:t>ć</w:t>
      </w:r>
      <w:r>
        <w:rPr>
          <w:rFonts w:eastAsia="TimesNewRoman" w:cs="TimesNewRoman"/>
          <w:sz w:val="24"/>
          <w:szCs w:val="24"/>
        </w:rPr>
        <w:t xml:space="preserve"> </w:t>
      </w:r>
      <w:r w:rsidR="000B0D7F" w:rsidRPr="000B0D7F">
        <w:rPr>
          <w:rFonts w:cs="Times New Roman"/>
          <w:sz w:val="24"/>
          <w:szCs w:val="24"/>
        </w:rPr>
        <w:t xml:space="preserve">do </w:t>
      </w:r>
      <w:r w:rsidR="000B0D7F" w:rsidRPr="000B0D7F">
        <w:rPr>
          <w:rFonts w:eastAsia="TimesNewRoman" w:cs="TimesNewRoman"/>
          <w:sz w:val="24"/>
          <w:szCs w:val="24"/>
        </w:rPr>
        <w:t>ś</w:t>
      </w:r>
      <w:r w:rsidR="000B0D7F" w:rsidRPr="000B0D7F">
        <w:rPr>
          <w:rFonts w:cs="Times New Roman"/>
          <w:sz w:val="24"/>
          <w:szCs w:val="24"/>
        </w:rPr>
        <w:t>ciany na wspólnych atestowanych uchwytach.</w:t>
      </w:r>
    </w:p>
    <w:p w14:paraId="6EC4FDDC" w14:textId="331340E3" w:rsidR="008B0DDA" w:rsidRDefault="008B0DDA" w:rsidP="008B0DDA">
      <w:pPr>
        <w:autoSpaceDE w:val="0"/>
        <w:autoSpaceDN w:val="0"/>
        <w:adjustRightInd w:val="0"/>
        <w:spacing w:after="0" w:line="240" w:lineRule="auto"/>
        <w:jc w:val="both"/>
        <w:rPr>
          <w:rFonts w:cs="Times New Roman"/>
          <w:sz w:val="24"/>
          <w:szCs w:val="24"/>
        </w:rPr>
      </w:pPr>
      <w:r>
        <w:rPr>
          <w:rFonts w:cs="Times New Roman"/>
          <w:sz w:val="24"/>
          <w:szCs w:val="24"/>
        </w:rPr>
        <w:t xml:space="preserve">W </w:t>
      </w:r>
      <w:r w:rsidR="00AC7DC1">
        <w:rPr>
          <w:rFonts w:cs="Times New Roman"/>
          <w:sz w:val="24"/>
          <w:szCs w:val="24"/>
        </w:rPr>
        <w:t>całym budynku</w:t>
      </w:r>
      <w:r>
        <w:rPr>
          <w:rFonts w:cs="Times New Roman"/>
          <w:sz w:val="24"/>
          <w:szCs w:val="24"/>
        </w:rPr>
        <w:t xml:space="preserve"> nie stosować puszek rozgałęźnych, wszelkie łączenia i wykonywać </w:t>
      </w:r>
      <w:r>
        <w:rPr>
          <w:rFonts w:cs="Times New Roman"/>
          <w:sz w:val="24"/>
          <w:szCs w:val="24"/>
        </w:rPr>
        <w:br/>
        <w:t xml:space="preserve">w puszkach nabudowanych na korytkach w ciągach komunikacyjnych. </w:t>
      </w:r>
    </w:p>
    <w:p w14:paraId="7C96745D" w14:textId="77777777" w:rsidR="00055FB4" w:rsidRDefault="00055FB4" w:rsidP="008B0DDA">
      <w:pPr>
        <w:autoSpaceDE w:val="0"/>
        <w:autoSpaceDN w:val="0"/>
        <w:adjustRightInd w:val="0"/>
        <w:spacing w:after="0" w:line="240" w:lineRule="auto"/>
        <w:jc w:val="both"/>
        <w:rPr>
          <w:rFonts w:cs="Times New Roman"/>
          <w:sz w:val="24"/>
          <w:szCs w:val="24"/>
        </w:rPr>
      </w:pPr>
    </w:p>
    <w:p w14:paraId="164BD2E4" w14:textId="77777777" w:rsidR="000B0D7F" w:rsidRPr="008B0DDA" w:rsidRDefault="008B0DDA" w:rsidP="008B0DDA">
      <w:pPr>
        <w:pStyle w:val="Nagwek2"/>
        <w:numPr>
          <w:ilvl w:val="0"/>
          <w:numId w:val="3"/>
        </w:numPr>
        <w:rPr>
          <w:rFonts w:asciiTheme="minorHAnsi" w:hAnsiTheme="minorHAnsi"/>
          <w:color w:val="auto"/>
          <w:sz w:val="24"/>
          <w:szCs w:val="24"/>
        </w:rPr>
      </w:pPr>
      <w:bookmarkStart w:id="66" w:name="_Toc190079078"/>
      <w:r>
        <w:rPr>
          <w:rFonts w:asciiTheme="minorHAnsi" w:hAnsiTheme="minorHAnsi"/>
          <w:color w:val="auto"/>
          <w:sz w:val="24"/>
          <w:szCs w:val="24"/>
        </w:rPr>
        <w:t>Kable i przewody</w:t>
      </w:r>
      <w:bookmarkEnd w:id="66"/>
    </w:p>
    <w:p w14:paraId="75E632F1" w14:textId="64D68822" w:rsidR="000B0D7F" w:rsidRDefault="000B0D7F" w:rsidP="000B0D7F">
      <w:pPr>
        <w:autoSpaceDE w:val="0"/>
        <w:autoSpaceDN w:val="0"/>
        <w:adjustRightInd w:val="0"/>
        <w:spacing w:after="0" w:line="240" w:lineRule="auto"/>
        <w:rPr>
          <w:rFonts w:cs="Times New Roman"/>
          <w:sz w:val="24"/>
          <w:szCs w:val="24"/>
        </w:rPr>
      </w:pPr>
      <w:r w:rsidRPr="000B0D7F">
        <w:rPr>
          <w:rFonts w:cs="Times New Roman"/>
          <w:sz w:val="24"/>
          <w:szCs w:val="24"/>
        </w:rPr>
        <w:t>W obwodach o</w:t>
      </w:r>
      <w:r w:rsidRPr="000B0D7F">
        <w:rPr>
          <w:rFonts w:eastAsia="TimesNewRoman" w:cs="TimesNewRoman"/>
          <w:sz w:val="24"/>
          <w:szCs w:val="24"/>
        </w:rPr>
        <w:t>ś</w:t>
      </w:r>
      <w:r w:rsidRPr="000B0D7F">
        <w:rPr>
          <w:rFonts w:cs="Times New Roman"/>
          <w:sz w:val="24"/>
          <w:szCs w:val="24"/>
        </w:rPr>
        <w:t>wietleniowych</w:t>
      </w:r>
      <w:r w:rsidR="00E252EF">
        <w:rPr>
          <w:rFonts w:cs="Times New Roman"/>
          <w:sz w:val="24"/>
          <w:szCs w:val="24"/>
        </w:rPr>
        <w:t xml:space="preserve"> w pomieszczeniach</w:t>
      </w:r>
      <w:r w:rsidRPr="000B0D7F">
        <w:rPr>
          <w:rFonts w:cs="Times New Roman"/>
          <w:sz w:val="24"/>
          <w:szCs w:val="24"/>
        </w:rPr>
        <w:t xml:space="preserve"> u</w:t>
      </w:r>
      <w:r w:rsidRPr="000B0D7F">
        <w:rPr>
          <w:rFonts w:eastAsia="TimesNewRoman" w:cs="TimesNewRoman"/>
          <w:sz w:val="24"/>
          <w:szCs w:val="24"/>
        </w:rPr>
        <w:t>ż</w:t>
      </w:r>
      <w:r w:rsidRPr="000B0D7F">
        <w:rPr>
          <w:rFonts w:cs="Times New Roman"/>
          <w:sz w:val="24"/>
          <w:szCs w:val="24"/>
        </w:rPr>
        <w:t>y</w:t>
      </w:r>
      <w:r w:rsidRPr="000B0D7F">
        <w:rPr>
          <w:rFonts w:eastAsia="TimesNewRoman" w:cs="TimesNewRoman"/>
          <w:sz w:val="24"/>
          <w:szCs w:val="24"/>
        </w:rPr>
        <w:t xml:space="preserve">ć </w:t>
      </w:r>
      <w:r w:rsidRPr="000B0D7F">
        <w:rPr>
          <w:rFonts w:cs="Times New Roman"/>
          <w:sz w:val="24"/>
          <w:szCs w:val="24"/>
        </w:rPr>
        <w:t>nale</w:t>
      </w:r>
      <w:r w:rsidRPr="000B0D7F">
        <w:rPr>
          <w:rFonts w:eastAsia="TimesNewRoman" w:cs="TimesNewRoman"/>
          <w:sz w:val="24"/>
          <w:szCs w:val="24"/>
        </w:rPr>
        <w:t>ż</w:t>
      </w:r>
      <w:r w:rsidRPr="000B0D7F">
        <w:rPr>
          <w:rFonts w:cs="Times New Roman"/>
          <w:sz w:val="24"/>
          <w:szCs w:val="24"/>
        </w:rPr>
        <w:t>y przewodów</w:t>
      </w:r>
    </w:p>
    <w:p w14:paraId="0F48AEE8" w14:textId="43BD69DC" w:rsidR="00C83C77" w:rsidRPr="000B0D7F" w:rsidRDefault="00C83C77" w:rsidP="00C83C77">
      <w:pPr>
        <w:autoSpaceDE w:val="0"/>
        <w:autoSpaceDN w:val="0"/>
        <w:adjustRightInd w:val="0"/>
        <w:spacing w:after="0" w:line="240" w:lineRule="auto"/>
        <w:rPr>
          <w:rFonts w:cs="Times New Roman"/>
          <w:sz w:val="24"/>
          <w:szCs w:val="24"/>
        </w:rPr>
      </w:pPr>
      <w:r w:rsidRPr="000B0D7F">
        <w:rPr>
          <w:rFonts w:cs="Times New Roman"/>
          <w:sz w:val="24"/>
          <w:szCs w:val="24"/>
        </w:rPr>
        <w:t xml:space="preserve">- </w:t>
      </w:r>
      <w:r w:rsidR="005F3FA9">
        <w:rPr>
          <w:rFonts w:cs="Times New Roman"/>
          <w:sz w:val="24"/>
          <w:szCs w:val="24"/>
        </w:rPr>
        <w:t>N2XH</w:t>
      </w:r>
      <w:r w:rsidRPr="000B0D7F">
        <w:rPr>
          <w:rFonts w:cs="Times New Roman"/>
          <w:sz w:val="24"/>
          <w:szCs w:val="24"/>
        </w:rPr>
        <w:t xml:space="preserve"> 3x1,5 mm</w:t>
      </w:r>
      <w:r w:rsidRPr="008B0DDA">
        <w:rPr>
          <w:rFonts w:cs="Times New Roman"/>
          <w:sz w:val="24"/>
          <w:szCs w:val="24"/>
          <w:vertAlign w:val="superscript"/>
        </w:rPr>
        <w:t>2</w:t>
      </w:r>
      <w:r>
        <w:rPr>
          <w:rFonts w:cs="Times New Roman"/>
          <w:sz w:val="24"/>
          <w:szCs w:val="24"/>
        </w:rPr>
        <w:t xml:space="preserve"> </w:t>
      </w:r>
      <w:r w:rsidR="0093463B">
        <w:rPr>
          <w:rFonts w:cs="Times New Roman"/>
          <w:sz w:val="24"/>
          <w:szCs w:val="24"/>
        </w:rPr>
        <w:t xml:space="preserve"> </w:t>
      </w:r>
      <w:r w:rsidRPr="000B0D7F">
        <w:rPr>
          <w:rFonts w:cs="Times New Roman"/>
          <w:sz w:val="24"/>
          <w:szCs w:val="24"/>
        </w:rPr>
        <w:t>pod tynkiem.</w:t>
      </w:r>
    </w:p>
    <w:p w14:paraId="726AA896" w14:textId="5C646F3D" w:rsidR="00C83C77" w:rsidRPr="000B0D7F" w:rsidRDefault="00C83C77" w:rsidP="00C83C77">
      <w:pPr>
        <w:autoSpaceDE w:val="0"/>
        <w:autoSpaceDN w:val="0"/>
        <w:adjustRightInd w:val="0"/>
        <w:spacing w:after="0" w:line="240" w:lineRule="auto"/>
        <w:rPr>
          <w:rFonts w:cs="Times New Roman"/>
          <w:sz w:val="24"/>
          <w:szCs w:val="24"/>
        </w:rPr>
      </w:pPr>
      <w:r w:rsidRPr="000B0D7F">
        <w:rPr>
          <w:rFonts w:cs="Times New Roman"/>
          <w:sz w:val="20"/>
          <w:szCs w:val="20"/>
        </w:rPr>
        <w:t xml:space="preserve">- </w:t>
      </w:r>
      <w:r>
        <w:rPr>
          <w:rFonts w:cs="Times New Roman"/>
          <w:sz w:val="24"/>
          <w:szCs w:val="24"/>
        </w:rPr>
        <w:t>NHXH 3x1,5 mm</w:t>
      </w:r>
      <w:r w:rsidRPr="008B0DDA">
        <w:rPr>
          <w:rFonts w:cs="Times New Roman"/>
          <w:sz w:val="24"/>
          <w:szCs w:val="24"/>
          <w:vertAlign w:val="superscript"/>
        </w:rPr>
        <w:t>2</w:t>
      </w:r>
      <w:r w:rsidRPr="000B0D7F">
        <w:rPr>
          <w:rFonts w:cs="Times New Roman"/>
          <w:sz w:val="24"/>
          <w:szCs w:val="24"/>
        </w:rPr>
        <w:t xml:space="preserve"> </w:t>
      </w:r>
      <w:r>
        <w:rPr>
          <w:rFonts w:cs="Times New Roman"/>
          <w:sz w:val="24"/>
          <w:szCs w:val="24"/>
        </w:rPr>
        <w:t xml:space="preserve"> </w:t>
      </w:r>
      <w:r w:rsidRPr="000B0D7F">
        <w:rPr>
          <w:rFonts w:cs="Times New Roman"/>
          <w:sz w:val="24"/>
          <w:szCs w:val="24"/>
        </w:rPr>
        <w:t>pod tynkiem</w:t>
      </w:r>
      <w:r w:rsidR="0093463B">
        <w:rPr>
          <w:rFonts w:cs="Times New Roman"/>
          <w:sz w:val="24"/>
          <w:szCs w:val="24"/>
        </w:rPr>
        <w:t xml:space="preserve"> – dla instalacji pożarowych</w:t>
      </w:r>
      <w:r w:rsidRPr="000B0D7F">
        <w:rPr>
          <w:rFonts w:cs="Times New Roman"/>
          <w:sz w:val="24"/>
          <w:szCs w:val="24"/>
        </w:rPr>
        <w:t>.</w:t>
      </w:r>
    </w:p>
    <w:p w14:paraId="00D26613" w14:textId="77777777" w:rsidR="00C83C77" w:rsidRPr="000B0D7F" w:rsidRDefault="00C83C77" w:rsidP="00C83C77">
      <w:pPr>
        <w:autoSpaceDE w:val="0"/>
        <w:autoSpaceDN w:val="0"/>
        <w:adjustRightInd w:val="0"/>
        <w:spacing w:after="0" w:line="240" w:lineRule="auto"/>
        <w:rPr>
          <w:rFonts w:cs="Times New Roman"/>
          <w:sz w:val="24"/>
          <w:szCs w:val="24"/>
        </w:rPr>
      </w:pPr>
      <w:r w:rsidRPr="000B0D7F">
        <w:rPr>
          <w:rFonts w:cs="Times New Roman"/>
          <w:sz w:val="24"/>
          <w:szCs w:val="24"/>
        </w:rPr>
        <w:t>Do wykonania instalacji gniazd wtyczkowych nale</w:t>
      </w:r>
      <w:r w:rsidRPr="000B0D7F">
        <w:rPr>
          <w:rFonts w:eastAsia="TimesNewRoman" w:cs="TimesNewRoman"/>
          <w:sz w:val="24"/>
          <w:szCs w:val="24"/>
        </w:rPr>
        <w:t>ż</w:t>
      </w:r>
      <w:r w:rsidRPr="000B0D7F">
        <w:rPr>
          <w:rFonts w:cs="Times New Roman"/>
          <w:sz w:val="24"/>
          <w:szCs w:val="24"/>
        </w:rPr>
        <w:t>y u</w:t>
      </w:r>
      <w:r w:rsidRPr="000B0D7F">
        <w:rPr>
          <w:rFonts w:eastAsia="TimesNewRoman" w:cs="TimesNewRoman"/>
          <w:sz w:val="24"/>
          <w:szCs w:val="24"/>
        </w:rPr>
        <w:t>ż</w:t>
      </w:r>
      <w:r w:rsidRPr="000B0D7F">
        <w:rPr>
          <w:rFonts w:cs="Times New Roman"/>
          <w:sz w:val="24"/>
          <w:szCs w:val="24"/>
        </w:rPr>
        <w:t>y</w:t>
      </w:r>
      <w:r w:rsidRPr="000B0D7F">
        <w:rPr>
          <w:rFonts w:eastAsia="TimesNewRoman" w:cs="TimesNewRoman"/>
          <w:sz w:val="24"/>
          <w:szCs w:val="24"/>
        </w:rPr>
        <w:t xml:space="preserve">ć </w:t>
      </w:r>
      <w:r w:rsidRPr="000B0D7F">
        <w:rPr>
          <w:rFonts w:cs="Times New Roman"/>
          <w:sz w:val="24"/>
          <w:szCs w:val="24"/>
        </w:rPr>
        <w:t>przewodów</w:t>
      </w:r>
    </w:p>
    <w:p w14:paraId="22A2A9D1" w14:textId="724CE1FC" w:rsidR="00C83C77" w:rsidRDefault="00C83C77" w:rsidP="00C83C77">
      <w:pPr>
        <w:autoSpaceDE w:val="0"/>
        <w:autoSpaceDN w:val="0"/>
        <w:adjustRightInd w:val="0"/>
        <w:spacing w:after="0" w:line="240" w:lineRule="auto"/>
        <w:rPr>
          <w:rFonts w:cs="Times New Roman"/>
          <w:sz w:val="24"/>
          <w:szCs w:val="24"/>
        </w:rPr>
      </w:pPr>
      <w:r w:rsidRPr="000B0D7F">
        <w:rPr>
          <w:rFonts w:cs="Times New Roman"/>
          <w:sz w:val="24"/>
          <w:szCs w:val="24"/>
        </w:rPr>
        <w:t xml:space="preserve">- </w:t>
      </w:r>
      <w:r w:rsidR="005F3FA9">
        <w:rPr>
          <w:rFonts w:cs="Times New Roman"/>
          <w:sz w:val="24"/>
          <w:szCs w:val="24"/>
        </w:rPr>
        <w:t>N2XH</w:t>
      </w:r>
      <w:r w:rsidRPr="000B0D7F">
        <w:rPr>
          <w:rFonts w:cs="Times New Roman"/>
          <w:sz w:val="24"/>
          <w:szCs w:val="24"/>
        </w:rPr>
        <w:t xml:space="preserve"> 3x2,5 mm</w:t>
      </w:r>
      <w:r w:rsidRPr="008B0DDA">
        <w:rPr>
          <w:rFonts w:cs="Times New Roman"/>
          <w:sz w:val="24"/>
          <w:szCs w:val="24"/>
          <w:vertAlign w:val="superscript"/>
        </w:rPr>
        <w:t>2</w:t>
      </w:r>
      <w:r>
        <w:rPr>
          <w:rFonts w:cs="Times New Roman"/>
          <w:sz w:val="16"/>
          <w:szCs w:val="16"/>
        </w:rPr>
        <w:t xml:space="preserve"> </w:t>
      </w:r>
      <w:r w:rsidRPr="000B0D7F">
        <w:rPr>
          <w:rFonts w:cs="Times New Roman"/>
          <w:sz w:val="16"/>
          <w:szCs w:val="16"/>
        </w:rPr>
        <w:t xml:space="preserve"> </w:t>
      </w:r>
      <w:r w:rsidRPr="000B0D7F">
        <w:rPr>
          <w:rFonts w:cs="Times New Roman"/>
          <w:sz w:val="24"/>
          <w:szCs w:val="24"/>
        </w:rPr>
        <w:t>–</w:t>
      </w:r>
      <w:r>
        <w:rPr>
          <w:rFonts w:cs="Times New Roman"/>
          <w:sz w:val="24"/>
          <w:szCs w:val="24"/>
        </w:rPr>
        <w:t xml:space="preserve"> </w:t>
      </w:r>
      <w:r w:rsidRPr="000B0D7F">
        <w:rPr>
          <w:rFonts w:cs="Times New Roman"/>
          <w:sz w:val="24"/>
          <w:szCs w:val="24"/>
        </w:rPr>
        <w:t>750V pod tynkiem.</w:t>
      </w:r>
    </w:p>
    <w:p w14:paraId="61F27AEE" w14:textId="10A68421" w:rsidR="0093463B" w:rsidRPr="000B0D7F" w:rsidRDefault="0093463B" w:rsidP="0093463B">
      <w:pPr>
        <w:autoSpaceDE w:val="0"/>
        <w:autoSpaceDN w:val="0"/>
        <w:adjustRightInd w:val="0"/>
        <w:spacing w:after="0" w:line="240" w:lineRule="auto"/>
        <w:rPr>
          <w:rFonts w:cs="Times New Roman"/>
          <w:sz w:val="24"/>
          <w:szCs w:val="24"/>
        </w:rPr>
      </w:pPr>
      <w:r w:rsidRPr="000B0D7F">
        <w:rPr>
          <w:rFonts w:cs="Times New Roman"/>
          <w:sz w:val="20"/>
          <w:szCs w:val="20"/>
        </w:rPr>
        <w:t xml:space="preserve">- </w:t>
      </w:r>
      <w:r>
        <w:rPr>
          <w:rFonts w:cs="Times New Roman"/>
          <w:sz w:val="24"/>
          <w:szCs w:val="24"/>
        </w:rPr>
        <w:t>NHXH 2x1,5 mm</w:t>
      </w:r>
      <w:r w:rsidRPr="008B0DDA">
        <w:rPr>
          <w:rFonts w:cs="Times New Roman"/>
          <w:sz w:val="24"/>
          <w:szCs w:val="24"/>
          <w:vertAlign w:val="superscript"/>
        </w:rPr>
        <w:t>2</w:t>
      </w:r>
      <w:r w:rsidRPr="000B0D7F">
        <w:rPr>
          <w:rFonts w:cs="Times New Roman"/>
          <w:sz w:val="24"/>
          <w:szCs w:val="24"/>
        </w:rPr>
        <w:t xml:space="preserve"> </w:t>
      </w:r>
      <w:r>
        <w:rPr>
          <w:rFonts w:cs="Times New Roman"/>
          <w:sz w:val="24"/>
          <w:szCs w:val="24"/>
        </w:rPr>
        <w:t xml:space="preserve"> </w:t>
      </w:r>
      <w:r w:rsidRPr="000B0D7F">
        <w:rPr>
          <w:rFonts w:cs="Times New Roman"/>
          <w:sz w:val="24"/>
          <w:szCs w:val="24"/>
        </w:rPr>
        <w:t>pod tynkiem</w:t>
      </w:r>
      <w:r>
        <w:rPr>
          <w:rFonts w:cs="Times New Roman"/>
          <w:sz w:val="24"/>
          <w:szCs w:val="24"/>
        </w:rPr>
        <w:t xml:space="preserve"> – dla instalacji pożarowych</w:t>
      </w:r>
      <w:r w:rsidRPr="000B0D7F">
        <w:rPr>
          <w:rFonts w:cs="Times New Roman"/>
          <w:sz w:val="24"/>
          <w:szCs w:val="24"/>
        </w:rPr>
        <w:t>.</w:t>
      </w:r>
    </w:p>
    <w:p w14:paraId="55597245" w14:textId="77777777" w:rsidR="00C83C77" w:rsidRDefault="00C83C77" w:rsidP="00C83C77">
      <w:pPr>
        <w:autoSpaceDE w:val="0"/>
        <w:autoSpaceDN w:val="0"/>
        <w:adjustRightInd w:val="0"/>
        <w:spacing w:after="0" w:line="240" w:lineRule="auto"/>
        <w:rPr>
          <w:rFonts w:cs="Times New Roman"/>
          <w:sz w:val="24"/>
          <w:szCs w:val="24"/>
        </w:rPr>
      </w:pPr>
      <w:r w:rsidRPr="000B0D7F">
        <w:rPr>
          <w:rFonts w:cs="Times New Roman"/>
          <w:sz w:val="24"/>
          <w:szCs w:val="24"/>
        </w:rPr>
        <w:t>Zasilanie obwodów słabopr</w:t>
      </w:r>
      <w:r w:rsidRPr="000B0D7F">
        <w:rPr>
          <w:rFonts w:eastAsia="TimesNewRoman" w:cs="TimesNewRoman"/>
          <w:sz w:val="24"/>
          <w:szCs w:val="24"/>
        </w:rPr>
        <w:t>ą</w:t>
      </w:r>
      <w:r w:rsidRPr="000B0D7F">
        <w:rPr>
          <w:rFonts w:cs="Times New Roman"/>
          <w:sz w:val="24"/>
          <w:szCs w:val="24"/>
        </w:rPr>
        <w:t>dowych realizowa</w:t>
      </w:r>
      <w:r w:rsidRPr="000B0D7F">
        <w:rPr>
          <w:rFonts w:eastAsia="TimesNewRoman" w:cs="TimesNewRoman"/>
          <w:sz w:val="24"/>
          <w:szCs w:val="24"/>
        </w:rPr>
        <w:t xml:space="preserve">ć </w:t>
      </w:r>
      <w:r w:rsidRPr="000B0D7F">
        <w:rPr>
          <w:rFonts w:cs="Times New Roman"/>
          <w:sz w:val="24"/>
          <w:szCs w:val="24"/>
        </w:rPr>
        <w:t>tak jak instalacj</w:t>
      </w:r>
      <w:r w:rsidRPr="000B0D7F">
        <w:rPr>
          <w:rFonts w:eastAsia="TimesNewRoman" w:cs="TimesNewRoman"/>
          <w:sz w:val="24"/>
          <w:szCs w:val="24"/>
        </w:rPr>
        <w:t xml:space="preserve">ę </w:t>
      </w:r>
      <w:r w:rsidRPr="000B0D7F">
        <w:rPr>
          <w:rFonts w:cs="Times New Roman"/>
          <w:sz w:val="24"/>
          <w:szCs w:val="24"/>
        </w:rPr>
        <w:t>obwodów o</w:t>
      </w:r>
      <w:r w:rsidRPr="000B0D7F">
        <w:rPr>
          <w:rFonts w:eastAsia="TimesNewRoman" w:cs="TimesNewRoman"/>
          <w:sz w:val="24"/>
          <w:szCs w:val="24"/>
        </w:rPr>
        <w:t>ś</w:t>
      </w:r>
      <w:r w:rsidRPr="000B0D7F">
        <w:rPr>
          <w:rFonts w:cs="Times New Roman"/>
          <w:sz w:val="24"/>
          <w:szCs w:val="24"/>
        </w:rPr>
        <w:t>wietlenia.</w:t>
      </w:r>
    </w:p>
    <w:p w14:paraId="6381A103" w14:textId="51B1D016" w:rsidR="00C83C77" w:rsidRPr="000B0D7F" w:rsidRDefault="00C83C77" w:rsidP="00C83C77">
      <w:pPr>
        <w:autoSpaceDE w:val="0"/>
        <w:autoSpaceDN w:val="0"/>
        <w:adjustRightInd w:val="0"/>
        <w:spacing w:after="0" w:line="240" w:lineRule="auto"/>
        <w:jc w:val="both"/>
        <w:rPr>
          <w:rFonts w:cs="Times New Roman"/>
          <w:sz w:val="24"/>
          <w:szCs w:val="24"/>
        </w:rPr>
      </w:pPr>
      <w:r>
        <w:rPr>
          <w:rFonts w:cs="Times New Roman"/>
          <w:sz w:val="24"/>
          <w:szCs w:val="24"/>
        </w:rPr>
        <w:t xml:space="preserve">Na ciągach komunikacyjnych oraz drogach ewakuacji stosować okablowanie </w:t>
      </w:r>
      <w:proofErr w:type="spellStart"/>
      <w:r>
        <w:rPr>
          <w:rFonts w:cs="Times New Roman"/>
          <w:sz w:val="24"/>
          <w:szCs w:val="24"/>
        </w:rPr>
        <w:t>bezhalogenowe</w:t>
      </w:r>
      <w:proofErr w:type="spellEnd"/>
      <w:r>
        <w:rPr>
          <w:rFonts w:cs="Times New Roman"/>
          <w:sz w:val="24"/>
          <w:szCs w:val="24"/>
        </w:rPr>
        <w:t>, czyli kable typu N2XH – klasy min. B2, kabel dany doprowadzić do pomieszczenia i zakończyć puszką łączeniowej, dalej od puszki stosować przewody typu YDY układane pod tynkiem – klasy nie mniejszej niż D.</w:t>
      </w:r>
    </w:p>
    <w:p w14:paraId="296A0EC7" w14:textId="4810ECA5" w:rsidR="000B0D7F" w:rsidRPr="008B0DDA" w:rsidRDefault="000B0D7F" w:rsidP="008B0DDA">
      <w:pPr>
        <w:pStyle w:val="Nagwek2"/>
        <w:numPr>
          <w:ilvl w:val="0"/>
          <w:numId w:val="3"/>
        </w:numPr>
        <w:rPr>
          <w:rFonts w:asciiTheme="minorHAnsi" w:hAnsiTheme="minorHAnsi"/>
          <w:color w:val="auto"/>
          <w:sz w:val="24"/>
          <w:szCs w:val="24"/>
        </w:rPr>
      </w:pPr>
      <w:bookmarkStart w:id="67" w:name="_Toc190079079"/>
      <w:r w:rsidRPr="008B0DDA">
        <w:rPr>
          <w:rFonts w:asciiTheme="minorHAnsi" w:hAnsiTheme="minorHAnsi"/>
          <w:color w:val="auto"/>
          <w:sz w:val="24"/>
          <w:szCs w:val="24"/>
        </w:rPr>
        <w:lastRenderedPageBreak/>
        <w:t>Osprzę</w:t>
      </w:r>
      <w:r w:rsidR="008B0DDA">
        <w:rPr>
          <w:rFonts w:asciiTheme="minorHAnsi" w:hAnsiTheme="minorHAnsi"/>
          <w:color w:val="auto"/>
          <w:sz w:val="24"/>
          <w:szCs w:val="24"/>
        </w:rPr>
        <w:t>t</w:t>
      </w:r>
      <w:bookmarkEnd w:id="67"/>
    </w:p>
    <w:p w14:paraId="64C5A9EE" w14:textId="77777777" w:rsidR="000B0D7F" w:rsidRPr="000B0D7F" w:rsidRDefault="000B0D7F" w:rsidP="008B0DDA">
      <w:pPr>
        <w:autoSpaceDE w:val="0"/>
        <w:autoSpaceDN w:val="0"/>
        <w:adjustRightInd w:val="0"/>
        <w:spacing w:after="0" w:line="240" w:lineRule="auto"/>
        <w:jc w:val="both"/>
        <w:rPr>
          <w:rFonts w:cs="Times New Roman"/>
          <w:sz w:val="24"/>
          <w:szCs w:val="24"/>
        </w:rPr>
      </w:pPr>
      <w:r w:rsidRPr="000B0D7F">
        <w:rPr>
          <w:rFonts w:cs="Times New Roman"/>
          <w:sz w:val="24"/>
          <w:szCs w:val="24"/>
        </w:rPr>
        <w:t xml:space="preserve">Mocowanie puszek w </w:t>
      </w:r>
      <w:r w:rsidRPr="000B0D7F">
        <w:rPr>
          <w:rFonts w:eastAsia="TimesNewRoman" w:cs="TimesNewRoman"/>
          <w:sz w:val="24"/>
          <w:szCs w:val="24"/>
        </w:rPr>
        <w:t>ś</w:t>
      </w:r>
      <w:r w:rsidRPr="000B0D7F">
        <w:rPr>
          <w:rFonts w:cs="Times New Roman"/>
          <w:sz w:val="24"/>
          <w:szCs w:val="24"/>
        </w:rPr>
        <w:t>cianach i gniazd wtyczkowych w puszkach powinno zapewni</w:t>
      </w:r>
      <w:r w:rsidRPr="000B0D7F">
        <w:rPr>
          <w:rFonts w:eastAsia="TimesNewRoman" w:cs="TimesNewRoman"/>
          <w:sz w:val="24"/>
          <w:szCs w:val="24"/>
        </w:rPr>
        <w:t>ć</w:t>
      </w:r>
      <w:r w:rsidR="008B0DDA">
        <w:rPr>
          <w:rFonts w:eastAsia="TimesNewRoman" w:cs="TimesNewRoman"/>
          <w:sz w:val="24"/>
          <w:szCs w:val="24"/>
        </w:rPr>
        <w:t xml:space="preserve"> </w:t>
      </w:r>
      <w:r w:rsidRPr="000B0D7F">
        <w:rPr>
          <w:rFonts w:cs="Times New Roman"/>
          <w:sz w:val="24"/>
          <w:szCs w:val="24"/>
        </w:rPr>
        <w:t>niezb</w:t>
      </w:r>
      <w:r w:rsidRPr="000B0D7F">
        <w:rPr>
          <w:rFonts w:eastAsia="TimesNewRoman" w:cs="TimesNewRoman"/>
          <w:sz w:val="24"/>
          <w:szCs w:val="24"/>
        </w:rPr>
        <w:t>ę</w:t>
      </w:r>
      <w:r w:rsidRPr="000B0D7F">
        <w:rPr>
          <w:rFonts w:cs="Times New Roman"/>
          <w:sz w:val="24"/>
          <w:szCs w:val="24"/>
        </w:rPr>
        <w:t>dn</w:t>
      </w:r>
      <w:r w:rsidRPr="000B0D7F">
        <w:rPr>
          <w:rFonts w:eastAsia="TimesNewRoman" w:cs="TimesNewRoman"/>
          <w:sz w:val="24"/>
          <w:szCs w:val="24"/>
        </w:rPr>
        <w:t xml:space="preserve">ą </w:t>
      </w:r>
      <w:r w:rsidRPr="000B0D7F">
        <w:rPr>
          <w:rFonts w:cs="Times New Roman"/>
          <w:sz w:val="24"/>
          <w:szCs w:val="24"/>
        </w:rPr>
        <w:t>wytrzymało</w:t>
      </w:r>
      <w:r w:rsidRPr="000B0D7F">
        <w:rPr>
          <w:rFonts w:eastAsia="TimesNewRoman" w:cs="TimesNewRoman"/>
          <w:sz w:val="24"/>
          <w:szCs w:val="24"/>
        </w:rPr>
        <w:t xml:space="preserve">ść </w:t>
      </w:r>
      <w:r w:rsidRPr="000B0D7F">
        <w:rPr>
          <w:rFonts w:cs="Times New Roman"/>
          <w:sz w:val="24"/>
          <w:szCs w:val="24"/>
        </w:rPr>
        <w:t>na wyci</w:t>
      </w:r>
      <w:r w:rsidRPr="000B0D7F">
        <w:rPr>
          <w:rFonts w:eastAsia="TimesNewRoman" w:cs="TimesNewRoman"/>
          <w:sz w:val="24"/>
          <w:szCs w:val="24"/>
        </w:rPr>
        <w:t>ą</w:t>
      </w:r>
      <w:r w:rsidRPr="000B0D7F">
        <w:rPr>
          <w:rFonts w:cs="Times New Roman"/>
          <w:sz w:val="24"/>
          <w:szCs w:val="24"/>
        </w:rPr>
        <w:t>ganie wtyczki z gniazda. Zaleca si</w:t>
      </w:r>
      <w:r w:rsidRPr="000B0D7F">
        <w:rPr>
          <w:rFonts w:eastAsia="TimesNewRoman" w:cs="TimesNewRoman"/>
          <w:sz w:val="24"/>
          <w:szCs w:val="24"/>
        </w:rPr>
        <w:t xml:space="preserve">ę </w:t>
      </w:r>
      <w:r w:rsidRPr="000B0D7F">
        <w:rPr>
          <w:rFonts w:cs="Times New Roman"/>
          <w:sz w:val="24"/>
          <w:szCs w:val="24"/>
        </w:rPr>
        <w:t>instalowanie puszek</w:t>
      </w:r>
      <w:r w:rsidR="008B0DDA">
        <w:rPr>
          <w:rFonts w:cs="Times New Roman"/>
          <w:sz w:val="24"/>
          <w:szCs w:val="24"/>
        </w:rPr>
        <w:t xml:space="preserve"> </w:t>
      </w:r>
      <w:r w:rsidR="008B0DDA">
        <w:rPr>
          <w:rFonts w:cs="Times New Roman"/>
          <w:sz w:val="24"/>
          <w:szCs w:val="24"/>
        </w:rPr>
        <w:br/>
      </w:r>
      <w:r w:rsidRPr="000B0D7F">
        <w:rPr>
          <w:rFonts w:cs="Times New Roman"/>
          <w:sz w:val="24"/>
          <w:szCs w:val="24"/>
        </w:rPr>
        <w:t>z otworami do mocowania gniazd za pomoc</w:t>
      </w:r>
      <w:r w:rsidRPr="000B0D7F">
        <w:rPr>
          <w:rFonts w:eastAsia="TimesNewRoman" w:cs="TimesNewRoman"/>
          <w:sz w:val="24"/>
          <w:szCs w:val="24"/>
        </w:rPr>
        <w:t xml:space="preserve">ą </w:t>
      </w:r>
      <w:r w:rsidRPr="000B0D7F">
        <w:rPr>
          <w:rFonts w:cs="Times New Roman"/>
          <w:sz w:val="24"/>
          <w:szCs w:val="24"/>
        </w:rPr>
        <w:t>wkr</w:t>
      </w:r>
      <w:r w:rsidRPr="000B0D7F">
        <w:rPr>
          <w:rFonts w:eastAsia="TimesNewRoman" w:cs="TimesNewRoman"/>
          <w:sz w:val="24"/>
          <w:szCs w:val="24"/>
        </w:rPr>
        <w:t>ę</w:t>
      </w:r>
      <w:r w:rsidRPr="000B0D7F">
        <w:rPr>
          <w:rFonts w:cs="Times New Roman"/>
          <w:sz w:val="24"/>
          <w:szCs w:val="24"/>
        </w:rPr>
        <w:t>tów.</w:t>
      </w:r>
    </w:p>
    <w:p w14:paraId="0E14EDCD" w14:textId="77777777" w:rsidR="000B0D7F" w:rsidRPr="000B0D7F" w:rsidRDefault="000B0D7F" w:rsidP="008B0DDA">
      <w:pPr>
        <w:autoSpaceDE w:val="0"/>
        <w:autoSpaceDN w:val="0"/>
        <w:adjustRightInd w:val="0"/>
        <w:spacing w:after="0" w:line="240" w:lineRule="auto"/>
        <w:jc w:val="both"/>
        <w:rPr>
          <w:rFonts w:cs="Times New Roman"/>
          <w:sz w:val="24"/>
          <w:szCs w:val="24"/>
        </w:rPr>
      </w:pPr>
      <w:r w:rsidRPr="000B0D7F">
        <w:rPr>
          <w:rFonts w:cs="Times New Roman"/>
          <w:sz w:val="24"/>
          <w:szCs w:val="24"/>
        </w:rPr>
        <w:t>Gniazda wtyczkowe i ł</w:t>
      </w:r>
      <w:r w:rsidRPr="000B0D7F">
        <w:rPr>
          <w:rFonts w:eastAsia="TimesNewRoman" w:cs="TimesNewRoman"/>
          <w:sz w:val="24"/>
          <w:szCs w:val="24"/>
        </w:rPr>
        <w:t>ą</w:t>
      </w:r>
      <w:r w:rsidRPr="000B0D7F">
        <w:rPr>
          <w:rFonts w:cs="Times New Roman"/>
          <w:sz w:val="24"/>
          <w:szCs w:val="24"/>
        </w:rPr>
        <w:t>czniki o</w:t>
      </w:r>
      <w:r w:rsidRPr="000B0D7F">
        <w:rPr>
          <w:rFonts w:eastAsia="TimesNewRoman" w:cs="TimesNewRoman"/>
          <w:sz w:val="24"/>
          <w:szCs w:val="24"/>
        </w:rPr>
        <w:t>ś</w:t>
      </w:r>
      <w:r w:rsidRPr="000B0D7F">
        <w:rPr>
          <w:rFonts w:cs="Times New Roman"/>
          <w:sz w:val="24"/>
          <w:szCs w:val="24"/>
        </w:rPr>
        <w:t>wietlenia nale</w:t>
      </w:r>
      <w:r w:rsidRPr="000B0D7F">
        <w:rPr>
          <w:rFonts w:eastAsia="TimesNewRoman" w:cs="TimesNewRoman"/>
          <w:sz w:val="24"/>
          <w:szCs w:val="24"/>
        </w:rPr>
        <w:t>ż</w:t>
      </w:r>
      <w:r w:rsidRPr="000B0D7F">
        <w:rPr>
          <w:rFonts w:cs="Times New Roman"/>
          <w:sz w:val="24"/>
          <w:szCs w:val="24"/>
        </w:rPr>
        <w:t>y instalowa</w:t>
      </w:r>
      <w:r w:rsidRPr="000B0D7F">
        <w:rPr>
          <w:rFonts w:eastAsia="TimesNewRoman" w:cs="TimesNewRoman"/>
          <w:sz w:val="24"/>
          <w:szCs w:val="24"/>
        </w:rPr>
        <w:t xml:space="preserve">ć </w:t>
      </w:r>
      <w:r w:rsidRPr="000B0D7F">
        <w:rPr>
          <w:rFonts w:cs="Times New Roman"/>
          <w:sz w:val="24"/>
          <w:szCs w:val="24"/>
        </w:rPr>
        <w:t>w sposób nie koliduj</w:t>
      </w:r>
      <w:r w:rsidRPr="000B0D7F">
        <w:rPr>
          <w:rFonts w:eastAsia="TimesNewRoman" w:cs="TimesNewRoman"/>
          <w:sz w:val="24"/>
          <w:szCs w:val="24"/>
        </w:rPr>
        <w:t>ą</w:t>
      </w:r>
      <w:r w:rsidRPr="000B0D7F">
        <w:rPr>
          <w:rFonts w:cs="Times New Roman"/>
          <w:sz w:val="24"/>
          <w:szCs w:val="24"/>
        </w:rPr>
        <w:t>cy</w:t>
      </w:r>
      <w:r w:rsidR="008B0DDA">
        <w:rPr>
          <w:rFonts w:cs="Times New Roman"/>
          <w:sz w:val="24"/>
          <w:szCs w:val="24"/>
        </w:rPr>
        <w:t xml:space="preserve"> </w:t>
      </w:r>
      <w:r w:rsidR="008B0DDA">
        <w:rPr>
          <w:rFonts w:cs="Times New Roman"/>
          <w:sz w:val="24"/>
          <w:szCs w:val="24"/>
        </w:rPr>
        <w:br/>
      </w:r>
      <w:r w:rsidRPr="000B0D7F">
        <w:rPr>
          <w:rFonts w:cs="Times New Roman"/>
          <w:sz w:val="24"/>
          <w:szCs w:val="24"/>
        </w:rPr>
        <w:t>z wyposa</w:t>
      </w:r>
      <w:r w:rsidRPr="000B0D7F">
        <w:rPr>
          <w:rFonts w:eastAsia="TimesNewRoman" w:cs="TimesNewRoman"/>
          <w:sz w:val="24"/>
          <w:szCs w:val="24"/>
        </w:rPr>
        <w:t>ż</w:t>
      </w:r>
      <w:r w:rsidRPr="000B0D7F">
        <w:rPr>
          <w:rFonts w:cs="Times New Roman"/>
          <w:sz w:val="24"/>
          <w:szCs w:val="24"/>
        </w:rPr>
        <w:t>eniem pomieszczenia.</w:t>
      </w:r>
    </w:p>
    <w:p w14:paraId="53F378E2" w14:textId="77777777" w:rsidR="000B0D7F" w:rsidRPr="000B0D7F" w:rsidRDefault="000B0D7F" w:rsidP="008B0DDA">
      <w:pPr>
        <w:autoSpaceDE w:val="0"/>
        <w:autoSpaceDN w:val="0"/>
        <w:adjustRightInd w:val="0"/>
        <w:spacing w:after="0" w:line="240" w:lineRule="auto"/>
        <w:jc w:val="both"/>
        <w:rPr>
          <w:rFonts w:cs="Times New Roman"/>
          <w:sz w:val="24"/>
          <w:szCs w:val="24"/>
        </w:rPr>
      </w:pPr>
      <w:r w:rsidRPr="000B0D7F">
        <w:rPr>
          <w:rFonts w:cs="Times New Roman"/>
          <w:sz w:val="24"/>
          <w:szCs w:val="24"/>
        </w:rPr>
        <w:t>Poło</w:t>
      </w:r>
      <w:r w:rsidRPr="000B0D7F">
        <w:rPr>
          <w:rFonts w:eastAsia="TimesNewRoman" w:cs="TimesNewRoman"/>
          <w:sz w:val="24"/>
          <w:szCs w:val="24"/>
        </w:rPr>
        <w:t>ż</w:t>
      </w:r>
      <w:r w:rsidRPr="000B0D7F">
        <w:rPr>
          <w:rFonts w:cs="Times New Roman"/>
          <w:sz w:val="24"/>
          <w:szCs w:val="24"/>
        </w:rPr>
        <w:t>enie zał</w:t>
      </w:r>
      <w:r w:rsidRPr="000B0D7F">
        <w:rPr>
          <w:rFonts w:eastAsia="TimesNewRoman" w:cs="TimesNewRoman"/>
          <w:sz w:val="24"/>
          <w:szCs w:val="24"/>
        </w:rPr>
        <w:t>ą</w:t>
      </w:r>
      <w:r w:rsidRPr="000B0D7F">
        <w:rPr>
          <w:rFonts w:cs="Times New Roman"/>
          <w:sz w:val="24"/>
          <w:szCs w:val="24"/>
        </w:rPr>
        <w:t>cz/wył</w:t>
      </w:r>
      <w:r w:rsidRPr="000B0D7F">
        <w:rPr>
          <w:rFonts w:eastAsia="TimesNewRoman" w:cs="TimesNewRoman"/>
          <w:sz w:val="24"/>
          <w:szCs w:val="24"/>
        </w:rPr>
        <w:t>ą</w:t>
      </w:r>
      <w:r w:rsidRPr="000B0D7F">
        <w:rPr>
          <w:rFonts w:cs="Times New Roman"/>
          <w:sz w:val="24"/>
          <w:szCs w:val="24"/>
        </w:rPr>
        <w:t>cz ł</w:t>
      </w:r>
      <w:r w:rsidRPr="000B0D7F">
        <w:rPr>
          <w:rFonts w:eastAsia="TimesNewRoman" w:cs="TimesNewRoman"/>
          <w:sz w:val="24"/>
          <w:szCs w:val="24"/>
        </w:rPr>
        <w:t>ą</w:t>
      </w:r>
      <w:r w:rsidRPr="000B0D7F">
        <w:rPr>
          <w:rFonts w:cs="Times New Roman"/>
          <w:sz w:val="24"/>
          <w:szCs w:val="24"/>
        </w:rPr>
        <w:t>czników o</w:t>
      </w:r>
      <w:r w:rsidRPr="000B0D7F">
        <w:rPr>
          <w:rFonts w:eastAsia="TimesNewRoman" w:cs="TimesNewRoman"/>
          <w:sz w:val="24"/>
          <w:szCs w:val="24"/>
        </w:rPr>
        <w:t>ś</w:t>
      </w:r>
      <w:r w:rsidRPr="000B0D7F">
        <w:rPr>
          <w:rFonts w:cs="Times New Roman"/>
          <w:sz w:val="24"/>
          <w:szCs w:val="24"/>
        </w:rPr>
        <w:t>wietlenia nale</w:t>
      </w:r>
      <w:r w:rsidRPr="000B0D7F">
        <w:rPr>
          <w:rFonts w:eastAsia="TimesNewRoman" w:cs="TimesNewRoman"/>
          <w:sz w:val="24"/>
          <w:szCs w:val="24"/>
        </w:rPr>
        <w:t>ż</w:t>
      </w:r>
      <w:r w:rsidRPr="000B0D7F">
        <w:rPr>
          <w:rFonts w:cs="Times New Roman"/>
          <w:sz w:val="24"/>
          <w:szCs w:val="24"/>
        </w:rPr>
        <w:t>y przyjmowa</w:t>
      </w:r>
      <w:r w:rsidRPr="000B0D7F">
        <w:rPr>
          <w:rFonts w:eastAsia="TimesNewRoman" w:cs="TimesNewRoman"/>
          <w:sz w:val="24"/>
          <w:szCs w:val="24"/>
        </w:rPr>
        <w:t xml:space="preserve">ć </w:t>
      </w:r>
      <w:r w:rsidRPr="000B0D7F">
        <w:rPr>
          <w:rFonts w:cs="Times New Roman"/>
          <w:sz w:val="24"/>
          <w:szCs w:val="24"/>
        </w:rPr>
        <w:t>takie, aby w całym</w:t>
      </w:r>
      <w:r w:rsidR="008B0DDA">
        <w:rPr>
          <w:rFonts w:cs="Times New Roman"/>
          <w:sz w:val="24"/>
          <w:szCs w:val="24"/>
        </w:rPr>
        <w:t xml:space="preserve"> </w:t>
      </w:r>
      <w:r w:rsidRPr="000B0D7F">
        <w:rPr>
          <w:rFonts w:cs="Times New Roman"/>
          <w:sz w:val="24"/>
          <w:szCs w:val="24"/>
        </w:rPr>
        <w:t>pomieszczeniu było ono jednakowe, przy czym zał</w:t>
      </w:r>
      <w:r w:rsidRPr="000B0D7F">
        <w:rPr>
          <w:rFonts w:eastAsia="TimesNewRoman" w:cs="TimesNewRoman"/>
          <w:sz w:val="24"/>
          <w:szCs w:val="24"/>
        </w:rPr>
        <w:t>ą</w:t>
      </w:r>
      <w:r w:rsidRPr="000B0D7F">
        <w:rPr>
          <w:rFonts w:cs="Times New Roman"/>
          <w:sz w:val="24"/>
          <w:szCs w:val="24"/>
        </w:rPr>
        <w:t>czanie o</w:t>
      </w:r>
      <w:r w:rsidRPr="000B0D7F">
        <w:rPr>
          <w:rFonts w:eastAsia="TimesNewRoman" w:cs="TimesNewRoman"/>
          <w:sz w:val="24"/>
          <w:szCs w:val="24"/>
        </w:rPr>
        <w:t>ś</w:t>
      </w:r>
      <w:r w:rsidRPr="000B0D7F">
        <w:rPr>
          <w:rFonts w:cs="Times New Roman"/>
          <w:sz w:val="24"/>
          <w:szCs w:val="24"/>
        </w:rPr>
        <w:t>wietlenia powinno nast</w:t>
      </w:r>
      <w:r w:rsidRPr="000B0D7F">
        <w:rPr>
          <w:rFonts w:eastAsia="TimesNewRoman" w:cs="TimesNewRoman"/>
          <w:sz w:val="24"/>
          <w:szCs w:val="24"/>
        </w:rPr>
        <w:t>ę</w:t>
      </w:r>
      <w:r w:rsidRPr="000B0D7F">
        <w:rPr>
          <w:rFonts w:cs="Times New Roman"/>
          <w:sz w:val="24"/>
          <w:szCs w:val="24"/>
        </w:rPr>
        <w:t>powa</w:t>
      </w:r>
      <w:r w:rsidRPr="000B0D7F">
        <w:rPr>
          <w:rFonts w:eastAsia="TimesNewRoman" w:cs="TimesNewRoman"/>
          <w:sz w:val="24"/>
          <w:szCs w:val="24"/>
        </w:rPr>
        <w:t>ć</w:t>
      </w:r>
      <w:r w:rsidR="008B0DDA">
        <w:rPr>
          <w:rFonts w:eastAsia="TimesNewRoman" w:cs="TimesNewRoman"/>
          <w:sz w:val="24"/>
          <w:szCs w:val="24"/>
        </w:rPr>
        <w:t xml:space="preserve"> </w:t>
      </w:r>
      <w:r w:rsidRPr="000B0D7F">
        <w:rPr>
          <w:rFonts w:cs="Times New Roman"/>
          <w:sz w:val="24"/>
          <w:szCs w:val="24"/>
        </w:rPr>
        <w:t>po wci</w:t>
      </w:r>
      <w:r w:rsidRPr="000B0D7F">
        <w:rPr>
          <w:rFonts w:eastAsia="TimesNewRoman" w:cs="TimesNewRoman"/>
          <w:sz w:val="24"/>
          <w:szCs w:val="24"/>
        </w:rPr>
        <w:t>ś</w:t>
      </w:r>
      <w:r w:rsidRPr="000B0D7F">
        <w:rPr>
          <w:rFonts w:cs="Times New Roman"/>
          <w:sz w:val="24"/>
          <w:szCs w:val="24"/>
        </w:rPr>
        <w:t>ni</w:t>
      </w:r>
      <w:r w:rsidRPr="000B0D7F">
        <w:rPr>
          <w:rFonts w:eastAsia="TimesNewRoman" w:cs="TimesNewRoman"/>
          <w:sz w:val="24"/>
          <w:szCs w:val="24"/>
        </w:rPr>
        <w:t>ę</w:t>
      </w:r>
      <w:r w:rsidRPr="000B0D7F">
        <w:rPr>
          <w:rFonts w:cs="Times New Roman"/>
          <w:sz w:val="24"/>
          <w:szCs w:val="24"/>
        </w:rPr>
        <w:t>ciu górnej cz</w:t>
      </w:r>
      <w:r w:rsidRPr="000B0D7F">
        <w:rPr>
          <w:rFonts w:eastAsia="TimesNewRoman" w:cs="TimesNewRoman"/>
          <w:sz w:val="24"/>
          <w:szCs w:val="24"/>
        </w:rPr>
        <w:t>ęś</w:t>
      </w:r>
      <w:r w:rsidRPr="000B0D7F">
        <w:rPr>
          <w:rFonts w:cs="Times New Roman"/>
          <w:sz w:val="24"/>
          <w:szCs w:val="24"/>
        </w:rPr>
        <w:t>ci ł</w:t>
      </w:r>
      <w:r w:rsidRPr="000B0D7F">
        <w:rPr>
          <w:rFonts w:eastAsia="TimesNewRoman" w:cs="TimesNewRoman"/>
          <w:sz w:val="24"/>
          <w:szCs w:val="24"/>
        </w:rPr>
        <w:t>ą</w:t>
      </w:r>
      <w:r w:rsidRPr="000B0D7F">
        <w:rPr>
          <w:rFonts w:cs="Times New Roman"/>
          <w:sz w:val="24"/>
          <w:szCs w:val="24"/>
        </w:rPr>
        <w:t>cznika kołyskowego.</w:t>
      </w:r>
    </w:p>
    <w:p w14:paraId="3E7164C5" w14:textId="77777777" w:rsidR="000B0D7F" w:rsidRPr="000B0D7F" w:rsidRDefault="000B0D7F" w:rsidP="008B0DDA">
      <w:pPr>
        <w:autoSpaceDE w:val="0"/>
        <w:autoSpaceDN w:val="0"/>
        <w:adjustRightInd w:val="0"/>
        <w:spacing w:after="0" w:line="240" w:lineRule="auto"/>
        <w:jc w:val="both"/>
        <w:rPr>
          <w:rFonts w:cs="Times New Roman"/>
          <w:sz w:val="24"/>
          <w:szCs w:val="24"/>
        </w:rPr>
      </w:pPr>
      <w:r w:rsidRPr="000B0D7F">
        <w:rPr>
          <w:rFonts w:cs="Times New Roman"/>
          <w:sz w:val="24"/>
          <w:szCs w:val="24"/>
        </w:rPr>
        <w:t>Nale</w:t>
      </w:r>
      <w:r w:rsidRPr="000B0D7F">
        <w:rPr>
          <w:rFonts w:eastAsia="TimesNewRoman" w:cs="TimesNewRoman"/>
          <w:sz w:val="24"/>
          <w:szCs w:val="24"/>
        </w:rPr>
        <w:t>ż</w:t>
      </w:r>
      <w:r w:rsidRPr="000B0D7F">
        <w:rPr>
          <w:rFonts w:cs="Times New Roman"/>
          <w:sz w:val="24"/>
          <w:szCs w:val="24"/>
        </w:rPr>
        <w:t>y instalowa</w:t>
      </w:r>
      <w:r w:rsidRPr="000B0D7F">
        <w:rPr>
          <w:rFonts w:eastAsia="TimesNewRoman" w:cs="TimesNewRoman"/>
          <w:sz w:val="24"/>
          <w:szCs w:val="24"/>
        </w:rPr>
        <w:t xml:space="preserve">ć </w:t>
      </w:r>
      <w:r w:rsidRPr="000B0D7F">
        <w:rPr>
          <w:rFonts w:cs="Times New Roman"/>
          <w:sz w:val="24"/>
          <w:szCs w:val="24"/>
        </w:rPr>
        <w:t>w ka</w:t>
      </w:r>
      <w:r w:rsidRPr="000B0D7F">
        <w:rPr>
          <w:rFonts w:eastAsia="TimesNewRoman" w:cs="TimesNewRoman"/>
          <w:sz w:val="24"/>
          <w:szCs w:val="24"/>
        </w:rPr>
        <w:t>ż</w:t>
      </w:r>
      <w:r w:rsidRPr="000B0D7F">
        <w:rPr>
          <w:rFonts w:cs="Times New Roman"/>
          <w:sz w:val="24"/>
          <w:szCs w:val="24"/>
        </w:rPr>
        <w:t>dym pomieszczeniu gniazda wtyczkowe wył</w:t>
      </w:r>
      <w:r w:rsidRPr="000B0D7F">
        <w:rPr>
          <w:rFonts w:eastAsia="TimesNewRoman" w:cs="TimesNewRoman"/>
          <w:sz w:val="24"/>
          <w:szCs w:val="24"/>
        </w:rPr>
        <w:t>ą</w:t>
      </w:r>
      <w:r w:rsidRPr="000B0D7F">
        <w:rPr>
          <w:rFonts w:cs="Times New Roman"/>
          <w:sz w:val="24"/>
          <w:szCs w:val="24"/>
        </w:rPr>
        <w:t>cznie ze stykiem</w:t>
      </w:r>
      <w:r w:rsidR="008B0DDA">
        <w:rPr>
          <w:rFonts w:cs="Times New Roman"/>
          <w:sz w:val="24"/>
          <w:szCs w:val="24"/>
        </w:rPr>
        <w:t xml:space="preserve"> </w:t>
      </w:r>
      <w:r w:rsidRPr="000B0D7F">
        <w:rPr>
          <w:rFonts w:cs="Times New Roman"/>
          <w:sz w:val="24"/>
          <w:szCs w:val="24"/>
        </w:rPr>
        <w:t>ochronnym. W pomieszczeniach z dost</w:t>
      </w:r>
      <w:r w:rsidRPr="000B0D7F">
        <w:rPr>
          <w:rFonts w:eastAsia="TimesNewRoman" w:cs="TimesNewRoman"/>
          <w:sz w:val="24"/>
          <w:szCs w:val="24"/>
        </w:rPr>
        <w:t>ę</w:t>
      </w:r>
      <w:r w:rsidRPr="000B0D7F">
        <w:rPr>
          <w:rFonts w:cs="Times New Roman"/>
          <w:sz w:val="24"/>
          <w:szCs w:val="24"/>
        </w:rPr>
        <w:t>pem do bie</w:t>
      </w:r>
      <w:r w:rsidRPr="000B0D7F">
        <w:rPr>
          <w:rFonts w:eastAsia="TimesNewRoman" w:cs="TimesNewRoman"/>
          <w:sz w:val="24"/>
          <w:szCs w:val="24"/>
        </w:rPr>
        <w:t>żą</w:t>
      </w:r>
      <w:r w:rsidRPr="000B0D7F">
        <w:rPr>
          <w:rFonts w:cs="Times New Roman"/>
          <w:sz w:val="24"/>
          <w:szCs w:val="24"/>
        </w:rPr>
        <w:t>cej wody tylko gniazda o stopniu</w:t>
      </w:r>
      <w:r w:rsidR="008B0DDA">
        <w:rPr>
          <w:rFonts w:cs="Times New Roman"/>
          <w:sz w:val="24"/>
          <w:szCs w:val="24"/>
        </w:rPr>
        <w:t xml:space="preserve"> </w:t>
      </w:r>
      <w:r w:rsidRPr="000B0D7F">
        <w:rPr>
          <w:rFonts w:cs="Times New Roman"/>
          <w:sz w:val="24"/>
          <w:szCs w:val="24"/>
        </w:rPr>
        <w:t>ochrony IP44.</w:t>
      </w:r>
    </w:p>
    <w:p w14:paraId="1F33BE46" w14:textId="77777777" w:rsidR="000B0D7F" w:rsidRPr="000B0D7F" w:rsidRDefault="000B0D7F" w:rsidP="008B0DDA">
      <w:pPr>
        <w:autoSpaceDE w:val="0"/>
        <w:autoSpaceDN w:val="0"/>
        <w:adjustRightInd w:val="0"/>
        <w:spacing w:after="0" w:line="240" w:lineRule="auto"/>
        <w:jc w:val="both"/>
        <w:rPr>
          <w:rFonts w:cs="Times New Roman"/>
          <w:sz w:val="24"/>
          <w:szCs w:val="24"/>
        </w:rPr>
      </w:pPr>
      <w:r w:rsidRPr="000B0D7F">
        <w:rPr>
          <w:rFonts w:cs="Times New Roman"/>
          <w:sz w:val="24"/>
          <w:szCs w:val="24"/>
        </w:rPr>
        <w:t>Pojedyncze gniazda wtyczkowe ze stykiem ochronnym nale</w:t>
      </w:r>
      <w:r w:rsidRPr="000B0D7F">
        <w:rPr>
          <w:rFonts w:eastAsia="TimesNewRoman" w:cs="TimesNewRoman"/>
          <w:sz w:val="24"/>
          <w:szCs w:val="24"/>
        </w:rPr>
        <w:t>ż</w:t>
      </w:r>
      <w:r w:rsidRPr="000B0D7F">
        <w:rPr>
          <w:rFonts w:cs="Times New Roman"/>
          <w:sz w:val="24"/>
          <w:szCs w:val="24"/>
        </w:rPr>
        <w:t>y instalowa</w:t>
      </w:r>
      <w:r w:rsidRPr="000B0D7F">
        <w:rPr>
          <w:rFonts w:eastAsia="TimesNewRoman" w:cs="TimesNewRoman"/>
          <w:sz w:val="24"/>
          <w:szCs w:val="24"/>
        </w:rPr>
        <w:t xml:space="preserve">ć </w:t>
      </w:r>
      <w:r w:rsidRPr="000B0D7F">
        <w:rPr>
          <w:rFonts w:cs="Times New Roman"/>
          <w:sz w:val="24"/>
          <w:szCs w:val="24"/>
        </w:rPr>
        <w:t>w takim poło</w:t>
      </w:r>
      <w:r w:rsidRPr="000B0D7F">
        <w:rPr>
          <w:rFonts w:eastAsia="TimesNewRoman" w:cs="TimesNewRoman"/>
          <w:sz w:val="24"/>
          <w:szCs w:val="24"/>
        </w:rPr>
        <w:t>ż</w:t>
      </w:r>
      <w:r w:rsidRPr="000B0D7F">
        <w:rPr>
          <w:rFonts w:cs="Times New Roman"/>
          <w:sz w:val="24"/>
          <w:szCs w:val="24"/>
        </w:rPr>
        <w:t>eniu,</w:t>
      </w:r>
      <w:r w:rsidR="008B0DDA">
        <w:rPr>
          <w:rFonts w:cs="Times New Roman"/>
          <w:sz w:val="24"/>
          <w:szCs w:val="24"/>
        </w:rPr>
        <w:t xml:space="preserve"> </w:t>
      </w:r>
      <w:r w:rsidRPr="000B0D7F">
        <w:rPr>
          <w:rFonts w:cs="Times New Roman"/>
          <w:sz w:val="24"/>
          <w:szCs w:val="24"/>
        </w:rPr>
        <w:t>aby styk ten wyst</w:t>
      </w:r>
      <w:r w:rsidRPr="000B0D7F">
        <w:rPr>
          <w:rFonts w:eastAsia="TimesNewRoman" w:cs="TimesNewRoman"/>
          <w:sz w:val="24"/>
          <w:szCs w:val="24"/>
        </w:rPr>
        <w:t>ę</w:t>
      </w:r>
      <w:r w:rsidRPr="000B0D7F">
        <w:rPr>
          <w:rFonts w:cs="Times New Roman"/>
          <w:sz w:val="24"/>
          <w:szCs w:val="24"/>
        </w:rPr>
        <w:t>pował u góry.</w:t>
      </w:r>
    </w:p>
    <w:p w14:paraId="1F173BB4" w14:textId="77777777" w:rsidR="000B0D7F" w:rsidRPr="000B0D7F" w:rsidRDefault="000B0D7F" w:rsidP="008B0DDA">
      <w:pPr>
        <w:autoSpaceDE w:val="0"/>
        <w:autoSpaceDN w:val="0"/>
        <w:adjustRightInd w:val="0"/>
        <w:spacing w:after="0" w:line="240" w:lineRule="auto"/>
        <w:jc w:val="both"/>
        <w:rPr>
          <w:rFonts w:cs="Times New Roman"/>
          <w:sz w:val="24"/>
          <w:szCs w:val="24"/>
        </w:rPr>
      </w:pPr>
      <w:r w:rsidRPr="000B0D7F">
        <w:rPr>
          <w:rFonts w:cs="Times New Roman"/>
          <w:sz w:val="24"/>
          <w:szCs w:val="24"/>
        </w:rPr>
        <w:t>Przewody do gniazd wtyczkowych dwubiegunowych nale</w:t>
      </w:r>
      <w:r w:rsidRPr="000B0D7F">
        <w:rPr>
          <w:rFonts w:eastAsia="TimesNewRoman" w:cs="TimesNewRoman"/>
          <w:sz w:val="24"/>
          <w:szCs w:val="24"/>
        </w:rPr>
        <w:t>ż</w:t>
      </w:r>
      <w:r w:rsidRPr="000B0D7F">
        <w:rPr>
          <w:rFonts w:cs="Times New Roman"/>
          <w:sz w:val="24"/>
          <w:szCs w:val="24"/>
        </w:rPr>
        <w:t>y podł</w:t>
      </w:r>
      <w:r w:rsidRPr="000B0D7F">
        <w:rPr>
          <w:rFonts w:eastAsia="TimesNewRoman" w:cs="TimesNewRoman"/>
          <w:sz w:val="24"/>
          <w:szCs w:val="24"/>
        </w:rPr>
        <w:t>ą</w:t>
      </w:r>
      <w:r w:rsidRPr="000B0D7F">
        <w:rPr>
          <w:rFonts w:cs="Times New Roman"/>
          <w:sz w:val="24"/>
          <w:szCs w:val="24"/>
        </w:rPr>
        <w:t>czy</w:t>
      </w:r>
      <w:r w:rsidRPr="000B0D7F">
        <w:rPr>
          <w:rFonts w:eastAsia="TimesNewRoman" w:cs="TimesNewRoman"/>
          <w:sz w:val="24"/>
          <w:szCs w:val="24"/>
        </w:rPr>
        <w:t xml:space="preserve">ć </w:t>
      </w:r>
      <w:r w:rsidRPr="000B0D7F">
        <w:rPr>
          <w:rFonts w:cs="Times New Roman"/>
          <w:sz w:val="24"/>
          <w:szCs w:val="24"/>
        </w:rPr>
        <w:t>w taki sposób,</w:t>
      </w:r>
      <w:r w:rsidR="008B0DDA">
        <w:rPr>
          <w:rFonts w:cs="Times New Roman"/>
          <w:sz w:val="24"/>
          <w:szCs w:val="24"/>
        </w:rPr>
        <w:t xml:space="preserve"> </w:t>
      </w:r>
      <w:r w:rsidR="002744DC">
        <w:rPr>
          <w:rFonts w:cs="Times New Roman"/>
          <w:sz w:val="24"/>
          <w:szCs w:val="24"/>
        </w:rPr>
        <w:br/>
      </w:r>
      <w:r w:rsidRPr="000B0D7F">
        <w:rPr>
          <w:rFonts w:cs="Times New Roman"/>
          <w:sz w:val="24"/>
          <w:szCs w:val="24"/>
        </w:rPr>
        <w:t>aby przewód fazowy dochodził do lewego zacisku, a przewód neutralny do prawego zacisku.</w:t>
      </w:r>
    </w:p>
    <w:p w14:paraId="595A2BAD" w14:textId="77777777" w:rsidR="00CD0788" w:rsidRDefault="000B0D7F" w:rsidP="008B0DDA">
      <w:pPr>
        <w:jc w:val="both"/>
        <w:rPr>
          <w:rFonts w:cs="Times New Roman"/>
          <w:sz w:val="24"/>
          <w:szCs w:val="24"/>
        </w:rPr>
      </w:pPr>
      <w:r w:rsidRPr="000B0D7F">
        <w:rPr>
          <w:rFonts w:cs="Times New Roman"/>
          <w:sz w:val="24"/>
          <w:szCs w:val="24"/>
        </w:rPr>
        <w:t>Instalacje elektryczne nale</w:t>
      </w:r>
      <w:r w:rsidRPr="000B0D7F">
        <w:rPr>
          <w:rFonts w:eastAsia="TimesNewRoman" w:cs="TimesNewRoman"/>
          <w:sz w:val="24"/>
          <w:szCs w:val="24"/>
        </w:rPr>
        <w:t>ż</w:t>
      </w:r>
      <w:r w:rsidRPr="000B0D7F">
        <w:rPr>
          <w:rFonts w:cs="Times New Roman"/>
          <w:sz w:val="24"/>
          <w:szCs w:val="24"/>
        </w:rPr>
        <w:t>y wykonywa</w:t>
      </w:r>
      <w:r w:rsidRPr="000B0D7F">
        <w:rPr>
          <w:rFonts w:eastAsia="TimesNewRoman" w:cs="TimesNewRoman"/>
          <w:sz w:val="24"/>
          <w:szCs w:val="24"/>
        </w:rPr>
        <w:t xml:space="preserve">ć </w:t>
      </w:r>
      <w:r w:rsidRPr="000B0D7F">
        <w:rPr>
          <w:rFonts w:cs="Times New Roman"/>
          <w:sz w:val="24"/>
          <w:szCs w:val="24"/>
        </w:rPr>
        <w:t xml:space="preserve">przewodami o </w:t>
      </w:r>
      <w:r w:rsidRPr="000B0D7F">
        <w:rPr>
          <w:rFonts w:eastAsia="TimesNewRoman" w:cs="TimesNewRoman"/>
          <w:sz w:val="24"/>
          <w:szCs w:val="24"/>
        </w:rPr>
        <w:t>ż</w:t>
      </w:r>
      <w:r w:rsidRPr="000B0D7F">
        <w:rPr>
          <w:rFonts w:cs="Times New Roman"/>
          <w:sz w:val="24"/>
          <w:szCs w:val="24"/>
        </w:rPr>
        <w:t>yłach miedzianych.</w:t>
      </w:r>
    </w:p>
    <w:p w14:paraId="6FC5EA6A" w14:textId="32EBFB77" w:rsidR="00430815" w:rsidRPr="00430815" w:rsidRDefault="00430815" w:rsidP="00430815">
      <w:pPr>
        <w:pStyle w:val="Nagwek2"/>
        <w:numPr>
          <w:ilvl w:val="0"/>
          <w:numId w:val="3"/>
        </w:numPr>
        <w:rPr>
          <w:rFonts w:asciiTheme="minorHAnsi" w:hAnsiTheme="minorHAnsi"/>
          <w:color w:val="auto"/>
          <w:sz w:val="24"/>
          <w:szCs w:val="24"/>
        </w:rPr>
      </w:pPr>
      <w:bookmarkStart w:id="68" w:name="_Toc190079080"/>
      <w:r w:rsidRPr="00430815">
        <w:rPr>
          <w:rFonts w:asciiTheme="minorHAnsi" w:hAnsiTheme="minorHAnsi"/>
          <w:color w:val="auto"/>
          <w:sz w:val="24"/>
          <w:szCs w:val="24"/>
        </w:rPr>
        <w:t xml:space="preserve">Sieć </w:t>
      </w:r>
      <w:proofErr w:type="spellStart"/>
      <w:r w:rsidRPr="00430815">
        <w:rPr>
          <w:rFonts w:asciiTheme="minorHAnsi" w:hAnsiTheme="minorHAnsi"/>
          <w:color w:val="auto"/>
          <w:sz w:val="24"/>
          <w:szCs w:val="24"/>
        </w:rPr>
        <w:t>Lan</w:t>
      </w:r>
      <w:bookmarkEnd w:id="68"/>
      <w:proofErr w:type="spellEnd"/>
    </w:p>
    <w:p w14:paraId="06A5770A" w14:textId="680CB535" w:rsidR="00430815" w:rsidRPr="00430815" w:rsidRDefault="00430815" w:rsidP="00430815">
      <w:pPr>
        <w:jc w:val="both"/>
        <w:rPr>
          <w:rFonts w:cs="Times New Roman"/>
          <w:sz w:val="24"/>
          <w:szCs w:val="24"/>
        </w:rPr>
      </w:pPr>
      <w:r w:rsidRPr="00430815">
        <w:rPr>
          <w:rFonts w:cs="Times New Roman"/>
          <w:sz w:val="24"/>
          <w:szCs w:val="24"/>
        </w:rPr>
        <w:t xml:space="preserve">W </w:t>
      </w:r>
      <w:r>
        <w:rPr>
          <w:rFonts w:cs="Times New Roman"/>
          <w:sz w:val="24"/>
          <w:szCs w:val="24"/>
        </w:rPr>
        <w:t>remontowanym obszarze</w:t>
      </w:r>
      <w:r w:rsidRPr="00430815">
        <w:rPr>
          <w:rFonts w:cs="Times New Roman"/>
          <w:sz w:val="24"/>
          <w:szCs w:val="24"/>
        </w:rPr>
        <w:t xml:space="preserve"> należy ułożyć instalację sieci strukturalnej, zintegrowanej, komputerowo telefonicznej, w standardzie MOLEX albo AMP NETCONNECT kablem ekranowanym CAT</w:t>
      </w:r>
      <w:r>
        <w:rPr>
          <w:rFonts w:cs="Times New Roman"/>
          <w:sz w:val="24"/>
          <w:szCs w:val="24"/>
        </w:rPr>
        <w:t>6a</w:t>
      </w:r>
      <w:r w:rsidRPr="00430815">
        <w:rPr>
          <w:rFonts w:cs="Times New Roman"/>
          <w:sz w:val="24"/>
          <w:szCs w:val="24"/>
        </w:rPr>
        <w:t xml:space="preserve"> SFTP. Od umieszczonej w pomieszczeniu serwerowni szafy RACK (16U) z krosownicami, stanowiącej </w:t>
      </w:r>
      <w:r>
        <w:rPr>
          <w:rFonts w:cs="Times New Roman"/>
          <w:sz w:val="24"/>
          <w:szCs w:val="24"/>
        </w:rPr>
        <w:t>Lokalny</w:t>
      </w:r>
      <w:r w:rsidRPr="00430815">
        <w:rPr>
          <w:rFonts w:cs="Times New Roman"/>
          <w:sz w:val="24"/>
          <w:szCs w:val="24"/>
        </w:rPr>
        <w:t xml:space="preserve"> Punkt Dystrybucyjny sieci, należy rozprowadzić przewody trasowe ekranowane CAT</w:t>
      </w:r>
      <w:r>
        <w:rPr>
          <w:rFonts w:cs="Times New Roman"/>
          <w:sz w:val="24"/>
          <w:szCs w:val="24"/>
        </w:rPr>
        <w:t xml:space="preserve">6a </w:t>
      </w:r>
      <w:r w:rsidRPr="00430815">
        <w:rPr>
          <w:rFonts w:cs="Times New Roman"/>
          <w:sz w:val="24"/>
          <w:szCs w:val="24"/>
        </w:rPr>
        <w:t xml:space="preserve">SFTP 4x2x0,5 LSOH do  gniazd </w:t>
      </w:r>
      <w:r>
        <w:rPr>
          <w:rFonts w:cs="Times New Roman"/>
          <w:sz w:val="24"/>
          <w:szCs w:val="24"/>
        </w:rPr>
        <w:t>wskazanych na planach</w:t>
      </w:r>
    </w:p>
    <w:p w14:paraId="14D478C0" w14:textId="77777777" w:rsidR="00430815" w:rsidRPr="00430815" w:rsidRDefault="00430815" w:rsidP="00430815">
      <w:pPr>
        <w:jc w:val="both"/>
        <w:rPr>
          <w:rFonts w:cs="Times New Roman"/>
          <w:sz w:val="24"/>
          <w:szCs w:val="24"/>
        </w:rPr>
      </w:pPr>
      <w:r w:rsidRPr="00430815">
        <w:rPr>
          <w:rFonts w:cs="Times New Roman"/>
          <w:sz w:val="24"/>
          <w:szCs w:val="24"/>
        </w:rPr>
        <w:t>Dojścia do gniazdek przyłączeniowych należy prowadzić w kanałach PCV z zapasem ok. 5%.</w:t>
      </w:r>
    </w:p>
    <w:p w14:paraId="12D65B1A" w14:textId="3629277B" w:rsidR="00430815" w:rsidRDefault="00430815" w:rsidP="00430815">
      <w:pPr>
        <w:jc w:val="both"/>
        <w:rPr>
          <w:rFonts w:cs="Times New Roman"/>
          <w:sz w:val="24"/>
          <w:szCs w:val="24"/>
        </w:rPr>
      </w:pPr>
      <w:r w:rsidRPr="00430815">
        <w:rPr>
          <w:rFonts w:cs="Times New Roman"/>
          <w:sz w:val="24"/>
          <w:szCs w:val="24"/>
        </w:rPr>
        <w:t>Po zakończeniu instalacji systemu okablowania strukturalnego, zgodnie z zaleceniami opisanymi w normach ISO 11801 i EN 50173, należy wykonać pomiary statyczne i dynamiczne wszystkich torów transmisyjnych. Pomiary można wykonać np. miernikiem typu DSX-5000 firmy FLUKE. Wyniki pomiarów należy dołączyć do dokumentacji powykonawczej.</w:t>
      </w:r>
    </w:p>
    <w:p w14:paraId="7CE7BF54" w14:textId="5B04AE70" w:rsidR="0030076C" w:rsidRPr="00000967" w:rsidRDefault="00000967" w:rsidP="00000967">
      <w:pPr>
        <w:pStyle w:val="Nagwek2"/>
        <w:numPr>
          <w:ilvl w:val="0"/>
          <w:numId w:val="3"/>
        </w:numPr>
        <w:rPr>
          <w:rFonts w:asciiTheme="minorHAnsi" w:hAnsiTheme="minorHAnsi"/>
          <w:color w:val="auto"/>
          <w:sz w:val="24"/>
          <w:szCs w:val="24"/>
        </w:rPr>
      </w:pPr>
      <w:bookmarkStart w:id="69" w:name="_Toc190079081"/>
      <w:r w:rsidRPr="00000967">
        <w:rPr>
          <w:rFonts w:asciiTheme="minorHAnsi" w:hAnsiTheme="minorHAnsi"/>
          <w:color w:val="auto"/>
          <w:sz w:val="24"/>
          <w:szCs w:val="24"/>
        </w:rPr>
        <w:t>System przyzywowy</w:t>
      </w:r>
      <w:bookmarkEnd w:id="69"/>
    </w:p>
    <w:p w14:paraId="61A3FB11"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xml:space="preserve">Optyczno-magistralny system przyzywowy  </w:t>
      </w:r>
    </w:p>
    <w:p w14:paraId="6AE39743" w14:textId="77777777" w:rsidR="0030076C" w:rsidRPr="0030076C" w:rsidRDefault="0030076C" w:rsidP="0030076C">
      <w:pPr>
        <w:spacing w:after="0" w:line="240" w:lineRule="auto"/>
        <w:jc w:val="both"/>
        <w:rPr>
          <w:rFonts w:cstheme="minorHAnsi"/>
          <w:sz w:val="24"/>
          <w:szCs w:val="24"/>
          <w:lang w:eastAsia="pl-PL"/>
        </w:rPr>
      </w:pPr>
    </w:p>
    <w:p w14:paraId="382EC83F"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Wymagania ogólne:</w:t>
      </w:r>
    </w:p>
    <w:p w14:paraId="1E47AAC3"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zgodność systemu z wymaganiami normy DIN VDE 0834</w:t>
      </w:r>
    </w:p>
    <w:p w14:paraId="3E6ED02F"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system cyfrowy (magistralny) z rozproszoną architekturą, gdzie awaria dowolnego pojedynczego urządzenia nie może wyłączyć systemu w więcej niż 1 sali;</w:t>
      </w:r>
    </w:p>
    <w:p w14:paraId="3C3570A5"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magistrala komunikacyjna odseparowana od przewodów zasilających, zasilanie napięciem 24VDC z transformatora połączonego z układem podtrzymującym na czas zadziałania zasilania awaryjnego;</w:t>
      </w:r>
    </w:p>
    <w:p w14:paraId="692F2E0D"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system musi stanowić sieć programowalnych modułów salowych i centralek zabezpieczonych, każde z osobna, własnym bezpiecznikiem;</w:t>
      </w:r>
    </w:p>
    <w:p w14:paraId="520686D5"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elastyczna instalacja, pozwalająca na wykonanie okablowania w formie linii, gwiazdy, mieszane;</w:t>
      </w:r>
    </w:p>
    <w:p w14:paraId="5F6F789C"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lastRenderedPageBreak/>
        <w:t>- osobna magistrala komunikacyjna w sali oraz możliwość podłączenia urządzeń pasywnych do modułów salowych z zachowaniem w razie potrzeby rozpoznawalności alarmów ze zgłoszonych przycisków;</w:t>
      </w:r>
    </w:p>
    <w:p w14:paraId="5272F3B4"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funkcja samokontroli - tzn. wszystkie zakłócenia i awarie są sygnalizowane</w:t>
      </w:r>
    </w:p>
    <w:p w14:paraId="1EFC23F9"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xml:space="preserve"> np. na wyświetlaczu centralki oddziałowej lub w dyżurce;</w:t>
      </w:r>
    </w:p>
    <w:p w14:paraId="49FCCA4B"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możliwość wyświetlenia czytelnych komunikatów na wyświetlaczach w systemie składających się z pełnego opisu, z rozróżnieniem wezwań z Sali oraz toalet</w:t>
      </w:r>
    </w:p>
    <w:p w14:paraId="01E979FD"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możliwość zaznaczania w systemie obecności przez personel co skutkuje przekierowaniem aktualnych wezwań w to miejsce poprzez sygnał akustyczny,</w:t>
      </w:r>
    </w:p>
    <w:p w14:paraId="74F9911C"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lampka salowa informuje optycznie o zdarzeniach z Sali rozróżniając obecność personelu, wezwanie z sali i łóżka, wezwanie z WC, wezwanie pomocy</w:t>
      </w:r>
    </w:p>
    <w:p w14:paraId="2540D3D7"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przyciski przywoławcze, odwoławcze oraz sznurkowe wykonane w wersji antybakteryjnej</w:t>
      </w:r>
    </w:p>
    <w:p w14:paraId="430BA277" w14:textId="77777777" w:rsidR="0030076C" w:rsidRPr="0030076C" w:rsidRDefault="0030076C" w:rsidP="0030076C">
      <w:pPr>
        <w:spacing w:after="0" w:line="240" w:lineRule="auto"/>
        <w:jc w:val="both"/>
        <w:rPr>
          <w:rFonts w:cstheme="minorHAnsi"/>
          <w:sz w:val="24"/>
          <w:szCs w:val="24"/>
          <w:lang w:eastAsia="pl-PL"/>
        </w:rPr>
      </w:pPr>
    </w:p>
    <w:p w14:paraId="37ECEB7F"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xml:space="preserve">Zaprojektowany system został oparty na nowoczesnym cyfrowym systemie </w:t>
      </w:r>
      <w:proofErr w:type="spellStart"/>
      <w:r w:rsidRPr="0030076C">
        <w:rPr>
          <w:rFonts w:cstheme="minorHAnsi"/>
          <w:sz w:val="24"/>
          <w:szCs w:val="24"/>
          <w:lang w:eastAsia="pl-PL"/>
        </w:rPr>
        <w:t>przyzywowym</w:t>
      </w:r>
      <w:proofErr w:type="spellEnd"/>
      <w:r w:rsidRPr="0030076C">
        <w:rPr>
          <w:rFonts w:cstheme="minorHAnsi"/>
          <w:sz w:val="24"/>
          <w:szCs w:val="24"/>
          <w:lang w:eastAsia="pl-PL"/>
        </w:rPr>
        <w:t xml:space="preserve">. Na instalację składa się sieć sterowanych mikroprocesorowo programowalnych modułów salowych (lampek) i centralek które komunikują się po magistrali korytarzowej. Objęte systemem sanitariaty zostały wyposażone w  </w:t>
      </w:r>
      <w:proofErr w:type="spellStart"/>
      <w:r w:rsidRPr="0030076C">
        <w:rPr>
          <w:rFonts w:cstheme="minorHAnsi"/>
          <w:sz w:val="24"/>
          <w:szCs w:val="24"/>
          <w:lang w:eastAsia="pl-PL"/>
        </w:rPr>
        <w:t>przyciskipociągane</w:t>
      </w:r>
      <w:proofErr w:type="spellEnd"/>
      <w:r w:rsidRPr="0030076C">
        <w:rPr>
          <w:rFonts w:cstheme="minorHAnsi"/>
          <w:sz w:val="24"/>
          <w:szCs w:val="24"/>
          <w:lang w:eastAsia="pl-PL"/>
        </w:rPr>
        <w:t>.</w:t>
      </w:r>
    </w:p>
    <w:p w14:paraId="17134792"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xml:space="preserve">     Wysyłana w systemie informacja zawiera opis zdarzenia "Wezwanie, Sala 22" lub "Wezwanie WC, Sala 22". Personel powiadamiany jest dźwiękowo i optycznie na centrali w dyżurce. </w:t>
      </w:r>
    </w:p>
    <w:p w14:paraId="091841C3" w14:textId="77777777" w:rsidR="00000967" w:rsidRDefault="00000967" w:rsidP="0030076C">
      <w:pPr>
        <w:spacing w:after="0" w:line="240" w:lineRule="auto"/>
        <w:jc w:val="both"/>
        <w:rPr>
          <w:rFonts w:cstheme="minorHAnsi"/>
          <w:sz w:val="24"/>
          <w:szCs w:val="24"/>
          <w:lang w:eastAsia="pl-PL"/>
        </w:rPr>
      </w:pPr>
    </w:p>
    <w:p w14:paraId="09BAF946" w14:textId="316EF776"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 xml:space="preserve">       Funkcjonowanie</w:t>
      </w:r>
    </w:p>
    <w:p w14:paraId="64F9B437" w14:textId="77777777" w:rsidR="0030076C" w:rsidRPr="0030076C" w:rsidRDefault="0030076C" w:rsidP="0030076C">
      <w:pPr>
        <w:spacing w:after="0" w:line="240" w:lineRule="auto"/>
        <w:jc w:val="both"/>
        <w:rPr>
          <w:rFonts w:cstheme="minorHAnsi"/>
          <w:sz w:val="24"/>
          <w:szCs w:val="24"/>
          <w:lang w:eastAsia="pl-PL"/>
        </w:rPr>
      </w:pPr>
    </w:p>
    <w:p w14:paraId="5A838E40" w14:textId="77777777" w:rsidR="0030076C" w:rsidRPr="0030076C" w:rsidRDefault="0030076C" w:rsidP="0030076C">
      <w:pPr>
        <w:spacing w:after="0" w:line="240" w:lineRule="auto"/>
        <w:jc w:val="both"/>
        <w:rPr>
          <w:rFonts w:cstheme="minorHAnsi"/>
          <w:sz w:val="24"/>
          <w:szCs w:val="24"/>
          <w:lang w:eastAsia="pl-PL"/>
        </w:rPr>
      </w:pPr>
      <w:r w:rsidRPr="0030076C">
        <w:rPr>
          <w:rFonts w:cstheme="minorHAnsi"/>
          <w:sz w:val="24"/>
          <w:szCs w:val="24"/>
          <w:lang w:eastAsia="pl-PL"/>
        </w:rPr>
        <w:t>Podczas wezwania nad salą zapala się  biała i czerwona lampka, a na przycisku zapala się dioda potwierdzająca. Skasowanie wezwanie może odbyć się tylko w łazience skąd wezwanie zostało dokonane. Wezwanie na wyświetlaczu jest pokazywane jako wezwanie z konkretnego pomieszczenia. Personel po przybyciu do sali skąd dokonano wezwania potwierdza swoją obecność naciskając przycisk obecności pielęgniarki. Uruchamia się wówczas funkcja przekierowania wezwań do tej sali, objawiająca się poprzez cykliczne piszczenie kasownika, gdy z innej sali pojawiło się wezwanie. W przypadku, gdy personel będzie potrzebował dodatkowej pomocy naciska którykolwiek z przycisków przywoławczych w tej Sali – następuje wezwanie alarmowe o wyższym priorytecie i lampka salowa informuje o tym barwą zieloną z towarzyszącą jej pulsującą barwą czerwoną. Wezwanie to trafi na centralkę w dyżurce. Kasowanie wezwania następuje po ponownym naciśnięciu przycisku obecności w momencie gdy nad drzwiami świeci się tylko i wyłącznie zielona lampka.</w:t>
      </w:r>
    </w:p>
    <w:p w14:paraId="03F51927" w14:textId="77777777" w:rsidR="0030076C" w:rsidRDefault="0030076C" w:rsidP="0030076C">
      <w:pPr>
        <w:spacing w:after="0" w:line="240" w:lineRule="auto"/>
        <w:jc w:val="both"/>
        <w:rPr>
          <w:rFonts w:cstheme="minorHAnsi"/>
          <w:sz w:val="24"/>
          <w:szCs w:val="24"/>
          <w:lang w:eastAsia="pl-PL"/>
        </w:rPr>
      </w:pPr>
    </w:p>
    <w:p w14:paraId="28FEC800" w14:textId="77777777" w:rsidR="00430815" w:rsidRDefault="00430815" w:rsidP="0030076C">
      <w:pPr>
        <w:spacing w:after="0" w:line="240" w:lineRule="auto"/>
        <w:jc w:val="both"/>
        <w:rPr>
          <w:rFonts w:cstheme="minorHAnsi"/>
          <w:sz w:val="24"/>
          <w:szCs w:val="24"/>
          <w:lang w:eastAsia="pl-PL"/>
        </w:rPr>
      </w:pPr>
    </w:p>
    <w:p w14:paraId="5E6AD04D" w14:textId="77777777" w:rsidR="00430815" w:rsidRDefault="00430815" w:rsidP="0030076C">
      <w:pPr>
        <w:spacing w:after="0" w:line="240" w:lineRule="auto"/>
        <w:jc w:val="both"/>
        <w:rPr>
          <w:rFonts w:cstheme="minorHAnsi"/>
          <w:sz w:val="24"/>
          <w:szCs w:val="24"/>
          <w:lang w:eastAsia="pl-PL"/>
        </w:rPr>
      </w:pPr>
    </w:p>
    <w:p w14:paraId="0E099FBD" w14:textId="77777777" w:rsidR="00430815" w:rsidRDefault="00430815" w:rsidP="0030076C">
      <w:pPr>
        <w:spacing w:after="0" w:line="240" w:lineRule="auto"/>
        <w:jc w:val="both"/>
        <w:rPr>
          <w:rFonts w:cstheme="minorHAnsi"/>
          <w:sz w:val="24"/>
          <w:szCs w:val="24"/>
          <w:lang w:eastAsia="pl-PL"/>
        </w:rPr>
      </w:pPr>
    </w:p>
    <w:p w14:paraId="5A6DF032" w14:textId="77777777" w:rsidR="00430815" w:rsidRDefault="00430815" w:rsidP="0030076C">
      <w:pPr>
        <w:spacing w:after="0" w:line="240" w:lineRule="auto"/>
        <w:jc w:val="both"/>
        <w:rPr>
          <w:rFonts w:cstheme="minorHAnsi"/>
          <w:sz w:val="24"/>
          <w:szCs w:val="24"/>
          <w:lang w:eastAsia="pl-PL"/>
        </w:rPr>
      </w:pPr>
    </w:p>
    <w:p w14:paraId="4FA0C86F" w14:textId="77777777" w:rsidR="00430815" w:rsidRDefault="00430815" w:rsidP="0030076C">
      <w:pPr>
        <w:spacing w:after="0" w:line="240" w:lineRule="auto"/>
        <w:jc w:val="both"/>
        <w:rPr>
          <w:rFonts w:cstheme="minorHAnsi"/>
          <w:sz w:val="24"/>
          <w:szCs w:val="24"/>
          <w:lang w:eastAsia="pl-PL"/>
        </w:rPr>
      </w:pPr>
    </w:p>
    <w:p w14:paraId="5A47D9DA" w14:textId="77777777" w:rsidR="00430815" w:rsidRDefault="00430815" w:rsidP="0030076C">
      <w:pPr>
        <w:spacing w:after="0" w:line="240" w:lineRule="auto"/>
        <w:jc w:val="both"/>
        <w:rPr>
          <w:rFonts w:cstheme="minorHAnsi"/>
          <w:sz w:val="24"/>
          <w:szCs w:val="24"/>
          <w:lang w:eastAsia="pl-PL"/>
        </w:rPr>
      </w:pPr>
    </w:p>
    <w:p w14:paraId="43EE10BF" w14:textId="77777777" w:rsidR="00430815" w:rsidRDefault="00430815" w:rsidP="0030076C">
      <w:pPr>
        <w:spacing w:after="0" w:line="240" w:lineRule="auto"/>
        <w:jc w:val="both"/>
        <w:rPr>
          <w:rFonts w:cstheme="minorHAnsi"/>
          <w:sz w:val="24"/>
          <w:szCs w:val="24"/>
          <w:lang w:eastAsia="pl-PL"/>
        </w:rPr>
      </w:pPr>
    </w:p>
    <w:p w14:paraId="78177ACF" w14:textId="77777777" w:rsidR="00430815" w:rsidRDefault="00430815" w:rsidP="0030076C">
      <w:pPr>
        <w:spacing w:after="0" w:line="240" w:lineRule="auto"/>
        <w:jc w:val="both"/>
        <w:rPr>
          <w:rFonts w:cstheme="minorHAnsi"/>
          <w:sz w:val="24"/>
          <w:szCs w:val="24"/>
          <w:lang w:eastAsia="pl-PL"/>
        </w:rPr>
      </w:pPr>
    </w:p>
    <w:p w14:paraId="0647C9FE" w14:textId="77777777" w:rsidR="00430815" w:rsidRDefault="00430815" w:rsidP="0030076C">
      <w:pPr>
        <w:spacing w:after="0" w:line="240" w:lineRule="auto"/>
        <w:jc w:val="both"/>
        <w:rPr>
          <w:rFonts w:cstheme="minorHAnsi"/>
          <w:sz w:val="24"/>
          <w:szCs w:val="24"/>
          <w:lang w:eastAsia="pl-PL"/>
        </w:rPr>
      </w:pPr>
    </w:p>
    <w:p w14:paraId="3A476C61" w14:textId="77777777" w:rsidR="00430815" w:rsidRPr="0030076C" w:rsidRDefault="00430815" w:rsidP="0030076C">
      <w:pPr>
        <w:spacing w:after="0" w:line="240" w:lineRule="auto"/>
        <w:jc w:val="both"/>
        <w:rPr>
          <w:rFonts w:cstheme="minorHAnsi"/>
          <w:sz w:val="24"/>
          <w:szCs w:val="24"/>
          <w:lang w:eastAsia="pl-PL"/>
        </w:rPr>
      </w:pPr>
    </w:p>
    <w:p w14:paraId="08D29B1D" w14:textId="77777777" w:rsidR="005233DB" w:rsidRPr="004100BC" w:rsidRDefault="005233DB" w:rsidP="005233DB">
      <w:pPr>
        <w:pStyle w:val="Nagwek2"/>
        <w:numPr>
          <w:ilvl w:val="0"/>
          <w:numId w:val="3"/>
        </w:numPr>
        <w:rPr>
          <w:rFonts w:asciiTheme="minorHAnsi" w:hAnsiTheme="minorHAnsi"/>
          <w:color w:val="auto"/>
          <w:sz w:val="24"/>
          <w:szCs w:val="24"/>
        </w:rPr>
      </w:pPr>
      <w:bookmarkStart w:id="70" w:name="_Toc190079082"/>
      <w:r w:rsidRPr="004100BC">
        <w:rPr>
          <w:rFonts w:asciiTheme="minorHAnsi" w:hAnsiTheme="minorHAnsi"/>
          <w:color w:val="auto"/>
          <w:sz w:val="24"/>
          <w:szCs w:val="24"/>
        </w:rPr>
        <w:lastRenderedPageBreak/>
        <w:t>Informacja dotycząca  bezpieczeństwa i ochrony zdrowia</w:t>
      </w:r>
      <w:bookmarkEnd w:id="70"/>
    </w:p>
    <w:p w14:paraId="129551B9" w14:textId="77777777" w:rsidR="005233DB" w:rsidRPr="004153C5" w:rsidRDefault="005233DB" w:rsidP="005233DB">
      <w:pPr>
        <w:spacing w:after="0" w:line="240" w:lineRule="auto"/>
        <w:jc w:val="both"/>
        <w:rPr>
          <w:rFonts w:ascii="Calibri" w:eastAsia="Calibri" w:hAnsi="Calibri" w:cs="Times New Roman"/>
          <w:b/>
          <w:sz w:val="24"/>
          <w:szCs w:val="24"/>
        </w:rPr>
      </w:pPr>
      <w:r w:rsidRPr="004153C5">
        <w:rPr>
          <w:rFonts w:ascii="Calibri" w:eastAsia="Calibri" w:hAnsi="Calibri" w:cs="Times New Roman"/>
          <w:b/>
          <w:sz w:val="24"/>
          <w:szCs w:val="24"/>
        </w:rPr>
        <w:t>Inwestycja:</w:t>
      </w:r>
    </w:p>
    <w:p w14:paraId="15D9B3E7" w14:textId="77777777" w:rsidR="00430815" w:rsidRPr="00430815" w:rsidRDefault="00430815" w:rsidP="00430815">
      <w:pPr>
        <w:spacing w:after="0" w:line="240" w:lineRule="auto"/>
        <w:jc w:val="both"/>
        <w:rPr>
          <w:rFonts w:ascii="Calibri" w:eastAsia="Calibri" w:hAnsi="Calibri" w:cs="Times New Roman"/>
          <w:sz w:val="24"/>
          <w:szCs w:val="24"/>
        </w:rPr>
      </w:pPr>
      <w:r w:rsidRPr="00430815">
        <w:rPr>
          <w:rFonts w:ascii="Calibri" w:eastAsia="Calibri" w:hAnsi="Calibri" w:cs="Times New Roman"/>
          <w:sz w:val="24"/>
          <w:szCs w:val="24"/>
        </w:rPr>
        <w:t>REMONTU PARTERU I PIERWSZEGO PIĘTRA</w:t>
      </w:r>
    </w:p>
    <w:p w14:paraId="699E8894" w14:textId="77777777" w:rsidR="00430815" w:rsidRDefault="00430815" w:rsidP="00430815">
      <w:pPr>
        <w:spacing w:after="0" w:line="240" w:lineRule="auto"/>
        <w:jc w:val="both"/>
        <w:rPr>
          <w:rFonts w:ascii="Calibri" w:eastAsia="Calibri" w:hAnsi="Calibri" w:cs="Times New Roman"/>
          <w:sz w:val="24"/>
          <w:szCs w:val="24"/>
        </w:rPr>
      </w:pPr>
      <w:r w:rsidRPr="00430815">
        <w:rPr>
          <w:rFonts w:ascii="Calibri" w:eastAsia="Calibri" w:hAnsi="Calibri" w:cs="Times New Roman"/>
          <w:sz w:val="24"/>
          <w:szCs w:val="24"/>
        </w:rPr>
        <w:t xml:space="preserve">BUD. D WYDZ. EKON.-SOCJ. UNIWERSYTETU ŁÓDZKIEGO,  </w:t>
      </w:r>
    </w:p>
    <w:p w14:paraId="67ACC6A9" w14:textId="107B1693" w:rsidR="00BF198B" w:rsidRDefault="00430815" w:rsidP="00430815">
      <w:pPr>
        <w:spacing w:after="0" w:line="240" w:lineRule="auto"/>
        <w:jc w:val="both"/>
        <w:rPr>
          <w:rFonts w:ascii="Calibri" w:eastAsia="Calibri" w:hAnsi="Calibri" w:cs="Times New Roman"/>
          <w:sz w:val="24"/>
          <w:szCs w:val="24"/>
        </w:rPr>
      </w:pPr>
      <w:r>
        <w:rPr>
          <w:rFonts w:ascii="Calibri" w:eastAsia="Calibri" w:hAnsi="Calibri" w:cs="Times New Roman"/>
          <w:sz w:val="24"/>
          <w:szCs w:val="24"/>
        </w:rPr>
        <w:t>Łódź</w:t>
      </w:r>
      <w:r w:rsidR="00BF198B" w:rsidRPr="00BF198B">
        <w:rPr>
          <w:rFonts w:ascii="Calibri" w:eastAsia="Calibri" w:hAnsi="Calibri" w:cs="Times New Roman"/>
          <w:sz w:val="24"/>
          <w:szCs w:val="24"/>
        </w:rPr>
        <w:t xml:space="preserve">, </w:t>
      </w:r>
      <w:r>
        <w:rPr>
          <w:rFonts w:ascii="Calibri" w:eastAsia="Calibri" w:hAnsi="Calibri" w:cs="Times New Roman"/>
          <w:sz w:val="24"/>
          <w:szCs w:val="24"/>
        </w:rPr>
        <w:t>ul. POW 3/5</w:t>
      </w:r>
      <w:r w:rsidR="00BF198B" w:rsidRPr="00BF198B">
        <w:rPr>
          <w:rFonts w:ascii="Calibri" w:eastAsia="Calibri" w:hAnsi="Calibri" w:cs="Times New Roman"/>
          <w:sz w:val="24"/>
          <w:szCs w:val="24"/>
        </w:rPr>
        <w:t xml:space="preserve"> </w:t>
      </w:r>
    </w:p>
    <w:p w14:paraId="3D6BEECA" w14:textId="56D5EB32" w:rsidR="005233DB" w:rsidRDefault="005233DB" w:rsidP="005233DB">
      <w:pPr>
        <w:spacing w:after="0" w:line="240" w:lineRule="auto"/>
        <w:jc w:val="both"/>
        <w:rPr>
          <w:rFonts w:ascii="Calibri" w:eastAsia="Calibri" w:hAnsi="Calibri" w:cs="Times New Roman"/>
          <w:b/>
          <w:sz w:val="24"/>
          <w:szCs w:val="24"/>
        </w:rPr>
      </w:pPr>
      <w:r>
        <w:rPr>
          <w:rFonts w:ascii="Calibri" w:eastAsia="Calibri" w:hAnsi="Calibri" w:cs="Times New Roman"/>
          <w:b/>
          <w:sz w:val="24"/>
          <w:szCs w:val="24"/>
        </w:rPr>
        <w:t>Inwestor</w:t>
      </w:r>
      <w:r w:rsidRPr="004153C5">
        <w:rPr>
          <w:rFonts w:ascii="Calibri" w:eastAsia="Calibri" w:hAnsi="Calibri" w:cs="Times New Roman"/>
          <w:b/>
          <w:sz w:val="24"/>
          <w:szCs w:val="24"/>
        </w:rPr>
        <w:t>:</w:t>
      </w:r>
    </w:p>
    <w:p w14:paraId="6B3D9205" w14:textId="61A69E1A" w:rsidR="00BF198B" w:rsidRDefault="00430815" w:rsidP="00BF198B">
      <w:pPr>
        <w:spacing w:after="0" w:line="240" w:lineRule="auto"/>
        <w:jc w:val="both"/>
        <w:rPr>
          <w:rFonts w:ascii="Calibri" w:eastAsia="Calibri" w:hAnsi="Calibri" w:cs="Times New Roman"/>
          <w:b/>
          <w:sz w:val="24"/>
          <w:szCs w:val="24"/>
        </w:rPr>
      </w:pPr>
      <w:r>
        <w:rPr>
          <w:rFonts w:ascii="Calibri" w:eastAsia="Calibri" w:hAnsi="Calibri" w:cs="Times New Roman"/>
          <w:sz w:val="24"/>
          <w:szCs w:val="24"/>
        </w:rPr>
        <w:t>Uniwersytet Łódzki</w:t>
      </w:r>
    </w:p>
    <w:p w14:paraId="57D97F64" w14:textId="4EA6ACBC" w:rsidR="005233DB" w:rsidRPr="00421850" w:rsidRDefault="005233DB" w:rsidP="00BF198B">
      <w:pPr>
        <w:spacing w:after="0" w:line="240" w:lineRule="auto"/>
        <w:jc w:val="both"/>
        <w:rPr>
          <w:rFonts w:ascii="Calibri" w:eastAsia="Calibri" w:hAnsi="Calibri" w:cs="Times New Roman"/>
          <w:b/>
          <w:sz w:val="24"/>
          <w:szCs w:val="24"/>
        </w:rPr>
      </w:pPr>
      <w:r w:rsidRPr="00421850">
        <w:rPr>
          <w:rFonts w:ascii="Calibri" w:eastAsia="Calibri" w:hAnsi="Calibri" w:cs="Times New Roman"/>
          <w:b/>
          <w:sz w:val="24"/>
          <w:szCs w:val="24"/>
        </w:rPr>
        <w:t>Projektant:</w:t>
      </w:r>
    </w:p>
    <w:p w14:paraId="4DF90275" w14:textId="77777777" w:rsidR="005233DB" w:rsidRPr="004153C5" w:rsidRDefault="005233DB" w:rsidP="005233DB">
      <w:pPr>
        <w:spacing w:after="0" w:line="240" w:lineRule="auto"/>
        <w:jc w:val="both"/>
        <w:rPr>
          <w:rFonts w:ascii="Calibri" w:eastAsia="Calibri" w:hAnsi="Calibri" w:cs="Times New Roman"/>
          <w:sz w:val="24"/>
          <w:szCs w:val="24"/>
        </w:rPr>
      </w:pPr>
      <w:r>
        <w:rPr>
          <w:rFonts w:ascii="Calibri" w:eastAsia="Calibri" w:hAnsi="Calibri" w:cs="Times New Roman"/>
          <w:sz w:val="24"/>
          <w:szCs w:val="24"/>
        </w:rPr>
        <w:t xml:space="preserve">mgr inż. Arkadiusz Machałowski, </w:t>
      </w:r>
      <w:proofErr w:type="spellStart"/>
      <w:r>
        <w:rPr>
          <w:rFonts w:ascii="Calibri" w:eastAsia="Calibri" w:hAnsi="Calibri" w:cs="Times New Roman"/>
          <w:sz w:val="24"/>
          <w:szCs w:val="24"/>
        </w:rPr>
        <w:t>upr</w:t>
      </w:r>
      <w:proofErr w:type="spellEnd"/>
      <w:r>
        <w:rPr>
          <w:rFonts w:ascii="Calibri" w:eastAsia="Calibri" w:hAnsi="Calibri" w:cs="Times New Roman"/>
          <w:sz w:val="24"/>
          <w:szCs w:val="24"/>
        </w:rPr>
        <w:t>. bud: LOD/1700/POOE/11.</w:t>
      </w:r>
    </w:p>
    <w:p w14:paraId="64E02841" w14:textId="77777777" w:rsidR="005233DB" w:rsidRPr="006A2A69" w:rsidRDefault="005233DB" w:rsidP="005233DB">
      <w:pPr>
        <w:spacing w:after="0" w:line="240" w:lineRule="auto"/>
        <w:jc w:val="both"/>
        <w:rPr>
          <w:rFonts w:ascii="Calibri" w:eastAsia="Calibri" w:hAnsi="Calibri" w:cs="Times New Roman"/>
          <w:sz w:val="24"/>
          <w:szCs w:val="24"/>
        </w:rPr>
      </w:pPr>
    </w:p>
    <w:p w14:paraId="06753915" w14:textId="77777777" w:rsidR="005233DB" w:rsidRPr="004153C5" w:rsidRDefault="005233DB" w:rsidP="005233DB">
      <w:pPr>
        <w:numPr>
          <w:ilvl w:val="0"/>
          <w:numId w:val="5"/>
        </w:numPr>
        <w:tabs>
          <w:tab w:val="clear" w:pos="720"/>
          <w:tab w:val="num" w:pos="426"/>
        </w:tabs>
        <w:spacing w:after="0" w:line="240" w:lineRule="auto"/>
        <w:ind w:left="0" w:firstLine="0"/>
        <w:jc w:val="both"/>
        <w:rPr>
          <w:rFonts w:ascii="Calibri" w:eastAsia="Calibri" w:hAnsi="Calibri" w:cs="Times New Roman"/>
          <w:b/>
          <w:sz w:val="24"/>
          <w:szCs w:val="24"/>
        </w:rPr>
      </w:pPr>
      <w:r w:rsidRPr="004153C5">
        <w:rPr>
          <w:rFonts w:ascii="Calibri" w:eastAsia="Calibri" w:hAnsi="Calibri" w:cs="Times New Roman"/>
          <w:b/>
          <w:sz w:val="24"/>
          <w:szCs w:val="24"/>
        </w:rPr>
        <w:t>Zakres i kolejność robót</w:t>
      </w:r>
    </w:p>
    <w:p w14:paraId="5A1B8A95" w14:textId="77777777" w:rsidR="005233DB" w:rsidRPr="006A2A69" w:rsidRDefault="005233DB" w:rsidP="005233DB">
      <w:pPr>
        <w:tabs>
          <w:tab w:val="num" w:pos="426"/>
        </w:tabs>
        <w:spacing w:after="0" w:line="240" w:lineRule="auto"/>
        <w:jc w:val="both"/>
        <w:rPr>
          <w:rFonts w:ascii="Calibri" w:eastAsia="Calibri" w:hAnsi="Calibri" w:cs="Times New Roman"/>
          <w:sz w:val="24"/>
          <w:szCs w:val="24"/>
        </w:rPr>
      </w:pPr>
      <w:r w:rsidRPr="006A2A69">
        <w:rPr>
          <w:rFonts w:ascii="Calibri" w:eastAsia="Calibri" w:hAnsi="Calibri" w:cs="Times New Roman"/>
          <w:sz w:val="24"/>
          <w:szCs w:val="24"/>
        </w:rPr>
        <w:t xml:space="preserve">Zamierzenie inwestora obejmuje wybudowanie wewnętrznych linii zasilających i instalacji elektrycznych wewnętrznych budynku </w:t>
      </w:r>
      <w:r>
        <w:rPr>
          <w:rFonts w:ascii="Calibri" w:eastAsia="Calibri" w:hAnsi="Calibri" w:cs="Times New Roman"/>
          <w:sz w:val="24"/>
          <w:szCs w:val="24"/>
        </w:rPr>
        <w:t>biurowego</w:t>
      </w:r>
      <w:r w:rsidRPr="006A2A69">
        <w:rPr>
          <w:rFonts w:ascii="Calibri" w:eastAsia="Calibri" w:hAnsi="Calibri" w:cs="Times New Roman"/>
          <w:sz w:val="24"/>
          <w:szCs w:val="24"/>
        </w:rPr>
        <w:t>. Roboty będą prowadzone w następującej kolejności:</w:t>
      </w:r>
    </w:p>
    <w:p w14:paraId="6DA0598E" w14:textId="77777777" w:rsidR="005233DB" w:rsidRPr="006A2A69" w:rsidRDefault="005233DB" w:rsidP="005233DB">
      <w:pPr>
        <w:numPr>
          <w:ilvl w:val="0"/>
          <w:numId w:val="6"/>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t xml:space="preserve">Roboty </w:t>
      </w:r>
      <w:proofErr w:type="spellStart"/>
      <w:r>
        <w:rPr>
          <w:rFonts w:ascii="Calibri" w:eastAsia="Calibri" w:hAnsi="Calibri" w:cs="Times New Roman"/>
          <w:sz w:val="24"/>
          <w:szCs w:val="24"/>
        </w:rPr>
        <w:t>e</w:t>
      </w:r>
      <w:r w:rsidRPr="006A2A69">
        <w:rPr>
          <w:rFonts w:ascii="Calibri" w:eastAsia="Calibri" w:hAnsi="Calibri" w:cs="Times New Roman"/>
          <w:sz w:val="24"/>
          <w:szCs w:val="24"/>
        </w:rPr>
        <w:t>lektromontażow</w:t>
      </w:r>
      <w:r>
        <w:rPr>
          <w:rFonts w:ascii="Calibri" w:eastAsia="Calibri" w:hAnsi="Calibri" w:cs="Times New Roman"/>
          <w:sz w:val="24"/>
          <w:szCs w:val="24"/>
        </w:rPr>
        <w:t>e</w:t>
      </w:r>
      <w:proofErr w:type="spellEnd"/>
    </w:p>
    <w:p w14:paraId="3B989E36" w14:textId="77777777" w:rsidR="005233DB" w:rsidRPr="006A2A69" w:rsidRDefault="005233DB" w:rsidP="005233DB">
      <w:pPr>
        <w:numPr>
          <w:ilvl w:val="0"/>
          <w:numId w:val="6"/>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t>Roboty elektroinstalacyjne</w:t>
      </w:r>
    </w:p>
    <w:p w14:paraId="68FA60BF" w14:textId="77777777" w:rsidR="005233DB" w:rsidRPr="006A2A69" w:rsidRDefault="005233DB" w:rsidP="005233DB">
      <w:pPr>
        <w:tabs>
          <w:tab w:val="num" w:pos="426"/>
        </w:tabs>
        <w:spacing w:after="0" w:line="240" w:lineRule="auto"/>
        <w:jc w:val="both"/>
        <w:rPr>
          <w:rFonts w:ascii="Calibri" w:eastAsia="Calibri" w:hAnsi="Calibri" w:cs="Times New Roman"/>
          <w:sz w:val="24"/>
          <w:szCs w:val="24"/>
        </w:rPr>
      </w:pPr>
    </w:p>
    <w:p w14:paraId="685E6523" w14:textId="77777777" w:rsidR="005233DB" w:rsidRPr="004153C5" w:rsidRDefault="005233DB" w:rsidP="005233DB">
      <w:pPr>
        <w:numPr>
          <w:ilvl w:val="0"/>
          <w:numId w:val="5"/>
        </w:numPr>
        <w:tabs>
          <w:tab w:val="clear" w:pos="720"/>
          <w:tab w:val="num" w:pos="426"/>
        </w:tabs>
        <w:spacing w:after="0" w:line="240" w:lineRule="auto"/>
        <w:ind w:left="0" w:firstLine="0"/>
        <w:jc w:val="both"/>
        <w:rPr>
          <w:rFonts w:ascii="Calibri" w:eastAsia="Calibri" w:hAnsi="Calibri" w:cs="Times New Roman"/>
          <w:b/>
          <w:sz w:val="24"/>
          <w:szCs w:val="24"/>
        </w:rPr>
      </w:pPr>
      <w:r w:rsidRPr="004153C5">
        <w:rPr>
          <w:rFonts w:ascii="Calibri" w:eastAsia="Calibri" w:hAnsi="Calibri" w:cs="Times New Roman"/>
          <w:b/>
          <w:sz w:val="24"/>
          <w:szCs w:val="24"/>
        </w:rPr>
        <w:t>Wykaz istniejących obiektów budowlanych</w:t>
      </w:r>
    </w:p>
    <w:p w14:paraId="085AE32F" w14:textId="02C446C4" w:rsidR="005233DB" w:rsidRPr="006A2A69" w:rsidRDefault="005233DB" w:rsidP="005233DB">
      <w:pPr>
        <w:numPr>
          <w:ilvl w:val="0"/>
          <w:numId w:val="7"/>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t>Na terenie objętym zakresem robót znajduj</w:t>
      </w:r>
      <w:r w:rsidR="004E1B22">
        <w:rPr>
          <w:rFonts w:ascii="Calibri" w:eastAsia="Calibri" w:hAnsi="Calibri" w:cs="Times New Roman"/>
          <w:sz w:val="24"/>
          <w:szCs w:val="24"/>
        </w:rPr>
        <w:t>e</w:t>
      </w:r>
      <w:r w:rsidRPr="006A2A69">
        <w:rPr>
          <w:rFonts w:ascii="Calibri" w:eastAsia="Calibri" w:hAnsi="Calibri" w:cs="Times New Roman"/>
          <w:sz w:val="24"/>
          <w:szCs w:val="24"/>
        </w:rPr>
        <w:t xml:space="preserve"> się </w:t>
      </w:r>
      <w:r w:rsidR="004E1B22">
        <w:rPr>
          <w:rFonts w:ascii="Calibri" w:eastAsia="Calibri" w:hAnsi="Calibri" w:cs="Times New Roman"/>
          <w:sz w:val="24"/>
          <w:szCs w:val="24"/>
        </w:rPr>
        <w:t>zespół szkolno-przedszkolny</w:t>
      </w:r>
    </w:p>
    <w:p w14:paraId="21CA3208" w14:textId="77777777" w:rsidR="005233DB" w:rsidRPr="006A2A69" w:rsidRDefault="005233DB" w:rsidP="005233DB">
      <w:pPr>
        <w:tabs>
          <w:tab w:val="num" w:pos="426"/>
        </w:tabs>
        <w:spacing w:after="0" w:line="240" w:lineRule="auto"/>
        <w:jc w:val="both"/>
        <w:rPr>
          <w:rFonts w:ascii="Calibri" w:eastAsia="Calibri" w:hAnsi="Calibri" w:cs="Times New Roman"/>
          <w:sz w:val="24"/>
          <w:szCs w:val="24"/>
        </w:rPr>
      </w:pPr>
    </w:p>
    <w:p w14:paraId="64EE19F9" w14:textId="77777777" w:rsidR="005233DB" w:rsidRPr="004153C5" w:rsidRDefault="005233DB" w:rsidP="005233DB">
      <w:pPr>
        <w:numPr>
          <w:ilvl w:val="0"/>
          <w:numId w:val="5"/>
        </w:numPr>
        <w:tabs>
          <w:tab w:val="clear" w:pos="720"/>
          <w:tab w:val="num" w:pos="426"/>
        </w:tabs>
        <w:spacing w:after="0" w:line="240" w:lineRule="auto"/>
        <w:ind w:left="0" w:firstLine="0"/>
        <w:jc w:val="both"/>
        <w:rPr>
          <w:rFonts w:ascii="Calibri" w:eastAsia="Calibri" w:hAnsi="Calibri" w:cs="Times New Roman"/>
          <w:b/>
          <w:sz w:val="24"/>
          <w:szCs w:val="24"/>
        </w:rPr>
      </w:pPr>
      <w:r w:rsidRPr="004153C5">
        <w:rPr>
          <w:rFonts w:ascii="Calibri" w:eastAsia="Calibri" w:hAnsi="Calibri" w:cs="Times New Roman"/>
          <w:b/>
          <w:sz w:val="24"/>
          <w:szCs w:val="24"/>
        </w:rPr>
        <w:t>Wskazanie elementów zagospodarowania działki lub terenu, które mogą stwarzać zagrożenie bezpieczeństwa i zdrowia ludzi</w:t>
      </w:r>
    </w:p>
    <w:p w14:paraId="1D6740B9" w14:textId="77777777" w:rsidR="005233DB" w:rsidRPr="006A2A69" w:rsidRDefault="005233DB" w:rsidP="005233DB">
      <w:pPr>
        <w:numPr>
          <w:ilvl w:val="0"/>
          <w:numId w:val="7"/>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t>Brak stwierdzonych.</w:t>
      </w:r>
    </w:p>
    <w:p w14:paraId="1D2AB5D4" w14:textId="77777777" w:rsidR="005233DB" w:rsidRPr="006A2A69" w:rsidRDefault="005233DB" w:rsidP="005233DB">
      <w:pPr>
        <w:tabs>
          <w:tab w:val="num" w:pos="426"/>
        </w:tabs>
        <w:spacing w:after="0" w:line="240" w:lineRule="auto"/>
        <w:jc w:val="both"/>
        <w:rPr>
          <w:rFonts w:ascii="Calibri" w:eastAsia="Calibri" w:hAnsi="Calibri" w:cs="Times New Roman"/>
          <w:sz w:val="24"/>
          <w:szCs w:val="24"/>
        </w:rPr>
      </w:pPr>
    </w:p>
    <w:p w14:paraId="0A8E3779" w14:textId="77777777" w:rsidR="005233DB" w:rsidRDefault="005233DB" w:rsidP="005233DB">
      <w:pPr>
        <w:numPr>
          <w:ilvl w:val="0"/>
          <w:numId w:val="5"/>
        </w:numPr>
        <w:tabs>
          <w:tab w:val="clear" w:pos="720"/>
          <w:tab w:val="num" w:pos="426"/>
        </w:tabs>
        <w:spacing w:after="0" w:line="240" w:lineRule="auto"/>
        <w:ind w:left="0" w:firstLine="0"/>
        <w:jc w:val="both"/>
        <w:rPr>
          <w:rFonts w:ascii="Calibri" w:eastAsia="Calibri" w:hAnsi="Calibri" w:cs="Times New Roman"/>
          <w:b/>
          <w:sz w:val="24"/>
          <w:szCs w:val="24"/>
        </w:rPr>
      </w:pPr>
      <w:r w:rsidRPr="004153C5">
        <w:rPr>
          <w:rFonts w:ascii="Calibri" w:eastAsia="Calibri" w:hAnsi="Calibri" w:cs="Times New Roman"/>
          <w:b/>
          <w:sz w:val="24"/>
          <w:szCs w:val="24"/>
        </w:rPr>
        <w:t>Wskazanie dotyczące przewidywanych zagrożeń występujących podcz</w:t>
      </w:r>
      <w:r>
        <w:rPr>
          <w:rFonts w:ascii="Calibri" w:eastAsia="Calibri" w:hAnsi="Calibri" w:cs="Times New Roman"/>
          <w:b/>
          <w:sz w:val="24"/>
          <w:szCs w:val="24"/>
        </w:rPr>
        <w:t>as realizacji robót budowlanych</w:t>
      </w:r>
    </w:p>
    <w:p w14:paraId="0CF2CBF1" w14:textId="77777777" w:rsidR="005233DB" w:rsidRPr="004F722B" w:rsidRDefault="005233DB" w:rsidP="005233DB">
      <w:pPr>
        <w:tabs>
          <w:tab w:val="num" w:pos="426"/>
        </w:tabs>
        <w:spacing w:after="0" w:line="240" w:lineRule="auto"/>
        <w:jc w:val="both"/>
        <w:rPr>
          <w:rFonts w:ascii="Calibri" w:eastAsia="Calibri" w:hAnsi="Calibri" w:cs="Times New Roman"/>
          <w:color w:val="FF0000"/>
          <w:sz w:val="24"/>
          <w:szCs w:val="24"/>
        </w:rPr>
      </w:pPr>
      <w:r w:rsidRPr="006A2A69">
        <w:rPr>
          <w:rFonts w:ascii="Calibri" w:eastAsia="Calibri" w:hAnsi="Calibri" w:cs="Times New Roman"/>
          <w:sz w:val="24"/>
          <w:szCs w:val="24"/>
        </w:rPr>
        <w:t>Roboty budowlane, których charakter, organizacja, lub miejsce prowadzenia stwarza szczególne wysokie ryzyko zagrożenia bezpieczeństwa i zdrowia ludzi</w:t>
      </w:r>
      <w:r w:rsidR="004F722B">
        <w:rPr>
          <w:rFonts w:ascii="Calibri" w:eastAsia="Calibri" w:hAnsi="Calibri" w:cs="Times New Roman"/>
          <w:color w:val="FF0000"/>
          <w:sz w:val="24"/>
          <w:szCs w:val="24"/>
        </w:rPr>
        <w:t>:</w:t>
      </w:r>
    </w:p>
    <w:p w14:paraId="59868BC1" w14:textId="77777777" w:rsidR="005233DB" w:rsidRPr="006A2A69" w:rsidRDefault="005233DB" w:rsidP="005233DB">
      <w:pPr>
        <w:numPr>
          <w:ilvl w:val="0"/>
          <w:numId w:val="7"/>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t>Występują roboty przy których istnieje ryzyko upadku z wys. większej niż 5m</w:t>
      </w:r>
      <w:r w:rsidR="004F722B">
        <w:rPr>
          <w:rFonts w:ascii="Calibri" w:eastAsia="Calibri" w:hAnsi="Calibri" w:cs="Times New Roman"/>
          <w:color w:val="FF0000"/>
          <w:sz w:val="24"/>
          <w:szCs w:val="24"/>
        </w:rPr>
        <w:t>.</w:t>
      </w:r>
    </w:p>
    <w:p w14:paraId="19AC5597" w14:textId="77777777" w:rsidR="005233DB" w:rsidRPr="006A2A69" w:rsidRDefault="005233DB" w:rsidP="005233DB">
      <w:pPr>
        <w:tabs>
          <w:tab w:val="num" w:pos="426"/>
        </w:tabs>
        <w:spacing w:after="0" w:line="240" w:lineRule="auto"/>
        <w:jc w:val="both"/>
        <w:rPr>
          <w:rFonts w:ascii="Calibri" w:eastAsia="Calibri" w:hAnsi="Calibri" w:cs="Times New Roman"/>
          <w:sz w:val="24"/>
          <w:szCs w:val="24"/>
        </w:rPr>
      </w:pPr>
    </w:p>
    <w:p w14:paraId="035C399B" w14:textId="77777777" w:rsidR="005233DB" w:rsidRPr="006A2A69" w:rsidRDefault="005233DB" w:rsidP="005233DB">
      <w:pPr>
        <w:tabs>
          <w:tab w:val="num" w:pos="426"/>
        </w:tabs>
        <w:spacing w:after="0" w:line="240" w:lineRule="auto"/>
        <w:jc w:val="both"/>
        <w:rPr>
          <w:rFonts w:ascii="Calibri" w:eastAsia="Calibri" w:hAnsi="Calibri" w:cs="Times New Roman"/>
          <w:sz w:val="24"/>
          <w:szCs w:val="24"/>
        </w:rPr>
      </w:pPr>
      <w:r w:rsidRPr="006A2A69">
        <w:rPr>
          <w:rFonts w:ascii="Calibri" w:eastAsia="Calibri" w:hAnsi="Calibri" w:cs="Times New Roman"/>
          <w:sz w:val="24"/>
          <w:szCs w:val="24"/>
        </w:rPr>
        <w:t>Roboty budowlane przy prowadzenie których występują działania substancji chemicznych, lub czynników zagrażających bezpieczeństwu i zdrowiu ludzi</w:t>
      </w:r>
      <w:r w:rsidR="004F722B" w:rsidRPr="004F722B">
        <w:rPr>
          <w:rFonts w:ascii="Calibri" w:eastAsia="Calibri" w:hAnsi="Calibri" w:cs="Times New Roman"/>
          <w:color w:val="FF0000"/>
          <w:sz w:val="24"/>
          <w:szCs w:val="24"/>
        </w:rPr>
        <w:t>:</w:t>
      </w:r>
    </w:p>
    <w:p w14:paraId="041AA82F" w14:textId="77777777" w:rsidR="005233DB" w:rsidRPr="006A2A69" w:rsidRDefault="005233DB" w:rsidP="005233DB">
      <w:pPr>
        <w:numPr>
          <w:ilvl w:val="0"/>
          <w:numId w:val="7"/>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t>Nie występują</w:t>
      </w:r>
    </w:p>
    <w:p w14:paraId="0DB2C162" w14:textId="77777777" w:rsidR="005233DB" w:rsidRPr="006A2A69" w:rsidRDefault="005233DB" w:rsidP="005233DB">
      <w:pPr>
        <w:tabs>
          <w:tab w:val="num" w:pos="426"/>
        </w:tabs>
        <w:spacing w:after="0" w:line="240" w:lineRule="auto"/>
        <w:jc w:val="both"/>
        <w:rPr>
          <w:rFonts w:ascii="Calibri" w:eastAsia="Calibri" w:hAnsi="Calibri" w:cs="Times New Roman"/>
          <w:sz w:val="24"/>
          <w:szCs w:val="24"/>
        </w:rPr>
      </w:pPr>
    </w:p>
    <w:p w14:paraId="1DB189D2" w14:textId="77777777" w:rsidR="005233DB" w:rsidRPr="006A2A69" w:rsidRDefault="005233DB" w:rsidP="005233DB">
      <w:pPr>
        <w:tabs>
          <w:tab w:val="num" w:pos="426"/>
        </w:tabs>
        <w:spacing w:after="0" w:line="240" w:lineRule="auto"/>
        <w:jc w:val="both"/>
        <w:rPr>
          <w:rFonts w:ascii="Calibri" w:eastAsia="Calibri" w:hAnsi="Calibri" w:cs="Times New Roman"/>
          <w:sz w:val="24"/>
          <w:szCs w:val="24"/>
        </w:rPr>
      </w:pPr>
      <w:r w:rsidRPr="006A2A69">
        <w:rPr>
          <w:rFonts w:ascii="Calibri" w:eastAsia="Calibri" w:hAnsi="Calibri" w:cs="Times New Roman"/>
          <w:sz w:val="24"/>
          <w:szCs w:val="24"/>
        </w:rPr>
        <w:t>Roboty budowlane prowadzone w pobliżu linii wysokiego napięcia lub czynnych linii komunikacyjnych</w:t>
      </w:r>
      <w:r w:rsidR="004F722B" w:rsidRPr="004F722B">
        <w:rPr>
          <w:rFonts w:ascii="Calibri" w:eastAsia="Calibri" w:hAnsi="Calibri" w:cs="Times New Roman"/>
          <w:color w:val="FF0000"/>
          <w:sz w:val="24"/>
          <w:szCs w:val="24"/>
        </w:rPr>
        <w:t>:</w:t>
      </w:r>
    </w:p>
    <w:p w14:paraId="3F010020" w14:textId="77777777" w:rsidR="005233DB" w:rsidRPr="006A2A69" w:rsidRDefault="005233DB" w:rsidP="005233DB">
      <w:pPr>
        <w:numPr>
          <w:ilvl w:val="0"/>
          <w:numId w:val="7"/>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t>Nie występują</w:t>
      </w:r>
    </w:p>
    <w:p w14:paraId="246EA65D" w14:textId="77777777" w:rsidR="005233DB" w:rsidRPr="006A2A69" w:rsidRDefault="005233DB" w:rsidP="005233DB">
      <w:pPr>
        <w:tabs>
          <w:tab w:val="num" w:pos="426"/>
        </w:tabs>
        <w:spacing w:after="0" w:line="240" w:lineRule="auto"/>
        <w:jc w:val="both"/>
        <w:rPr>
          <w:rFonts w:ascii="Calibri" w:eastAsia="Calibri" w:hAnsi="Calibri" w:cs="Times New Roman"/>
          <w:sz w:val="24"/>
          <w:szCs w:val="24"/>
        </w:rPr>
      </w:pPr>
    </w:p>
    <w:p w14:paraId="43F1165A" w14:textId="77777777" w:rsidR="005233DB" w:rsidRPr="006A2A69" w:rsidRDefault="005233DB" w:rsidP="005233DB">
      <w:pPr>
        <w:spacing w:after="0" w:line="240" w:lineRule="auto"/>
        <w:jc w:val="both"/>
        <w:rPr>
          <w:rFonts w:ascii="Calibri" w:eastAsia="Calibri" w:hAnsi="Calibri" w:cs="Times New Roman"/>
          <w:sz w:val="24"/>
          <w:szCs w:val="24"/>
        </w:rPr>
      </w:pPr>
      <w:r w:rsidRPr="006A2A69">
        <w:rPr>
          <w:rFonts w:ascii="Calibri" w:eastAsia="Calibri" w:hAnsi="Calibri" w:cs="Times New Roman"/>
          <w:sz w:val="24"/>
          <w:szCs w:val="24"/>
        </w:rPr>
        <w:t>Roboty budowlane stwarzające ryzyko utonięcia pracowników</w:t>
      </w:r>
      <w:r w:rsidR="004F722B" w:rsidRPr="004F722B">
        <w:rPr>
          <w:rFonts w:ascii="Calibri" w:eastAsia="Calibri" w:hAnsi="Calibri" w:cs="Times New Roman"/>
          <w:color w:val="FF0000"/>
          <w:sz w:val="24"/>
          <w:szCs w:val="24"/>
        </w:rPr>
        <w:t>:</w:t>
      </w:r>
    </w:p>
    <w:p w14:paraId="12F34900" w14:textId="77777777" w:rsidR="005233DB" w:rsidRPr="006A2A69" w:rsidRDefault="005233DB" w:rsidP="005233DB">
      <w:pPr>
        <w:numPr>
          <w:ilvl w:val="0"/>
          <w:numId w:val="7"/>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t>Nie występują</w:t>
      </w:r>
    </w:p>
    <w:p w14:paraId="1A44315C" w14:textId="77777777" w:rsidR="005233DB" w:rsidRPr="006A2A69" w:rsidRDefault="005233DB" w:rsidP="005233DB">
      <w:pPr>
        <w:tabs>
          <w:tab w:val="num" w:pos="426"/>
        </w:tabs>
        <w:spacing w:after="0" w:line="240" w:lineRule="auto"/>
        <w:jc w:val="both"/>
        <w:rPr>
          <w:rFonts w:ascii="Calibri" w:eastAsia="Calibri" w:hAnsi="Calibri" w:cs="Times New Roman"/>
          <w:sz w:val="24"/>
          <w:szCs w:val="24"/>
        </w:rPr>
      </w:pPr>
    </w:p>
    <w:p w14:paraId="45265E47" w14:textId="77777777" w:rsidR="005233DB" w:rsidRPr="006A2A69" w:rsidRDefault="005233DB" w:rsidP="005233DB">
      <w:pPr>
        <w:spacing w:after="0" w:line="240" w:lineRule="auto"/>
        <w:jc w:val="both"/>
        <w:rPr>
          <w:rFonts w:ascii="Calibri" w:eastAsia="Calibri" w:hAnsi="Calibri" w:cs="Times New Roman"/>
          <w:sz w:val="24"/>
          <w:szCs w:val="24"/>
        </w:rPr>
      </w:pPr>
      <w:r w:rsidRPr="006A2A69">
        <w:rPr>
          <w:rFonts w:ascii="Calibri" w:eastAsia="Calibri" w:hAnsi="Calibri" w:cs="Times New Roman"/>
          <w:sz w:val="24"/>
          <w:szCs w:val="24"/>
        </w:rPr>
        <w:t>Roboty budowlane prowadzone w studniach, pod ziemią i w tunelach</w:t>
      </w:r>
      <w:r w:rsidR="004F722B" w:rsidRPr="004F722B">
        <w:rPr>
          <w:rFonts w:ascii="Calibri" w:eastAsia="Calibri" w:hAnsi="Calibri" w:cs="Times New Roman"/>
          <w:color w:val="FF0000"/>
          <w:sz w:val="24"/>
          <w:szCs w:val="24"/>
        </w:rPr>
        <w:t>:</w:t>
      </w:r>
    </w:p>
    <w:p w14:paraId="6BFBAB0C" w14:textId="77777777" w:rsidR="005233DB" w:rsidRPr="006A2A69" w:rsidRDefault="0073451B" w:rsidP="004F722B">
      <w:pPr>
        <w:numPr>
          <w:ilvl w:val="0"/>
          <w:numId w:val="7"/>
        </w:numPr>
        <w:tabs>
          <w:tab w:val="num" w:pos="426"/>
        </w:tabs>
        <w:spacing w:after="0" w:line="240" w:lineRule="auto"/>
        <w:ind w:left="426" w:hanging="426"/>
        <w:jc w:val="both"/>
        <w:rPr>
          <w:rFonts w:ascii="Calibri" w:eastAsia="Calibri" w:hAnsi="Calibri" w:cs="Times New Roman"/>
          <w:sz w:val="24"/>
          <w:szCs w:val="24"/>
        </w:rPr>
      </w:pPr>
      <w:r>
        <w:rPr>
          <w:rFonts w:ascii="Calibri" w:eastAsia="Calibri" w:hAnsi="Calibri" w:cs="Times New Roman"/>
          <w:sz w:val="24"/>
          <w:szCs w:val="24"/>
        </w:rPr>
        <w:t xml:space="preserve">Roboty związane z układaniem kabli w rowach kablowych oraz posadowieniem </w:t>
      </w:r>
      <w:r w:rsidR="004F722B" w:rsidRPr="00790E4A">
        <w:rPr>
          <w:rFonts w:ascii="Calibri" w:eastAsia="Calibri" w:hAnsi="Calibri" w:cs="Times New Roman"/>
          <w:sz w:val="24"/>
          <w:szCs w:val="24"/>
        </w:rPr>
        <w:t xml:space="preserve">fundamentów </w:t>
      </w:r>
      <w:r>
        <w:rPr>
          <w:rFonts w:ascii="Calibri" w:eastAsia="Calibri" w:hAnsi="Calibri" w:cs="Times New Roman"/>
          <w:sz w:val="24"/>
          <w:szCs w:val="24"/>
        </w:rPr>
        <w:t>słupów oświetleniowych</w:t>
      </w:r>
      <w:r w:rsidR="004F722B">
        <w:rPr>
          <w:rFonts w:ascii="Calibri" w:eastAsia="Calibri" w:hAnsi="Calibri" w:cs="Times New Roman"/>
          <w:sz w:val="24"/>
          <w:szCs w:val="24"/>
        </w:rPr>
        <w:t>.</w:t>
      </w:r>
    </w:p>
    <w:p w14:paraId="30DDE2B9" w14:textId="77777777" w:rsidR="005233DB" w:rsidRPr="006A2A69" w:rsidRDefault="005233DB" w:rsidP="005233DB">
      <w:pPr>
        <w:tabs>
          <w:tab w:val="num" w:pos="426"/>
        </w:tabs>
        <w:spacing w:after="0" w:line="240" w:lineRule="auto"/>
        <w:jc w:val="both"/>
        <w:rPr>
          <w:rFonts w:ascii="Calibri" w:eastAsia="Calibri" w:hAnsi="Calibri" w:cs="Times New Roman"/>
          <w:sz w:val="24"/>
          <w:szCs w:val="24"/>
        </w:rPr>
      </w:pPr>
    </w:p>
    <w:p w14:paraId="4B4F9452" w14:textId="77777777" w:rsidR="005233DB" w:rsidRPr="006A2A69" w:rsidRDefault="005233DB" w:rsidP="005233DB">
      <w:pPr>
        <w:spacing w:after="0" w:line="240" w:lineRule="auto"/>
        <w:jc w:val="both"/>
        <w:rPr>
          <w:rFonts w:ascii="Calibri" w:eastAsia="Calibri" w:hAnsi="Calibri" w:cs="Times New Roman"/>
          <w:sz w:val="24"/>
          <w:szCs w:val="24"/>
        </w:rPr>
      </w:pPr>
      <w:r w:rsidRPr="006A2A69">
        <w:rPr>
          <w:rFonts w:ascii="Calibri" w:eastAsia="Calibri" w:hAnsi="Calibri" w:cs="Times New Roman"/>
          <w:sz w:val="24"/>
          <w:szCs w:val="24"/>
        </w:rPr>
        <w:t>Roboty budowlane prowadzone przy montażu i demontażu ciężkich elementów prefabrykowanych</w:t>
      </w:r>
      <w:r w:rsidR="004F722B" w:rsidRPr="004F722B">
        <w:rPr>
          <w:rFonts w:ascii="Calibri" w:eastAsia="Calibri" w:hAnsi="Calibri" w:cs="Times New Roman"/>
          <w:color w:val="FF0000"/>
          <w:sz w:val="24"/>
          <w:szCs w:val="24"/>
        </w:rPr>
        <w:t>:</w:t>
      </w:r>
    </w:p>
    <w:p w14:paraId="46F9E1B5" w14:textId="77777777" w:rsidR="005233DB" w:rsidRPr="006A2A69" w:rsidRDefault="005233DB" w:rsidP="005233DB">
      <w:pPr>
        <w:numPr>
          <w:ilvl w:val="0"/>
          <w:numId w:val="7"/>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lastRenderedPageBreak/>
        <w:t>Nie występują</w:t>
      </w:r>
    </w:p>
    <w:p w14:paraId="7B54C760" w14:textId="77777777" w:rsidR="005233DB" w:rsidRPr="006A2A69" w:rsidRDefault="005233DB" w:rsidP="005233DB">
      <w:pPr>
        <w:tabs>
          <w:tab w:val="num" w:pos="426"/>
        </w:tabs>
        <w:spacing w:after="0" w:line="240" w:lineRule="auto"/>
        <w:jc w:val="both"/>
        <w:rPr>
          <w:rFonts w:ascii="Calibri" w:eastAsia="Calibri" w:hAnsi="Calibri" w:cs="Times New Roman"/>
          <w:sz w:val="24"/>
          <w:szCs w:val="24"/>
        </w:rPr>
      </w:pPr>
    </w:p>
    <w:p w14:paraId="7E7199EB" w14:textId="77777777" w:rsidR="005233DB" w:rsidRPr="004153C5" w:rsidRDefault="005233DB" w:rsidP="005233DB">
      <w:pPr>
        <w:numPr>
          <w:ilvl w:val="0"/>
          <w:numId w:val="5"/>
        </w:numPr>
        <w:tabs>
          <w:tab w:val="clear" w:pos="720"/>
          <w:tab w:val="num" w:pos="426"/>
        </w:tabs>
        <w:spacing w:after="0" w:line="240" w:lineRule="auto"/>
        <w:ind w:left="0" w:firstLine="0"/>
        <w:jc w:val="both"/>
        <w:rPr>
          <w:rFonts w:ascii="Calibri" w:eastAsia="Calibri" w:hAnsi="Calibri" w:cs="Times New Roman"/>
          <w:b/>
          <w:sz w:val="24"/>
          <w:szCs w:val="24"/>
        </w:rPr>
      </w:pPr>
      <w:r w:rsidRPr="004153C5">
        <w:rPr>
          <w:rFonts w:ascii="Calibri" w:eastAsia="Calibri" w:hAnsi="Calibri" w:cs="Times New Roman"/>
          <w:b/>
          <w:sz w:val="24"/>
          <w:szCs w:val="24"/>
        </w:rPr>
        <w:t>Wskazanie sposobu prowadzenia instruktażu pracowników przed przystąpieniem do realizacji robót szczególnie niebezpiecznych.</w:t>
      </w:r>
    </w:p>
    <w:p w14:paraId="672AC9E0" w14:textId="77777777" w:rsidR="005233DB" w:rsidRPr="006A2A69" w:rsidRDefault="005233DB" w:rsidP="005233DB">
      <w:pPr>
        <w:numPr>
          <w:ilvl w:val="0"/>
          <w:numId w:val="7"/>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t>Przewiduje się zapoznanie pracowników z planem BIOZ, oraz instruktaż przeprowadzony przez kierownika robót</w:t>
      </w:r>
    </w:p>
    <w:p w14:paraId="6F8F79CD" w14:textId="77777777" w:rsidR="005233DB" w:rsidRPr="006A2A69" w:rsidRDefault="005233DB" w:rsidP="005233DB">
      <w:pPr>
        <w:numPr>
          <w:ilvl w:val="0"/>
          <w:numId w:val="7"/>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t>Pracownicy powinni posiadać aktualne szkolenia w zakresie BHP, oraz aktualne badania lekarskie</w:t>
      </w:r>
    </w:p>
    <w:p w14:paraId="6E40AF19" w14:textId="77777777" w:rsidR="005233DB" w:rsidRPr="006A2A69" w:rsidRDefault="005233DB" w:rsidP="005233DB">
      <w:pPr>
        <w:tabs>
          <w:tab w:val="num" w:pos="426"/>
        </w:tabs>
        <w:spacing w:after="0" w:line="240" w:lineRule="auto"/>
        <w:jc w:val="both"/>
        <w:rPr>
          <w:rFonts w:ascii="Calibri" w:eastAsia="Calibri" w:hAnsi="Calibri" w:cs="Times New Roman"/>
          <w:sz w:val="24"/>
          <w:szCs w:val="24"/>
        </w:rPr>
      </w:pPr>
    </w:p>
    <w:p w14:paraId="428A3536" w14:textId="77777777" w:rsidR="005233DB" w:rsidRPr="004153C5" w:rsidRDefault="005233DB" w:rsidP="005233DB">
      <w:pPr>
        <w:numPr>
          <w:ilvl w:val="0"/>
          <w:numId w:val="5"/>
        </w:numPr>
        <w:tabs>
          <w:tab w:val="clear" w:pos="720"/>
          <w:tab w:val="num" w:pos="426"/>
        </w:tabs>
        <w:spacing w:after="0" w:line="240" w:lineRule="auto"/>
        <w:ind w:left="0" w:firstLine="0"/>
        <w:jc w:val="both"/>
        <w:rPr>
          <w:rFonts w:ascii="Calibri" w:eastAsia="Calibri" w:hAnsi="Calibri" w:cs="Times New Roman"/>
          <w:b/>
          <w:sz w:val="24"/>
          <w:szCs w:val="24"/>
        </w:rPr>
      </w:pPr>
      <w:r w:rsidRPr="004153C5">
        <w:rPr>
          <w:rFonts w:ascii="Calibri" w:eastAsia="Calibri" w:hAnsi="Calibri" w:cs="Times New Roman"/>
          <w:b/>
          <w:sz w:val="24"/>
          <w:szCs w:val="24"/>
        </w:rPr>
        <w:t>Wskazanie środków technicznych i organizacyjnych, zapobiegających niebezpieczeństwom wynikającym z wykonywania robót budowlanych w strefach szczególnego zagrożenia lub w ich sąsiedztwie</w:t>
      </w:r>
    </w:p>
    <w:p w14:paraId="4B283E72" w14:textId="77777777" w:rsidR="005233DB" w:rsidRPr="006A2A69" w:rsidRDefault="005233DB" w:rsidP="005233DB">
      <w:pPr>
        <w:numPr>
          <w:ilvl w:val="0"/>
          <w:numId w:val="7"/>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tab/>
        <w:t>Dla prawidłowego przebiegu robót należy je wykonywać pod kierunkiem osoby uprawnionej i przestrzegać przepisów BHP. Przy WLZ roboty prowadzić po wyłączeniu napięcia.</w:t>
      </w:r>
    </w:p>
    <w:p w14:paraId="61F06F7B" w14:textId="77777777" w:rsidR="005233DB" w:rsidRPr="006A2A69" w:rsidRDefault="005233DB" w:rsidP="005233DB">
      <w:pPr>
        <w:numPr>
          <w:ilvl w:val="0"/>
          <w:numId w:val="7"/>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t>Do wykonywania robót używać odpowiedniego i sprawnego sprzętu i narzędzi.</w:t>
      </w:r>
    </w:p>
    <w:p w14:paraId="5FF1BA3E" w14:textId="77777777" w:rsidR="005233DB" w:rsidRPr="006A2A69" w:rsidRDefault="005233DB" w:rsidP="005233DB">
      <w:pPr>
        <w:numPr>
          <w:ilvl w:val="0"/>
          <w:numId w:val="7"/>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t>Teren budowy oznakować tablicami informacyjnymi.</w:t>
      </w:r>
    </w:p>
    <w:p w14:paraId="5782C054" w14:textId="77777777" w:rsidR="005233DB" w:rsidRPr="006A2A69" w:rsidRDefault="005233DB" w:rsidP="005233DB">
      <w:pPr>
        <w:numPr>
          <w:ilvl w:val="0"/>
          <w:numId w:val="7"/>
        </w:numPr>
        <w:tabs>
          <w:tab w:val="num" w:pos="426"/>
        </w:tabs>
        <w:spacing w:after="0" w:line="240" w:lineRule="auto"/>
        <w:ind w:left="0" w:firstLine="0"/>
        <w:jc w:val="both"/>
        <w:rPr>
          <w:rFonts w:ascii="Calibri" w:eastAsia="Calibri" w:hAnsi="Calibri" w:cs="Times New Roman"/>
          <w:sz w:val="24"/>
          <w:szCs w:val="24"/>
        </w:rPr>
      </w:pPr>
      <w:r w:rsidRPr="006A2A69">
        <w:rPr>
          <w:rFonts w:ascii="Calibri" w:eastAsia="Calibri" w:hAnsi="Calibri" w:cs="Times New Roman"/>
          <w:sz w:val="24"/>
          <w:szCs w:val="24"/>
        </w:rPr>
        <w:t>Roboty prowadzić zgodnie ze sztuką budowlaną.</w:t>
      </w:r>
    </w:p>
    <w:p w14:paraId="4E192E42" w14:textId="77777777" w:rsidR="005233DB" w:rsidRDefault="005233DB" w:rsidP="008B0DDA">
      <w:pPr>
        <w:jc w:val="both"/>
      </w:pPr>
    </w:p>
    <w:p w14:paraId="7094ACCE" w14:textId="6490C350" w:rsidR="004F722B" w:rsidRPr="004100BC" w:rsidRDefault="004F722B" w:rsidP="00DB3D11">
      <w:pPr>
        <w:pStyle w:val="Nagwek2"/>
        <w:numPr>
          <w:ilvl w:val="0"/>
          <w:numId w:val="3"/>
        </w:numPr>
        <w:rPr>
          <w:rFonts w:asciiTheme="minorHAnsi" w:hAnsiTheme="minorHAnsi"/>
          <w:color w:val="auto"/>
          <w:sz w:val="24"/>
          <w:szCs w:val="24"/>
        </w:rPr>
      </w:pPr>
      <w:bookmarkStart w:id="71" w:name="_Toc190079083"/>
      <w:r w:rsidRPr="004100BC">
        <w:rPr>
          <w:rFonts w:asciiTheme="minorHAnsi" w:hAnsiTheme="minorHAnsi"/>
          <w:color w:val="auto"/>
          <w:sz w:val="24"/>
          <w:szCs w:val="24"/>
        </w:rPr>
        <w:t>O</w:t>
      </w:r>
      <w:r w:rsidR="00055FB4">
        <w:rPr>
          <w:rFonts w:asciiTheme="minorHAnsi" w:hAnsiTheme="minorHAnsi"/>
          <w:color w:val="auto"/>
          <w:sz w:val="24"/>
          <w:szCs w:val="24"/>
        </w:rPr>
        <w:t>świadczenie</w:t>
      </w:r>
      <w:bookmarkEnd w:id="71"/>
    </w:p>
    <w:p w14:paraId="4AA9E2BB" w14:textId="726BF5F3" w:rsidR="00055FB4" w:rsidRDefault="00055FB4" w:rsidP="00055FB4">
      <w:pPr>
        <w:ind w:firstLine="708"/>
        <w:jc w:val="both"/>
        <w:rPr>
          <w:sz w:val="24"/>
          <w:szCs w:val="24"/>
        </w:rPr>
      </w:pPr>
      <w:r w:rsidRPr="00055FB4">
        <w:rPr>
          <w:sz w:val="24"/>
          <w:szCs w:val="24"/>
        </w:rPr>
        <w:t>Wymagane zgodnie z art. 34 ust. 3d pkt 2 lit. ustawy z dnia 7 lipca 1994 roku – Prawo budowlane, z późniejszymi zmianami (tj. Dz.U. 2023 poz.682 ze zm.)</w:t>
      </w:r>
    </w:p>
    <w:p w14:paraId="12B65007" w14:textId="55DAEC58" w:rsidR="004F722B" w:rsidRPr="00790E4A" w:rsidRDefault="004F722B" w:rsidP="00055FB4">
      <w:pPr>
        <w:ind w:firstLine="708"/>
        <w:jc w:val="both"/>
        <w:rPr>
          <w:sz w:val="24"/>
          <w:szCs w:val="24"/>
        </w:rPr>
      </w:pPr>
      <w:r w:rsidRPr="00790E4A">
        <w:rPr>
          <w:sz w:val="24"/>
          <w:szCs w:val="24"/>
        </w:rPr>
        <w:t xml:space="preserve">oświadczam, że projekt instalacji elektrycznej na potrzeby </w:t>
      </w:r>
      <w:r w:rsidR="000B627A">
        <w:rPr>
          <w:sz w:val="24"/>
          <w:szCs w:val="24"/>
        </w:rPr>
        <w:t>remontu</w:t>
      </w:r>
      <w:r w:rsidRPr="00790E4A">
        <w:rPr>
          <w:sz w:val="24"/>
          <w:szCs w:val="24"/>
        </w:rPr>
        <w:t xml:space="preserve"> budynku Posterunku </w:t>
      </w:r>
      <w:r w:rsidR="00785833" w:rsidRPr="00790E4A">
        <w:rPr>
          <w:sz w:val="24"/>
          <w:szCs w:val="24"/>
        </w:rPr>
        <w:t>P</w:t>
      </w:r>
      <w:r w:rsidRPr="00790E4A">
        <w:rPr>
          <w:sz w:val="24"/>
          <w:szCs w:val="24"/>
        </w:rPr>
        <w:t xml:space="preserve">olicji zlokalizowanego na działce nr </w:t>
      </w:r>
      <w:r w:rsidR="000B627A">
        <w:rPr>
          <w:sz w:val="24"/>
          <w:szCs w:val="24"/>
        </w:rPr>
        <w:t>90/3</w:t>
      </w:r>
      <w:r w:rsidRPr="00790E4A">
        <w:rPr>
          <w:sz w:val="24"/>
          <w:szCs w:val="24"/>
        </w:rPr>
        <w:t xml:space="preserve"> obręb 000</w:t>
      </w:r>
      <w:r w:rsidR="000B627A">
        <w:rPr>
          <w:sz w:val="24"/>
          <w:szCs w:val="24"/>
        </w:rPr>
        <w:t>4</w:t>
      </w:r>
      <w:r w:rsidRPr="00790E4A">
        <w:rPr>
          <w:sz w:val="24"/>
          <w:szCs w:val="24"/>
        </w:rPr>
        <w:t xml:space="preserve"> znajdującej się w miejscowości </w:t>
      </w:r>
      <w:r w:rsidR="000B627A">
        <w:rPr>
          <w:sz w:val="24"/>
          <w:szCs w:val="24"/>
        </w:rPr>
        <w:t xml:space="preserve">Białowieży </w:t>
      </w:r>
      <w:r w:rsidRPr="00790E4A">
        <w:rPr>
          <w:sz w:val="24"/>
          <w:szCs w:val="24"/>
        </w:rPr>
        <w:t xml:space="preserve">został sporządzony zgodnie </w:t>
      </w:r>
      <w:r w:rsidR="00EF328C" w:rsidRPr="00790E4A">
        <w:rPr>
          <w:sz w:val="24"/>
          <w:szCs w:val="24"/>
        </w:rPr>
        <w:t>z obowiązującymi przepisami oraz zasadami wiedzy technicznej.</w:t>
      </w:r>
      <w:r w:rsidRPr="00790E4A">
        <w:rPr>
          <w:sz w:val="24"/>
          <w:szCs w:val="24"/>
        </w:rPr>
        <w:t xml:space="preserve">     </w:t>
      </w:r>
    </w:p>
    <w:p w14:paraId="743F9BCC" w14:textId="77777777" w:rsidR="00154C7B" w:rsidRPr="00337775" w:rsidRDefault="00154C7B" w:rsidP="00154C7B">
      <w:pPr>
        <w:spacing w:after="0" w:line="240" w:lineRule="auto"/>
        <w:jc w:val="center"/>
        <w:rPr>
          <w:sz w:val="24"/>
          <w:szCs w:val="24"/>
        </w:rPr>
      </w:pPr>
      <w:r w:rsidRPr="00337775">
        <w:rPr>
          <w:sz w:val="24"/>
          <w:szCs w:val="24"/>
        </w:rPr>
        <w:t>mgr inż. Arkadiusz Machałowski</w:t>
      </w:r>
    </w:p>
    <w:p w14:paraId="4748C523" w14:textId="77777777" w:rsidR="00154C7B" w:rsidRPr="00337775" w:rsidRDefault="00154C7B" w:rsidP="00154C7B">
      <w:pPr>
        <w:spacing w:after="0" w:line="240" w:lineRule="auto"/>
        <w:jc w:val="center"/>
        <w:rPr>
          <w:sz w:val="24"/>
          <w:szCs w:val="24"/>
        </w:rPr>
      </w:pPr>
      <w:proofErr w:type="spellStart"/>
      <w:r w:rsidRPr="00337775">
        <w:rPr>
          <w:sz w:val="24"/>
          <w:szCs w:val="24"/>
        </w:rPr>
        <w:t>upr</w:t>
      </w:r>
      <w:proofErr w:type="spellEnd"/>
      <w:r w:rsidRPr="00337775">
        <w:rPr>
          <w:sz w:val="24"/>
          <w:szCs w:val="24"/>
        </w:rPr>
        <w:t>. bud. nr LOD/1700/POOE/11</w:t>
      </w:r>
    </w:p>
    <w:p w14:paraId="4DBFBC6F" w14:textId="77777777" w:rsidR="00154C7B" w:rsidRPr="00337775" w:rsidRDefault="00154C7B" w:rsidP="00154C7B">
      <w:pPr>
        <w:spacing w:after="0" w:line="240" w:lineRule="auto"/>
        <w:jc w:val="center"/>
        <w:rPr>
          <w:sz w:val="16"/>
          <w:szCs w:val="16"/>
        </w:rPr>
      </w:pPr>
      <w:r w:rsidRPr="00337775">
        <w:rPr>
          <w:sz w:val="16"/>
          <w:szCs w:val="16"/>
        </w:rPr>
        <w:t>do projektowania bez ograniczeń w specjalności</w:t>
      </w:r>
    </w:p>
    <w:p w14:paraId="4FACDDAB" w14:textId="77777777" w:rsidR="00154C7B" w:rsidRPr="00337775" w:rsidRDefault="00154C7B" w:rsidP="00154C7B">
      <w:pPr>
        <w:spacing w:after="0" w:line="240" w:lineRule="auto"/>
        <w:jc w:val="center"/>
        <w:rPr>
          <w:sz w:val="16"/>
          <w:szCs w:val="16"/>
        </w:rPr>
      </w:pPr>
      <w:r w:rsidRPr="00337775">
        <w:rPr>
          <w:sz w:val="16"/>
          <w:szCs w:val="16"/>
        </w:rPr>
        <w:t>instalacyjnej w zakresie sieci, instalacji i urządzeń</w:t>
      </w:r>
    </w:p>
    <w:p w14:paraId="35C0BFD0" w14:textId="77777777" w:rsidR="00154C7B" w:rsidRDefault="00154C7B" w:rsidP="00154C7B">
      <w:pPr>
        <w:spacing w:after="0" w:line="240" w:lineRule="auto"/>
        <w:jc w:val="center"/>
        <w:rPr>
          <w:sz w:val="16"/>
          <w:szCs w:val="16"/>
        </w:rPr>
      </w:pPr>
      <w:r w:rsidRPr="00337775">
        <w:rPr>
          <w:sz w:val="16"/>
          <w:szCs w:val="16"/>
        </w:rPr>
        <w:t>elektrycznych i elektroenergetycznych</w:t>
      </w:r>
    </w:p>
    <w:p w14:paraId="3E8B6E79" w14:textId="77777777" w:rsidR="00EF328C" w:rsidRPr="00790E4A" w:rsidRDefault="00EF328C" w:rsidP="004F722B">
      <w:pPr>
        <w:jc w:val="both"/>
        <w:rPr>
          <w:sz w:val="24"/>
          <w:szCs w:val="24"/>
          <w:u w:val="wave" w:color="FF0000"/>
        </w:rPr>
      </w:pPr>
    </w:p>
    <w:p w14:paraId="0619DE9E" w14:textId="77777777" w:rsidR="00EF328C" w:rsidRPr="00790E4A" w:rsidRDefault="00EF328C" w:rsidP="00EF328C">
      <w:pPr>
        <w:spacing w:after="0"/>
        <w:jc w:val="both"/>
        <w:rPr>
          <w:sz w:val="12"/>
          <w:szCs w:val="12"/>
        </w:rPr>
      </w:pPr>
      <w:r w:rsidRPr="00790E4A">
        <w:rPr>
          <w:sz w:val="24"/>
          <w:szCs w:val="24"/>
        </w:rPr>
        <w:tab/>
      </w:r>
      <w:r w:rsidRPr="00790E4A">
        <w:rPr>
          <w:sz w:val="24"/>
          <w:szCs w:val="24"/>
        </w:rPr>
        <w:tab/>
      </w:r>
      <w:r w:rsidRPr="00790E4A">
        <w:rPr>
          <w:sz w:val="24"/>
          <w:szCs w:val="24"/>
        </w:rPr>
        <w:tab/>
      </w:r>
      <w:r w:rsidRPr="00790E4A">
        <w:rPr>
          <w:sz w:val="24"/>
          <w:szCs w:val="24"/>
        </w:rPr>
        <w:tab/>
      </w:r>
      <w:r w:rsidRPr="00790E4A">
        <w:rPr>
          <w:sz w:val="24"/>
          <w:szCs w:val="24"/>
        </w:rPr>
        <w:tab/>
      </w:r>
      <w:r w:rsidRPr="00790E4A">
        <w:rPr>
          <w:sz w:val="24"/>
          <w:szCs w:val="24"/>
        </w:rPr>
        <w:tab/>
      </w:r>
      <w:r w:rsidRPr="00790E4A">
        <w:rPr>
          <w:sz w:val="24"/>
          <w:szCs w:val="24"/>
        </w:rPr>
        <w:tab/>
      </w:r>
      <w:r w:rsidRPr="00790E4A">
        <w:rPr>
          <w:sz w:val="24"/>
          <w:szCs w:val="24"/>
        </w:rPr>
        <w:tab/>
      </w:r>
      <w:r w:rsidRPr="00790E4A">
        <w:rPr>
          <w:sz w:val="24"/>
          <w:szCs w:val="24"/>
        </w:rPr>
        <w:tab/>
      </w:r>
      <w:r w:rsidRPr="00790E4A">
        <w:rPr>
          <w:sz w:val="12"/>
          <w:szCs w:val="12"/>
        </w:rPr>
        <w:t>………………………………………………………………………..</w:t>
      </w:r>
    </w:p>
    <w:p w14:paraId="297E11E4" w14:textId="77777777" w:rsidR="00EF328C" w:rsidRPr="00790E4A" w:rsidRDefault="00EF328C" w:rsidP="00EF328C">
      <w:pPr>
        <w:spacing w:after="0"/>
        <w:jc w:val="both"/>
        <w:rPr>
          <w:sz w:val="18"/>
          <w:szCs w:val="18"/>
        </w:rPr>
      </w:pPr>
      <w:r w:rsidRPr="00790E4A">
        <w:rPr>
          <w:sz w:val="12"/>
          <w:szCs w:val="12"/>
        </w:rPr>
        <w:t xml:space="preserve">    </w:t>
      </w:r>
      <w:r w:rsidRPr="00790E4A">
        <w:rPr>
          <w:sz w:val="12"/>
          <w:szCs w:val="12"/>
        </w:rPr>
        <w:tab/>
      </w:r>
      <w:r w:rsidRPr="00790E4A">
        <w:rPr>
          <w:sz w:val="12"/>
          <w:szCs w:val="12"/>
        </w:rPr>
        <w:tab/>
      </w:r>
      <w:r w:rsidRPr="00790E4A">
        <w:rPr>
          <w:sz w:val="12"/>
          <w:szCs w:val="12"/>
        </w:rPr>
        <w:tab/>
      </w:r>
      <w:r w:rsidRPr="00790E4A">
        <w:rPr>
          <w:sz w:val="12"/>
          <w:szCs w:val="12"/>
        </w:rPr>
        <w:tab/>
      </w:r>
      <w:r w:rsidRPr="00790E4A">
        <w:rPr>
          <w:sz w:val="12"/>
          <w:szCs w:val="12"/>
        </w:rPr>
        <w:tab/>
      </w:r>
      <w:r w:rsidRPr="00790E4A">
        <w:rPr>
          <w:sz w:val="12"/>
          <w:szCs w:val="12"/>
        </w:rPr>
        <w:tab/>
      </w:r>
      <w:r w:rsidRPr="00790E4A">
        <w:rPr>
          <w:sz w:val="12"/>
          <w:szCs w:val="12"/>
        </w:rPr>
        <w:tab/>
      </w:r>
      <w:r w:rsidRPr="00790E4A">
        <w:rPr>
          <w:sz w:val="12"/>
          <w:szCs w:val="12"/>
        </w:rPr>
        <w:tab/>
      </w:r>
      <w:r w:rsidRPr="00790E4A">
        <w:rPr>
          <w:sz w:val="12"/>
          <w:szCs w:val="12"/>
        </w:rPr>
        <w:tab/>
      </w:r>
      <w:r w:rsidRPr="00790E4A">
        <w:rPr>
          <w:sz w:val="12"/>
          <w:szCs w:val="12"/>
        </w:rPr>
        <w:tab/>
      </w:r>
      <w:r w:rsidRPr="00790E4A">
        <w:rPr>
          <w:sz w:val="18"/>
          <w:szCs w:val="18"/>
        </w:rPr>
        <w:t xml:space="preserve">( </w:t>
      </w:r>
      <w:r w:rsidRPr="00790E4A">
        <w:rPr>
          <w:rFonts w:ascii="Calibri Light" w:hAnsi="Calibri Light" w:cs="Calibri Light"/>
          <w:i/>
          <w:sz w:val="18"/>
          <w:szCs w:val="18"/>
        </w:rPr>
        <w:t>projektant</w:t>
      </w:r>
      <w:r w:rsidRPr="00790E4A">
        <w:rPr>
          <w:sz w:val="18"/>
          <w:szCs w:val="18"/>
        </w:rPr>
        <w:t xml:space="preserve"> )</w:t>
      </w:r>
    </w:p>
    <w:p w14:paraId="64811E09" w14:textId="77777777" w:rsidR="00EF328C" w:rsidRPr="00790E4A" w:rsidRDefault="00EF328C" w:rsidP="00EF328C">
      <w:pPr>
        <w:spacing w:after="0"/>
        <w:jc w:val="both"/>
        <w:rPr>
          <w:sz w:val="18"/>
          <w:szCs w:val="18"/>
        </w:rPr>
      </w:pPr>
    </w:p>
    <w:p w14:paraId="4409CBB1" w14:textId="173DAF09" w:rsidR="0030076C" w:rsidRPr="00337775" w:rsidRDefault="0030076C" w:rsidP="0030076C">
      <w:pPr>
        <w:spacing w:after="0" w:line="240" w:lineRule="auto"/>
        <w:jc w:val="center"/>
        <w:rPr>
          <w:sz w:val="24"/>
          <w:szCs w:val="24"/>
        </w:rPr>
      </w:pPr>
      <w:r w:rsidRPr="00337775">
        <w:rPr>
          <w:sz w:val="24"/>
          <w:szCs w:val="24"/>
        </w:rPr>
        <w:t xml:space="preserve">mgr inż. </w:t>
      </w:r>
      <w:r>
        <w:rPr>
          <w:sz w:val="24"/>
          <w:szCs w:val="24"/>
        </w:rPr>
        <w:t>Łukasz Wiktorowicz</w:t>
      </w:r>
    </w:p>
    <w:p w14:paraId="46D810FA" w14:textId="70DFDA2E" w:rsidR="0030076C" w:rsidRPr="00337775" w:rsidRDefault="0030076C" w:rsidP="0030076C">
      <w:pPr>
        <w:spacing w:after="0" w:line="240" w:lineRule="auto"/>
        <w:jc w:val="center"/>
        <w:rPr>
          <w:sz w:val="24"/>
          <w:szCs w:val="24"/>
        </w:rPr>
      </w:pPr>
      <w:proofErr w:type="spellStart"/>
      <w:r w:rsidRPr="00337775">
        <w:rPr>
          <w:sz w:val="24"/>
          <w:szCs w:val="24"/>
        </w:rPr>
        <w:t>upr</w:t>
      </w:r>
      <w:proofErr w:type="spellEnd"/>
      <w:r w:rsidRPr="00337775">
        <w:rPr>
          <w:sz w:val="24"/>
          <w:szCs w:val="24"/>
        </w:rPr>
        <w:t>. bud. nr LOD/</w:t>
      </w:r>
      <w:r>
        <w:rPr>
          <w:sz w:val="24"/>
          <w:szCs w:val="24"/>
        </w:rPr>
        <w:t>4945</w:t>
      </w:r>
      <w:r w:rsidRPr="00337775">
        <w:rPr>
          <w:sz w:val="24"/>
          <w:szCs w:val="24"/>
        </w:rPr>
        <w:t>/P</w:t>
      </w:r>
      <w:r>
        <w:rPr>
          <w:sz w:val="24"/>
          <w:szCs w:val="24"/>
        </w:rPr>
        <w:t>WB</w:t>
      </w:r>
      <w:r w:rsidRPr="00337775">
        <w:rPr>
          <w:sz w:val="24"/>
          <w:szCs w:val="24"/>
        </w:rPr>
        <w:t>E/</w:t>
      </w:r>
      <w:r>
        <w:rPr>
          <w:sz w:val="24"/>
          <w:szCs w:val="24"/>
        </w:rPr>
        <w:t>22</w:t>
      </w:r>
    </w:p>
    <w:p w14:paraId="6A103231" w14:textId="77777777" w:rsidR="0030076C" w:rsidRPr="00337775" w:rsidRDefault="0030076C" w:rsidP="0030076C">
      <w:pPr>
        <w:spacing w:after="0" w:line="240" w:lineRule="auto"/>
        <w:jc w:val="center"/>
        <w:rPr>
          <w:sz w:val="16"/>
          <w:szCs w:val="16"/>
        </w:rPr>
      </w:pPr>
      <w:r w:rsidRPr="00337775">
        <w:rPr>
          <w:sz w:val="16"/>
          <w:szCs w:val="16"/>
        </w:rPr>
        <w:t>do projektowania bez ograniczeń w specjalności</w:t>
      </w:r>
    </w:p>
    <w:p w14:paraId="0A6266CF" w14:textId="77777777" w:rsidR="0030076C" w:rsidRPr="00337775" w:rsidRDefault="0030076C" w:rsidP="0030076C">
      <w:pPr>
        <w:spacing w:after="0" w:line="240" w:lineRule="auto"/>
        <w:jc w:val="center"/>
        <w:rPr>
          <w:sz w:val="16"/>
          <w:szCs w:val="16"/>
        </w:rPr>
      </w:pPr>
      <w:r w:rsidRPr="00337775">
        <w:rPr>
          <w:sz w:val="16"/>
          <w:szCs w:val="16"/>
        </w:rPr>
        <w:t>instalacyjnej w zakresie sieci, instalacji i urządzeń</w:t>
      </w:r>
    </w:p>
    <w:p w14:paraId="7C0EC0FA" w14:textId="77777777" w:rsidR="0030076C" w:rsidRDefault="0030076C" w:rsidP="0030076C">
      <w:pPr>
        <w:spacing w:after="0" w:line="240" w:lineRule="auto"/>
        <w:jc w:val="center"/>
        <w:rPr>
          <w:sz w:val="16"/>
          <w:szCs w:val="16"/>
        </w:rPr>
      </w:pPr>
      <w:r w:rsidRPr="00337775">
        <w:rPr>
          <w:sz w:val="16"/>
          <w:szCs w:val="16"/>
        </w:rPr>
        <w:t>elektrycznych i elektroenergetycznych</w:t>
      </w:r>
    </w:p>
    <w:p w14:paraId="5D0E3659" w14:textId="77777777" w:rsidR="0030076C" w:rsidRPr="00790E4A" w:rsidRDefault="0030076C" w:rsidP="0030076C">
      <w:pPr>
        <w:jc w:val="both"/>
        <w:rPr>
          <w:sz w:val="24"/>
          <w:szCs w:val="24"/>
          <w:u w:val="wave" w:color="FF0000"/>
        </w:rPr>
      </w:pPr>
    </w:p>
    <w:p w14:paraId="0547D42B" w14:textId="77777777" w:rsidR="0030076C" w:rsidRPr="00790E4A" w:rsidRDefault="0030076C" w:rsidP="0030076C">
      <w:pPr>
        <w:spacing w:after="0"/>
        <w:jc w:val="both"/>
        <w:rPr>
          <w:sz w:val="12"/>
          <w:szCs w:val="12"/>
        </w:rPr>
      </w:pPr>
      <w:r w:rsidRPr="00790E4A">
        <w:rPr>
          <w:sz w:val="24"/>
          <w:szCs w:val="24"/>
        </w:rPr>
        <w:tab/>
      </w:r>
      <w:r w:rsidRPr="00790E4A">
        <w:rPr>
          <w:sz w:val="24"/>
          <w:szCs w:val="24"/>
        </w:rPr>
        <w:tab/>
      </w:r>
      <w:r w:rsidRPr="00790E4A">
        <w:rPr>
          <w:sz w:val="24"/>
          <w:szCs w:val="24"/>
        </w:rPr>
        <w:tab/>
      </w:r>
      <w:r w:rsidRPr="00790E4A">
        <w:rPr>
          <w:sz w:val="24"/>
          <w:szCs w:val="24"/>
        </w:rPr>
        <w:tab/>
      </w:r>
      <w:r w:rsidRPr="00790E4A">
        <w:rPr>
          <w:sz w:val="24"/>
          <w:szCs w:val="24"/>
        </w:rPr>
        <w:tab/>
      </w:r>
      <w:r w:rsidRPr="00790E4A">
        <w:rPr>
          <w:sz w:val="24"/>
          <w:szCs w:val="24"/>
        </w:rPr>
        <w:tab/>
      </w:r>
      <w:r w:rsidRPr="00790E4A">
        <w:rPr>
          <w:sz w:val="24"/>
          <w:szCs w:val="24"/>
        </w:rPr>
        <w:tab/>
      </w:r>
      <w:r w:rsidRPr="00790E4A">
        <w:rPr>
          <w:sz w:val="24"/>
          <w:szCs w:val="24"/>
        </w:rPr>
        <w:tab/>
      </w:r>
      <w:r w:rsidRPr="00790E4A">
        <w:rPr>
          <w:sz w:val="24"/>
          <w:szCs w:val="24"/>
        </w:rPr>
        <w:tab/>
      </w:r>
      <w:r w:rsidRPr="00790E4A">
        <w:rPr>
          <w:sz w:val="12"/>
          <w:szCs w:val="12"/>
        </w:rPr>
        <w:t>………………………………………………………………………..</w:t>
      </w:r>
    </w:p>
    <w:p w14:paraId="2FA33550" w14:textId="457BBD4B" w:rsidR="0030076C" w:rsidRPr="00790E4A" w:rsidRDefault="0030076C" w:rsidP="0030076C">
      <w:pPr>
        <w:spacing w:after="0"/>
        <w:jc w:val="both"/>
        <w:rPr>
          <w:sz w:val="18"/>
          <w:szCs w:val="18"/>
        </w:rPr>
      </w:pPr>
      <w:r w:rsidRPr="00790E4A">
        <w:rPr>
          <w:sz w:val="12"/>
          <w:szCs w:val="12"/>
        </w:rPr>
        <w:t xml:space="preserve">    </w:t>
      </w:r>
      <w:r w:rsidRPr="00790E4A">
        <w:rPr>
          <w:sz w:val="12"/>
          <w:szCs w:val="12"/>
        </w:rPr>
        <w:tab/>
      </w:r>
      <w:r w:rsidRPr="00790E4A">
        <w:rPr>
          <w:sz w:val="12"/>
          <w:szCs w:val="12"/>
        </w:rPr>
        <w:tab/>
      </w:r>
      <w:r w:rsidRPr="00790E4A">
        <w:rPr>
          <w:sz w:val="12"/>
          <w:szCs w:val="12"/>
        </w:rPr>
        <w:tab/>
      </w:r>
      <w:r w:rsidRPr="00790E4A">
        <w:rPr>
          <w:sz w:val="12"/>
          <w:szCs w:val="12"/>
        </w:rPr>
        <w:tab/>
      </w:r>
      <w:r w:rsidRPr="00790E4A">
        <w:rPr>
          <w:sz w:val="12"/>
          <w:szCs w:val="12"/>
        </w:rPr>
        <w:tab/>
      </w:r>
      <w:r w:rsidRPr="00790E4A">
        <w:rPr>
          <w:sz w:val="12"/>
          <w:szCs w:val="12"/>
        </w:rPr>
        <w:tab/>
      </w:r>
      <w:r w:rsidRPr="00790E4A">
        <w:rPr>
          <w:sz w:val="12"/>
          <w:szCs w:val="12"/>
        </w:rPr>
        <w:tab/>
      </w:r>
      <w:r w:rsidRPr="00790E4A">
        <w:rPr>
          <w:sz w:val="12"/>
          <w:szCs w:val="12"/>
        </w:rPr>
        <w:tab/>
      </w:r>
      <w:r w:rsidRPr="00790E4A">
        <w:rPr>
          <w:sz w:val="12"/>
          <w:szCs w:val="12"/>
        </w:rPr>
        <w:tab/>
      </w:r>
      <w:r w:rsidRPr="00790E4A">
        <w:rPr>
          <w:sz w:val="12"/>
          <w:szCs w:val="12"/>
        </w:rPr>
        <w:tab/>
      </w:r>
      <w:r w:rsidRPr="00790E4A">
        <w:rPr>
          <w:sz w:val="18"/>
          <w:szCs w:val="18"/>
        </w:rPr>
        <w:t xml:space="preserve">( </w:t>
      </w:r>
      <w:r>
        <w:rPr>
          <w:rFonts w:ascii="Calibri Light" w:hAnsi="Calibri Light" w:cs="Calibri Light"/>
          <w:i/>
          <w:sz w:val="18"/>
          <w:szCs w:val="18"/>
        </w:rPr>
        <w:t>sprawdzający</w:t>
      </w:r>
      <w:r w:rsidRPr="00790E4A">
        <w:rPr>
          <w:sz w:val="18"/>
          <w:szCs w:val="18"/>
        </w:rPr>
        <w:t xml:space="preserve"> )</w:t>
      </w:r>
    </w:p>
    <w:p w14:paraId="486A20AD" w14:textId="77777777" w:rsidR="00EF328C" w:rsidRPr="00790E4A" w:rsidRDefault="00EF328C" w:rsidP="00EF328C">
      <w:pPr>
        <w:spacing w:after="0"/>
        <w:jc w:val="both"/>
        <w:rPr>
          <w:sz w:val="18"/>
          <w:szCs w:val="18"/>
        </w:rPr>
      </w:pPr>
    </w:p>
    <w:p w14:paraId="4C0658A8" w14:textId="0BA2E278" w:rsidR="008F6B6A" w:rsidRPr="008F6B6A" w:rsidRDefault="008F6B6A" w:rsidP="008F6B6A">
      <w:pPr>
        <w:pStyle w:val="Nagwek2"/>
        <w:numPr>
          <w:ilvl w:val="0"/>
          <w:numId w:val="3"/>
        </w:numPr>
        <w:rPr>
          <w:rFonts w:asciiTheme="minorHAnsi" w:hAnsiTheme="minorHAnsi"/>
          <w:color w:val="auto"/>
          <w:sz w:val="24"/>
          <w:szCs w:val="24"/>
        </w:rPr>
      </w:pPr>
      <w:bookmarkStart w:id="72" w:name="_Toc190079084"/>
      <w:r w:rsidRPr="008F6B6A">
        <w:rPr>
          <w:rFonts w:asciiTheme="minorHAnsi" w:hAnsiTheme="minorHAnsi"/>
          <w:color w:val="auto"/>
          <w:sz w:val="24"/>
          <w:szCs w:val="24"/>
        </w:rPr>
        <w:lastRenderedPageBreak/>
        <w:t>Uprawnienia, Izby</w:t>
      </w:r>
      <w:bookmarkEnd w:id="72"/>
    </w:p>
    <w:p w14:paraId="574A427B" w14:textId="5D1DBDE6" w:rsidR="008F6B6A" w:rsidRDefault="008F6B6A" w:rsidP="008F6B6A">
      <w:pPr>
        <w:spacing w:after="0"/>
        <w:jc w:val="both"/>
        <w:rPr>
          <w:sz w:val="18"/>
          <w:szCs w:val="18"/>
        </w:rPr>
      </w:pPr>
    </w:p>
    <w:p w14:paraId="49647EA6" w14:textId="6CF5E487" w:rsidR="00C14AC9" w:rsidRDefault="00430815" w:rsidP="008F6B6A">
      <w:pPr>
        <w:spacing w:after="0"/>
        <w:jc w:val="both"/>
        <w:rPr>
          <w:sz w:val="18"/>
          <w:szCs w:val="18"/>
        </w:rPr>
      </w:pPr>
      <w:r w:rsidRPr="00430815">
        <w:rPr>
          <w:noProof/>
        </w:rPr>
        <w:drawing>
          <wp:inline distT="0" distB="0" distL="0" distR="0" wp14:anchorId="304CF94B" wp14:editId="57F07199">
            <wp:extent cx="5760720" cy="8152765"/>
            <wp:effectExtent l="0" t="0" r="0" b="635"/>
            <wp:docPr id="115456477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4564779" name=""/>
                    <pic:cNvPicPr/>
                  </pic:nvPicPr>
                  <pic:blipFill>
                    <a:blip r:embed="rId9"/>
                    <a:stretch>
                      <a:fillRect/>
                    </a:stretch>
                  </pic:blipFill>
                  <pic:spPr>
                    <a:xfrm>
                      <a:off x="0" y="0"/>
                      <a:ext cx="5760720" cy="8152765"/>
                    </a:xfrm>
                    <a:prstGeom prst="rect">
                      <a:avLst/>
                    </a:prstGeom>
                  </pic:spPr>
                </pic:pic>
              </a:graphicData>
            </a:graphic>
          </wp:inline>
        </w:drawing>
      </w:r>
    </w:p>
    <w:p w14:paraId="288DBA5C" w14:textId="77777777" w:rsidR="00430815" w:rsidRDefault="00430815" w:rsidP="008F6B6A">
      <w:pPr>
        <w:spacing w:after="0"/>
        <w:jc w:val="both"/>
        <w:rPr>
          <w:sz w:val="18"/>
          <w:szCs w:val="18"/>
        </w:rPr>
      </w:pPr>
    </w:p>
    <w:p w14:paraId="0E1E2A1F" w14:textId="1F93E884" w:rsidR="00430815" w:rsidRDefault="00430815" w:rsidP="008F6B6A">
      <w:pPr>
        <w:spacing w:after="0"/>
        <w:jc w:val="both"/>
        <w:rPr>
          <w:sz w:val="18"/>
          <w:szCs w:val="18"/>
        </w:rPr>
      </w:pPr>
      <w:r w:rsidRPr="00430815">
        <w:rPr>
          <w:noProof/>
        </w:rPr>
        <w:lastRenderedPageBreak/>
        <w:drawing>
          <wp:inline distT="0" distB="0" distL="0" distR="0" wp14:anchorId="084BCAB3" wp14:editId="0371A6A8">
            <wp:extent cx="5760720" cy="8152765"/>
            <wp:effectExtent l="0" t="0" r="0" b="635"/>
            <wp:docPr id="70354460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544602" name=""/>
                    <pic:cNvPicPr/>
                  </pic:nvPicPr>
                  <pic:blipFill>
                    <a:blip r:embed="rId10"/>
                    <a:stretch>
                      <a:fillRect/>
                    </a:stretch>
                  </pic:blipFill>
                  <pic:spPr>
                    <a:xfrm>
                      <a:off x="0" y="0"/>
                      <a:ext cx="5760720" cy="8152765"/>
                    </a:xfrm>
                    <a:prstGeom prst="rect">
                      <a:avLst/>
                    </a:prstGeom>
                  </pic:spPr>
                </pic:pic>
              </a:graphicData>
            </a:graphic>
          </wp:inline>
        </w:drawing>
      </w:r>
    </w:p>
    <w:p w14:paraId="56E54645" w14:textId="77777777" w:rsidR="008F6B6A" w:rsidRDefault="008F6B6A" w:rsidP="008F6B6A">
      <w:pPr>
        <w:spacing w:after="0"/>
        <w:jc w:val="both"/>
        <w:rPr>
          <w:sz w:val="18"/>
          <w:szCs w:val="18"/>
        </w:rPr>
      </w:pPr>
      <w:r w:rsidRPr="0087010A">
        <w:rPr>
          <w:noProof/>
        </w:rPr>
        <w:drawing>
          <wp:inline distT="0" distB="0" distL="0" distR="0" wp14:anchorId="1C55C28E" wp14:editId="21158C97">
            <wp:extent cx="5760720" cy="8146415"/>
            <wp:effectExtent l="0" t="0" r="0" b="6985"/>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8146415"/>
                    </a:xfrm>
                    <a:prstGeom prst="rect">
                      <a:avLst/>
                    </a:prstGeom>
                  </pic:spPr>
                </pic:pic>
              </a:graphicData>
            </a:graphic>
          </wp:inline>
        </w:drawing>
      </w:r>
    </w:p>
    <w:p w14:paraId="34C599E3" w14:textId="77777777" w:rsidR="008F6B6A" w:rsidRDefault="008F6B6A" w:rsidP="008F6B6A">
      <w:pPr>
        <w:spacing w:after="0"/>
        <w:jc w:val="both"/>
        <w:rPr>
          <w:sz w:val="18"/>
          <w:szCs w:val="18"/>
        </w:rPr>
      </w:pPr>
    </w:p>
    <w:p w14:paraId="1BAD649F" w14:textId="77777777" w:rsidR="008F6B6A" w:rsidRDefault="008F6B6A" w:rsidP="008F6B6A">
      <w:pPr>
        <w:spacing w:after="0"/>
        <w:jc w:val="both"/>
        <w:rPr>
          <w:sz w:val="18"/>
          <w:szCs w:val="18"/>
        </w:rPr>
      </w:pPr>
    </w:p>
    <w:p w14:paraId="65F9E25B" w14:textId="77777777" w:rsidR="008F6B6A" w:rsidRDefault="008F6B6A" w:rsidP="008F6B6A">
      <w:pPr>
        <w:spacing w:after="0"/>
        <w:jc w:val="both"/>
        <w:rPr>
          <w:sz w:val="18"/>
          <w:szCs w:val="18"/>
        </w:rPr>
      </w:pPr>
    </w:p>
    <w:p w14:paraId="3E6D988C" w14:textId="77777777" w:rsidR="008F6B6A" w:rsidRDefault="008F6B6A" w:rsidP="008F6B6A">
      <w:pPr>
        <w:spacing w:after="0"/>
        <w:jc w:val="both"/>
        <w:rPr>
          <w:sz w:val="18"/>
          <w:szCs w:val="18"/>
        </w:rPr>
      </w:pPr>
      <w:r w:rsidRPr="0087010A">
        <w:rPr>
          <w:noProof/>
        </w:rPr>
        <w:drawing>
          <wp:inline distT="0" distB="0" distL="0" distR="0" wp14:anchorId="52BF4FE0" wp14:editId="1068281C">
            <wp:extent cx="5760720" cy="8146415"/>
            <wp:effectExtent l="0" t="0" r="0" b="6985"/>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8146415"/>
                    </a:xfrm>
                    <a:prstGeom prst="rect">
                      <a:avLst/>
                    </a:prstGeom>
                  </pic:spPr>
                </pic:pic>
              </a:graphicData>
            </a:graphic>
          </wp:inline>
        </w:drawing>
      </w:r>
    </w:p>
    <w:p w14:paraId="254B5D62" w14:textId="651FC055" w:rsidR="008F6B6A" w:rsidRDefault="008F6B6A" w:rsidP="00EF328C">
      <w:pPr>
        <w:spacing w:after="0"/>
        <w:jc w:val="both"/>
        <w:rPr>
          <w:sz w:val="18"/>
          <w:szCs w:val="18"/>
        </w:rPr>
      </w:pPr>
    </w:p>
    <w:p w14:paraId="7F96428B" w14:textId="77777777" w:rsidR="0030076C" w:rsidRDefault="0030076C" w:rsidP="0030076C">
      <w:pPr>
        <w:jc w:val="both"/>
      </w:pPr>
      <w:r w:rsidRPr="00912C0C">
        <w:rPr>
          <w:noProof/>
        </w:rPr>
        <w:drawing>
          <wp:inline distT="0" distB="0" distL="0" distR="0" wp14:anchorId="274F6CD3" wp14:editId="2D0EA98E">
            <wp:extent cx="5760720" cy="8141335"/>
            <wp:effectExtent l="0" t="0" r="0" b="0"/>
            <wp:docPr id="1351539162"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8141335"/>
                    </a:xfrm>
                    <a:prstGeom prst="rect">
                      <a:avLst/>
                    </a:prstGeom>
                    <a:noFill/>
                    <a:ln>
                      <a:noFill/>
                    </a:ln>
                  </pic:spPr>
                </pic:pic>
              </a:graphicData>
            </a:graphic>
          </wp:inline>
        </w:drawing>
      </w:r>
    </w:p>
    <w:p w14:paraId="4283D12C" w14:textId="77777777" w:rsidR="0030076C" w:rsidRDefault="0030076C" w:rsidP="0030076C">
      <w:pPr>
        <w:jc w:val="both"/>
      </w:pPr>
    </w:p>
    <w:p w14:paraId="55FC566E" w14:textId="77777777" w:rsidR="0030076C" w:rsidRDefault="0030076C" w:rsidP="0030076C">
      <w:pPr>
        <w:jc w:val="both"/>
      </w:pPr>
      <w:r w:rsidRPr="00912C0C">
        <w:rPr>
          <w:noProof/>
        </w:rPr>
        <w:drawing>
          <wp:inline distT="0" distB="0" distL="0" distR="0" wp14:anchorId="268B8155" wp14:editId="50ED5E10">
            <wp:extent cx="5760720" cy="8141335"/>
            <wp:effectExtent l="0" t="0" r="0" b="0"/>
            <wp:docPr id="1811518450"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8141335"/>
                    </a:xfrm>
                    <a:prstGeom prst="rect">
                      <a:avLst/>
                    </a:prstGeom>
                    <a:noFill/>
                    <a:ln>
                      <a:noFill/>
                    </a:ln>
                  </pic:spPr>
                </pic:pic>
              </a:graphicData>
            </a:graphic>
          </wp:inline>
        </w:drawing>
      </w:r>
    </w:p>
    <w:sectPr w:rsidR="0030076C" w:rsidSect="00EB7A3E">
      <w:footerReference w:type="default" r:id="rId15"/>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964735" w14:textId="77777777" w:rsidR="003F0F66" w:rsidRDefault="003F0F66" w:rsidP="008B0DDA">
      <w:pPr>
        <w:spacing w:after="0" w:line="240" w:lineRule="auto"/>
      </w:pPr>
      <w:r>
        <w:separator/>
      </w:r>
    </w:p>
  </w:endnote>
  <w:endnote w:type="continuationSeparator" w:id="0">
    <w:p w14:paraId="1849B78A" w14:textId="77777777" w:rsidR="003F0F66" w:rsidRDefault="003F0F66" w:rsidP="008B0D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TimesNewRoman,Bold">
    <w:panose1 w:val="00000000000000000000"/>
    <w:charset w:val="EE"/>
    <w:family w:val="auto"/>
    <w:notTrueType/>
    <w:pitch w:val="default"/>
    <w:sig w:usb0="00000005" w:usb1="00000000" w:usb2="00000000" w:usb3="00000000" w:csb0="00000002" w:csb1="00000000"/>
  </w:font>
  <w:font w:name="TimesNewRoman">
    <w:altName w:val="Times New Roman"/>
    <w:charset w:val="00"/>
    <w:family w:val="roman"/>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2793219"/>
      <w:docPartObj>
        <w:docPartGallery w:val="Page Numbers (Bottom of Page)"/>
        <w:docPartUnique/>
      </w:docPartObj>
    </w:sdtPr>
    <w:sdtEndPr/>
    <w:sdtContent>
      <w:p w14:paraId="3F7B03BA" w14:textId="77777777" w:rsidR="00F40469" w:rsidRDefault="00F40469">
        <w:pPr>
          <w:pStyle w:val="Stopka"/>
          <w:jc w:val="right"/>
        </w:pPr>
        <w:r w:rsidRPr="008B0DDA">
          <w:rPr>
            <w:sz w:val="20"/>
            <w:szCs w:val="20"/>
          </w:rPr>
          <w:fldChar w:fldCharType="begin"/>
        </w:r>
        <w:r w:rsidRPr="008B0DDA">
          <w:rPr>
            <w:sz w:val="20"/>
            <w:szCs w:val="20"/>
          </w:rPr>
          <w:instrText xml:space="preserve"> PAGE   \* MERGEFORMAT </w:instrText>
        </w:r>
        <w:r w:rsidRPr="008B0DDA">
          <w:rPr>
            <w:sz w:val="20"/>
            <w:szCs w:val="20"/>
          </w:rPr>
          <w:fldChar w:fldCharType="separate"/>
        </w:r>
        <w:r>
          <w:rPr>
            <w:noProof/>
            <w:sz w:val="20"/>
            <w:szCs w:val="20"/>
          </w:rPr>
          <w:t>7</w:t>
        </w:r>
        <w:r w:rsidRPr="008B0DDA">
          <w:rPr>
            <w:sz w:val="20"/>
            <w:szCs w:val="20"/>
          </w:rPr>
          <w:fldChar w:fldCharType="end"/>
        </w:r>
      </w:p>
    </w:sdtContent>
  </w:sdt>
  <w:p w14:paraId="6D4ACCE3" w14:textId="77777777" w:rsidR="00F40469" w:rsidRDefault="00F4046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6F6EAB" w14:textId="77777777" w:rsidR="003F0F66" w:rsidRDefault="003F0F66" w:rsidP="008B0DDA">
      <w:pPr>
        <w:spacing w:after="0" w:line="240" w:lineRule="auto"/>
      </w:pPr>
      <w:r>
        <w:separator/>
      </w:r>
    </w:p>
  </w:footnote>
  <w:footnote w:type="continuationSeparator" w:id="0">
    <w:p w14:paraId="1941E61B" w14:textId="77777777" w:rsidR="003F0F66" w:rsidRDefault="003F0F66" w:rsidP="008B0DD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7371B"/>
    <w:multiLevelType w:val="hybridMultilevel"/>
    <w:tmpl w:val="3AC89104"/>
    <w:lvl w:ilvl="0" w:tplc="F12E2456">
      <w:numFmt w:val="bullet"/>
      <w:lvlText w:val="·"/>
      <w:lvlJc w:val="left"/>
      <w:pPr>
        <w:ind w:left="720" w:hanging="360"/>
      </w:pPr>
      <w:rPr>
        <w:rFonts w:ascii="Calibri" w:eastAsiaTheme="minorHAnsi" w:hAnsi="Calibri"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58B578D"/>
    <w:multiLevelType w:val="multilevel"/>
    <w:tmpl w:val="2626D5F8"/>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2" w15:restartNumberingAfterBreak="0">
    <w:nsid w:val="1BA827A4"/>
    <w:multiLevelType w:val="hybridMultilevel"/>
    <w:tmpl w:val="FC3AE47C"/>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15:restartNumberingAfterBreak="0">
    <w:nsid w:val="2B592EE8"/>
    <w:multiLevelType w:val="hybridMultilevel"/>
    <w:tmpl w:val="73144B72"/>
    <w:lvl w:ilvl="0" w:tplc="7B725D1A">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30D5138C"/>
    <w:multiLevelType w:val="hybridMultilevel"/>
    <w:tmpl w:val="2C506B3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31280DCB"/>
    <w:multiLevelType w:val="hybridMultilevel"/>
    <w:tmpl w:val="975AF0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3B4C1E4A"/>
    <w:multiLevelType w:val="hybridMultilevel"/>
    <w:tmpl w:val="75A241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40B648E4"/>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44CC096F"/>
    <w:multiLevelType w:val="hybridMultilevel"/>
    <w:tmpl w:val="2020B3C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 w15:restartNumberingAfterBreak="0">
    <w:nsid w:val="4EE91758"/>
    <w:multiLevelType w:val="hybridMultilevel"/>
    <w:tmpl w:val="473C5E78"/>
    <w:lvl w:ilvl="0" w:tplc="04150001">
      <w:start w:val="1"/>
      <w:numFmt w:val="bullet"/>
      <w:lvlText w:val=""/>
      <w:lvlJc w:val="left"/>
      <w:pPr>
        <w:tabs>
          <w:tab w:val="num" w:pos="1440"/>
        </w:tabs>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0" w15:restartNumberingAfterBreak="0">
    <w:nsid w:val="5C905167"/>
    <w:multiLevelType w:val="hybridMultilevel"/>
    <w:tmpl w:val="5B702D2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 w15:restartNumberingAfterBreak="0">
    <w:nsid w:val="5E051D0E"/>
    <w:multiLevelType w:val="hybridMultilevel"/>
    <w:tmpl w:val="D38A0D7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423918036">
    <w:abstractNumId w:val="6"/>
  </w:num>
  <w:num w:numId="2" w16cid:durableId="882595113">
    <w:abstractNumId w:val="0"/>
  </w:num>
  <w:num w:numId="3" w16cid:durableId="672412927">
    <w:abstractNumId w:val="1"/>
  </w:num>
  <w:num w:numId="4" w16cid:durableId="1252423890">
    <w:abstractNumId w:val="7"/>
  </w:num>
  <w:num w:numId="5" w16cid:durableId="1538851568">
    <w:abstractNumId w:val="3"/>
  </w:num>
  <w:num w:numId="6" w16cid:durableId="731974333">
    <w:abstractNumId w:val="8"/>
  </w:num>
  <w:num w:numId="7" w16cid:durableId="1735276169">
    <w:abstractNumId w:val="10"/>
  </w:num>
  <w:num w:numId="8" w16cid:durableId="1709182274">
    <w:abstractNumId w:val="5"/>
  </w:num>
  <w:num w:numId="9" w16cid:durableId="1830906176">
    <w:abstractNumId w:val="9"/>
  </w:num>
  <w:num w:numId="10" w16cid:durableId="991173447">
    <w:abstractNumId w:val="4"/>
  </w:num>
  <w:num w:numId="11" w16cid:durableId="1769110641">
    <w:abstractNumId w:val="11"/>
  </w:num>
  <w:num w:numId="12" w16cid:durableId="1712654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0D7F"/>
    <w:rsid w:val="00000967"/>
    <w:rsid w:val="00003C7C"/>
    <w:rsid w:val="000133BD"/>
    <w:rsid w:val="00042475"/>
    <w:rsid w:val="000556F4"/>
    <w:rsid w:val="00055FB4"/>
    <w:rsid w:val="00081595"/>
    <w:rsid w:val="00082CE5"/>
    <w:rsid w:val="000953FE"/>
    <w:rsid w:val="000A57C3"/>
    <w:rsid w:val="000B0D7F"/>
    <w:rsid w:val="000B627A"/>
    <w:rsid w:val="000C4E77"/>
    <w:rsid w:val="000D14A5"/>
    <w:rsid w:val="000F0BDD"/>
    <w:rsid w:val="00100F9D"/>
    <w:rsid w:val="001103D8"/>
    <w:rsid w:val="0011457C"/>
    <w:rsid w:val="00123A98"/>
    <w:rsid w:val="00132604"/>
    <w:rsid w:val="00154C7B"/>
    <w:rsid w:val="00167A62"/>
    <w:rsid w:val="001A56E6"/>
    <w:rsid w:val="001A7BBF"/>
    <w:rsid w:val="001F68B9"/>
    <w:rsid w:val="00213284"/>
    <w:rsid w:val="0022721A"/>
    <w:rsid w:val="00231E27"/>
    <w:rsid w:val="00233A86"/>
    <w:rsid w:val="00247824"/>
    <w:rsid w:val="00266656"/>
    <w:rsid w:val="002744DC"/>
    <w:rsid w:val="002868E7"/>
    <w:rsid w:val="00292012"/>
    <w:rsid w:val="002A5626"/>
    <w:rsid w:val="002A5E13"/>
    <w:rsid w:val="002C2FB8"/>
    <w:rsid w:val="002C3BC8"/>
    <w:rsid w:val="002D4EEF"/>
    <w:rsid w:val="002E5457"/>
    <w:rsid w:val="002F1E09"/>
    <w:rsid w:val="0030076C"/>
    <w:rsid w:val="0034197D"/>
    <w:rsid w:val="00392E5A"/>
    <w:rsid w:val="003D6048"/>
    <w:rsid w:val="003E3EB7"/>
    <w:rsid w:val="003F0F66"/>
    <w:rsid w:val="004100BC"/>
    <w:rsid w:val="00430815"/>
    <w:rsid w:val="00453E37"/>
    <w:rsid w:val="00497B86"/>
    <w:rsid w:val="00497E74"/>
    <w:rsid w:val="004B134B"/>
    <w:rsid w:val="004D5004"/>
    <w:rsid w:val="004E1B22"/>
    <w:rsid w:val="004F6B1D"/>
    <w:rsid w:val="004F722B"/>
    <w:rsid w:val="00513774"/>
    <w:rsid w:val="005233DB"/>
    <w:rsid w:val="00552BF2"/>
    <w:rsid w:val="00553B80"/>
    <w:rsid w:val="00572211"/>
    <w:rsid w:val="00577A9F"/>
    <w:rsid w:val="00594FD1"/>
    <w:rsid w:val="00596B63"/>
    <w:rsid w:val="005A25D7"/>
    <w:rsid w:val="005C5729"/>
    <w:rsid w:val="005C7527"/>
    <w:rsid w:val="005F3FA9"/>
    <w:rsid w:val="005F4B03"/>
    <w:rsid w:val="006243B7"/>
    <w:rsid w:val="00631169"/>
    <w:rsid w:val="00643459"/>
    <w:rsid w:val="00694F17"/>
    <w:rsid w:val="006977A1"/>
    <w:rsid w:val="006B0097"/>
    <w:rsid w:val="006C5C13"/>
    <w:rsid w:val="007047C7"/>
    <w:rsid w:val="007173F1"/>
    <w:rsid w:val="00727BF2"/>
    <w:rsid w:val="0073451B"/>
    <w:rsid w:val="007421BE"/>
    <w:rsid w:val="00747EC4"/>
    <w:rsid w:val="0076466A"/>
    <w:rsid w:val="00773D81"/>
    <w:rsid w:val="00785833"/>
    <w:rsid w:val="00790E4A"/>
    <w:rsid w:val="00794892"/>
    <w:rsid w:val="007A6048"/>
    <w:rsid w:val="007D25E2"/>
    <w:rsid w:val="007E4771"/>
    <w:rsid w:val="00803670"/>
    <w:rsid w:val="00816070"/>
    <w:rsid w:val="008715A2"/>
    <w:rsid w:val="00886FF9"/>
    <w:rsid w:val="00891DF6"/>
    <w:rsid w:val="0089575E"/>
    <w:rsid w:val="008A402D"/>
    <w:rsid w:val="008B0DDA"/>
    <w:rsid w:val="008E0A33"/>
    <w:rsid w:val="008E411A"/>
    <w:rsid w:val="008F4432"/>
    <w:rsid w:val="008F6B6A"/>
    <w:rsid w:val="00903663"/>
    <w:rsid w:val="0091330C"/>
    <w:rsid w:val="00917F80"/>
    <w:rsid w:val="00923F32"/>
    <w:rsid w:val="00930DCD"/>
    <w:rsid w:val="0093463B"/>
    <w:rsid w:val="0096658A"/>
    <w:rsid w:val="009713C9"/>
    <w:rsid w:val="00974FE8"/>
    <w:rsid w:val="00977D51"/>
    <w:rsid w:val="009C521A"/>
    <w:rsid w:val="009D4076"/>
    <w:rsid w:val="009E2F0B"/>
    <w:rsid w:val="00A13B18"/>
    <w:rsid w:val="00A25D8C"/>
    <w:rsid w:val="00A40CE9"/>
    <w:rsid w:val="00A47EDD"/>
    <w:rsid w:val="00A54A6A"/>
    <w:rsid w:val="00A8318D"/>
    <w:rsid w:val="00A9245D"/>
    <w:rsid w:val="00A97283"/>
    <w:rsid w:val="00AB26DF"/>
    <w:rsid w:val="00AB2BFE"/>
    <w:rsid w:val="00AB6658"/>
    <w:rsid w:val="00AC7DC1"/>
    <w:rsid w:val="00AD052B"/>
    <w:rsid w:val="00AE7382"/>
    <w:rsid w:val="00AF700F"/>
    <w:rsid w:val="00B11A73"/>
    <w:rsid w:val="00B128A8"/>
    <w:rsid w:val="00B40475"/>
    <w:rsid w:val="00B54174"/>
    <w:rsid w:val="00B71855"/>
    <w:rsid w:val="00B71D27"/>
    <w:rsid w:val="00B908C5"/>
    <w:rsid w:val="00BA2C7B"/>
    <w:rsid w:val="00BB28CE"/>
    <w:rsid w:val="00BC5A3A"/>
    <w:rsid w:val="00BF198B"/>
    <w:rsid w:val="00BF4005"/>
    <w:rsid w:val="00C05249"/>
    <w:rsid w:val="00C14AC9"/>
    <w:rsid w:val="00C40A3D"/>
    <w:rsid w:val="00C42329"/>
    <w:rsid w:val="00C44F8C"/>
    <w:rsid w:val="00C56EC8"/>
    <w:rsid w:val="00C803B7"/>
    <w:rsid w:val="00C80E65"/>
    <w:rsid w:val="00C83C77"/>
    <w:rsid w:val="00C864BB"/>
    <w:rsid w:val="00CA334B"/>
    <w:rsid w:val="00CD0788"/>
    <w:rsid w:val="00CE4048"/>
    <w:rsid w:val="00CE5AD2"/>
    <w:rsid w:val="00CF70D9"/>
    <w:rsid w:val="00D03FF7"/>
    <w:rsid w:val="00D04F42"/>
    <w:rsid w:val="00D20501"/>
    <w:rsid w:val="00D22311"/>
    <w:rsid w:val="00D3581C"/>
    <w:rsid w:val="00D455FB"/>
    <w:rsid w:val="00D53E9F"/>
    <w:rsid w:val="00D63031"/>
    <w:rsid w:val="00D649D1"/>
    <w:rsid w:val="00D94081"/>
    <w:rsid w:val="00DB3D11"/>
    <w:rsid w:val="00DD14B7"/>
    <w:rsid w:val="00DE06FF"/>
    <w:rsid w:val="00DF2E40"/>
    <w:rsid w:val="00E12142"/>
    <w:rsid w:val="00E252EF"/>
    <w:rsid w:val="00E82E99"/>
    <w:rsid w:val="00E8786C"/>
    <w:rsid w:val="00EB7A3E"/>
    <w:rsid w:val="00EC0C23"/>
    <w:rsid w:val="00EC111A"/>
    <w:rsid w:val="00EC6501"/>
    <w:rsid w:val="00ED2603"/>
    <w:rsid w:val="00EF328C"/>
    <w:rsid w:val="00EF56F5"/>
    <w:rsid w:val="00F23641"/>
    <w:rsid w:val="00F37339"/>
    <w:rsid w:val="00F40469"/>
    <w:rsid w:val="00F7472E"/>
    <w:rsid w:val="00F93CD8"/>
    <w:rsid w:val="00FA0D39"/>
    <w:rsid w:val="00FC23D5"/>
    <w:rsid w:val="00FC648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A192F8"/>
  <w15:docId w15:val="{48834C9D-3F1E-4A59-9EA0-98B7C5306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D0788"/>
  </w:style>
  <w:style w:type="paragraph" w:styleId="Nagwek1">
    <w:name w:val="heading 1"/>
    <w:basedOn w:val="Normalny"/>
    <w:next w:val="Normalny"/>
    <w:link w:val="Nagwek1Znak"/>
    <w:uiPriority w:val="9"/>
    <w:qFormat/>
    <w:rsid w:val="000B0D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
    <w:unhideWhenUsed/>
    <w:qFormat/>
    <w:rsid w:val="000B0D7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1A56E6"/>
    <w:pPr>
      <w:keepNext/>
      <w:keepLines/>
      <w:spacing w:before="200" w:after="0"/>
      <w:outlineLvl w:val="2"/>
    </w:pPr>
    <w:rPr>
      <w:rFonts w:asciiTheme="majorHAnsi" w:eastAsiaTheme="majorEastAsia" w:hAnsiTheme="majorHAnsi" w:cstheme="majorBidi"/>
      <w:b/>
      <w:b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0B0D7F"/>
    <w:rPr>
      <w:rFonts w:asciiTheme="majorHAnsi" w:eastAsiaTheme="majorEastAsia" w:hAnsiTheme="majorHAnsi" w:cstheme="majorBidi"/>
      <w:b/>
      <w:bCs/>
      <w:color w:val="365F91" w:themeColor="accent1" w:themeShade="BF"/>
      <w:sz w:val="28"/>
      <w:szCs w:val="28"/>
    </w:rPr>
  </w:style>
  <w:style w:type="character" w:customStyle="1" w:styleId="Nagwek2Znak">
    <w:name w:val="Nagłówek 2 Znak"/>
    <w:basedOn w:val="Domylnaczcionkaakapitu"/>
    <w:link w:val="Nagwek2"/>
    <w:uiPriority w:val="9"/>
    <w:rsid w:val="000B0D7F"/>
    <w:rPr>
      <w:rFonts w:asciiTheme="majorHAnsi" w:eastAsiaTheme="majorEastAsia" w:hAnsiTheme="majorHAnsi" w:cstheme="majorBidi"/>
      <w:b/>
      <w:bCs/>
      <w:color w:val="4F81BD" w:themeColor="accent1"/>
      <w:sz w:val="26"/>
      <w:szCs w:val="26"/>
    </w:rPr>
  </w:style>
  <w:style w:type="paragraph" w:styleId="Akapitzlist">
    <w:name w:val="List Paragraph"/>
    <w:basedOn w:val="Normalny"/>
    <w:uiPriority w:val="34"/>
    <w:qFormat/>
    <w:rsid w:val="001A56E6"/>
    <w:pPr>
      <w:ind w:left="720"/>
      <w:contextualSpacing/>
    </w:pPr>
  </w:style>
  <w:style w:type="character" w:customStyle="1" w:styleId="Nagwek3Znak">
    <w:name w:val="Nagłówek 3 Znak"/>
    <w:basedOn w:val="Domylnaczcionkaakapitu"/>
    <w:link w:val="Nagwek3"/>
    <w:uiPriority w:val="9"/>
    <w:rsid w:val="001A56E6"/>
    <w:rPr>
      <w:rFonts w:asciiTheme="majorHAnsi" w:eastAsiaTheme="majorEastAsia" w:hAnsiTheme="majorHAnsi" w:cstheme="majorBidi"/>
      <w:b/>
      <w:bCs/>
      <w:color w:val="4F81BD" w:themeColor="accent1"/>
    </w:rPr>
  </w:style>
  <w:style w:type="paragraph" w:styleId="Nagwek">
    <w:name w:val="header"/>
    <w:basedOn w:val="Normalny"/>
    <w:link w:val="NagwekZnak"/>
    <w:uiPriority w:val="99"/>
    <w:unhideWhenUsed/>
    <w:rsid w:val="008B0DD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B0DDA"/>
  </w:style>
  <w:style w:type="paragraph" w:styleId="Stopka">
    <w:name w:val="footer"/>
    <w:basedOn w:val="Normalny"/>
    <w:link w:val="StopkaZnak"/>
    <w:uiPriority w:val="99"/>
    <w:unhideWhenUsed/>
    <w:rsid w:val="008B0DD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B0DDA"/>
  </w:style>
  <w:style w:type="paragraph" w:styleId="Nagwekspisutreci">
    <w:name w:val="TOC Heading"/>
    <w:basedOn w:val="Nagwek1"/>
    <w:next w:val="Normalny"/>
    <w:uiPriority w:val="39"/>
    <w:semiHidden/>
    <w:unhideWhenUsed/>
    <w:qFormat/>
    <w:rsid w:val="008B0DDA"/>
    <w:pPr>
      <w:outlineLvl w:val="9"/>
    </w:pPr>
  </w:style>
  <w:style w:type="paragraph" w:styleId="Spistreci1">
    <w:name w:val="toc 1"/>
    <w:basedOn w:val="Normalny"/>
    <w:next w:val="Normalny"/>
    <w:autoRedefine/>
    <w:uiPriority w:val="39"/>
    <w:unhideWhenUsed/>
    <w:rsid w:val="008B0DDA"/>
    <w:pPr>
      <w:spacing w:after="100"/>
    </w:pPr>
  </w:style>
  <w:style w:type="paragraph" w:styleId="Spistreci2">
    <w:name w:val="toc 2"/>
    <w:basedOn w:val="Normalny"/>
    <w:next w:val="Normalny"/>
    <w:autoRedefine/>
    <w:uiPriority w:val="39"/>
    <w:unhideWhenUsed/>
    <w:rsid w:val="008B0DDA"/>
    <w:pPr>
      <w:spacing w:after="100"/>
      <w:ind w:left="220"/>
    </w:pPr>
  </w:style>
  <w:style w:type="paragraph" w:styleId="Spistreci3">
    <w:name w:val="toc 3"/>
    <w:basedOn w:val="Normalny"/>
    <w:next w:val="Normalny"/>
    <w:autoRedefine/>
    <w:uiPriority w:val="39"/>
    <w:unhideWhenUsed/>
    <w:rsid w:val="008B0DDA"/>
    <w:pPr>
      <w:spacing w:after="100"/>
      <w:ind w:left="440"/>
    </w:pPr>
  </w:style>
  <w:style w:type="character" w:styleId="Hipercze">
    <w:name w:val="Hyperlink"/>
    <w:basedOn w:val="Domylnaczcionkaakapitu"/>
    <w:uiPriority w:val="99"/>
    <w:unhideWhenUsed/>
    <w:rsid w:val="008B0DDA"/>
    <w:rPr>
      <w:color w:val="0000FF" w:themeColor="hyperlink"/>
      <w:u w:val="single"/>
    </w:rPr>
  </w:style>
  <w:style w:type="paragraph" w:styleId="Tekstdymka">
    <w:name w:val="Balloon Text"/>
    <w:basedOn w:val="Normalny"/>
    <w:link w:val="TekstdymkaZnak"/>
    <w:uiPriority w:val="99"/>
    <w:semiHidden/>
    <w:unhideWhenUsed/>
    <w:rsid w:val="008B0DDA"/>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8B0DDA"/>
    <w:rPr>
      <w:rFonts w:ascii="Tahoma" w:hAnsi="Tahoma" w:cs="Tahoma"/>
      <w:sz w:val="16"/>
      <w:szCs w:val="16"/>
    </w:rPr>
  </w:style>
  <w:style w:type="paragraph" w:customStyle="1" w:styleId="Tekstkomentarza1">
    <w:name w:val="Tekst komentarza1"/>
    <w:basedOn w:val="Normalny"/>
    <w:rsid w:val="002744DC"/>
    <w:pPr>
      <w:suppressAutoHyphens/>
      <w:spacing w:after="0" w:line="240" w:lineRule="auto"/>
    </w:pPr>
    <w:rPr>
      <w:rFonts w:ascii="Times New Roman" w:eastAsia="Times New Roman" w:hAnsi="Times New Roman" w:cs="Times New Roman"/>
      <w:sz w:val="20"/>
      <w:szCs w:val="20"/>
      <w:lang w:eastAsia="ar-SA"/>
    </w:rPr>
  </w:style>
  <w:style w:type="paragraph" w:styleId="Tekstprzypisukocowego">
    <w:name w:val="endnote text"/>
    <w:basedOn w:val="Normalny"/>
    <w:link w:val="TekstprzypisukocowegoZnak"/>
    <w:uiPriority w:val="99"/>
    <w:semiHidden/>
    <w:unhideWhenUsed/>
    <w:rsid w:val="005233DB"/>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5233DB"/>
    <w:rPr>
      <w:sz w:val="20"/>
      <w:szCs w:val="20"/>
    </w:rPr>
  </w:style>
  <w:style w:type="character" w:styleId="Odwoanieprzypisukocowego">
    <w:name w:val="endnote reference"/>
    <w:basedOn w:val="Domylnaczcionkaakapitu"/>
    <w:uiPriority w:val="99"/>
    <w:semiHidden/>
    <w:unhideWhenUsed/>
    <w:rsid w:val="005233DB"/>
    <w:rPr>
      <w:vertAlign w:val="superscript"/>
    </w:rPr>
  </w:style>
  <w:style w:type="paragraph" w:customStyle="1" w:styleId="Tekstpodstawowywcity2">
    <w:name w:val="Tekst podstawowy wci?ty 2"/>
    <w:basedOn w:val="Normalny"/>
    <w:rsid w:val="00CF70D9"/>
    <w:pPr>
      <w:spacing w:after="0" w:line="360" w:lineRule="auto"/>
      <w:ind w:left="426"/>
    </w:pPr>
    <w:rPr>
      <w:rFonts w:ascii="Times New Roman" w:eastAsia="Times New Roman" w:hAnsi="Times New Roman" w:cs="Times New Roman"/>
      <w:sz w:val="24"/>
      <w:szCs w:val="20"/>
      <w:lang w:eastAsia="zh-CN" w:bidi="hi-IN"/>
    </w:rPr>
  </w:style>
  <w:style w:type="table" w:styleId="Tabela-Siatka">
    <w:name w:val="Table Grid"/>
    <w:basedOn w:val="Standardowy"/>
    <w:uiPriority w:val="59"/>
    <w:rsid w:val="002C2F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AC7DC1"/>
    <w:rPr>
      <w:b/>
      <w:bCs/>
    </w:rPr>
  </w:style>
  <w:style w:type="paragraph" w:customStyle="1" w:styleId="Tekstpodstawowy1">
    <w:name w:val="Tekst podstawowy1"/>
    <w:basedOn w:val="Normalny"/>
    <w:rsid w:val="00E8786C"/>
    <w:pPr>
      <w:spacing w:after="0" w:line="240" w:lineRule="auto"/>
    </w:pPr>
    <w:rPr>
      <w:rFonts w:ascii="Times New Roman" w:eastAsia="Times New Roman" w:hAnsi="Times New Roman" w:cs="Times New Roman"/>
      <w:sz w:val="24"/>
      <w:szCs w:val="24"/>
      <w:lang w:eastAsia="pl-PL"/>
    </w:rPr>
  </w:style>
  <w:style w:type="paragraph" w:customStyle="1" w:styleId="Domylnytekst">
    <w:name w:val="Domyœlny tekst"/>
    <w:basedOn w:val="Normalny"/>
    <w:rsid w:val="00E8786C"/>
    <w:pPr>
      <w:spacing w:after="0" w:line="240" w:lineRule="auto"/>
    </w:pPr>
    <w:rPr>
      <w:rFonts w:ascii="Times New Roman" w:eastAsia="Times New Roman" w:hAnsi="Times New Roman" w:cs="Times New Roman"/>
      <w:sz w:val="24"/>
      <w:szCs w:val="24"/>
      <w:lang w:eastAsia="pl-PL"/>
    </w:rPr>
  </w:style>
  <w:style w:type="paragraph" w:customStyle="1" w:styleId="opis-tre-western">
    <w:name w:val="opis-treść-western"/>
    <w:basedOn w:val="Normalny"/>
    <w:rsid w:val="00AB2BFE"/>
    <w:pPr>
      <w:spacing w:before="57" w:after="100" w:afterAutospacing="1" w:line="240" w:lineRule="auto"/>
      <w:ind w:firstLine="284"/>
      <w:jc w:val="both"/>
    </w:pPr>
    <w:rPr>
      <w:rFonts w:ascii="Verdana" w:eastAsia="Times New Roman" w:hAnsi="Verdana" w:cs="Times New Roman"/>
      <w:color w:val="000000"/>
      <w:sz w:val="18"/>
      <w:szCs w:val="18"/>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105478">
      <w:bodyDiv w:val="1"/>
      <w:marLeft w:val="0"/>
      <w:marRight w:val="0"/>
      <w:marTop w:val="0"/>
      <w:marBottom w:val="0"/>
      <w:divBdr>
        <w:top w:val="none" w:sz="0" w:space="0" w:color="auto"/>
        <w:left w:val="none" w:sz="0" w:space="0" w:color="auto"/>
        <w:bottom w:val="none" w:sz="0" w:space="0" w:color="auto"/>
        <w:right w:val="none" w:sz="0" w:space="0" w:color="auto"/>
      </w:divBdr>
    </w:div>
    <w:div w:id="198277348">
      <w:bodyDiv w:val="1"/>
      <w:marLeft w:val="0"/>
      <w:marRight w:val="0"/>
      <w:marTop w:val="0"/>
      <w:marBottom w:val="0"/>
      <w:divBdr>
        <w:top w:val="none" w:sz="0" w:space="0" w:color="auto"/>
        <w:left w:val="none" w:sz="0" w:space="0" w:color="auto"/>
        <w:bottom w:val="none" w:sz="0" w:space="0" w:color="auto"/>
        <w:right w:val="none" w:sz="0" w:space="0" w:color="auto"/>
      </w:divBdr>
    </w:div>
    <w:div w:id="202334097">
      <w:bodyDiv w:val="1"/>
      <w:marLeft w:val="0"/>
      <w:marRight w:val="0"/>
      <w:marTop w:val="0"/>
      <w:marBottom w:val="0"/>
      <w:divBdr>
        <w:top w:val="none" w:sz="0" w:space="0" w:color="auto"/>
        <w:left w:val="none" w:sz="0" w:space="0" w:color="auto"/>
        <w:bottom w:val="none" w:sz="0" w:space="0" w:color="auto"/>
        <w:right w:val="none" w:sz="0" w:space="0" w:color="auto"/>
      </w:divBdr>
    </w:div>
    <w:div w:id="1672248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_Reference.XSL" StyleName="IEEE - Reference Order"/>
</file>

<file path=customXml/itemProps1.xml><?xml version="1.0" encoding="utf-8"?>
<ds:datastoreItem xmlns:ds="http://schemas.openxmlformats.org/officeDocument/2006/customXml" ds:itemID="{A60B3300-D78C-422E-87E4-22FA19A9BA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5050</TotalTime>
  <Pages>17</Pages>
  <Words>2990</Words>
  <Characters>17942</Characters>
  <Application>Microsoft Office Word</Application>
  <DocSecurity>0</DocSecurity>
  <Lines>149</Lines>
  <Paragraphs>41</Paragraphs>
  <ScaleCrop>false</ScaleCrop>
  <HeadingPairs>
    <vt:vector size="2" baseType="variant">
      <vt:variant>
        <vt:lpstr>Tytuł</vt:lpstr>
      </vt:variant>
      <vt:variant>
        <vt:i4>1</vt:i4>
      </vt:variant>
    </vt:vector>
  </HeadingPairs>
  <TitlesOfParts>
    <vt:vector size="1" baseType="lpstr">
      <vt:lpstr/>
    </vt:vector>
  </TitlesOfParts>
  <Company>d</Company>
  <LinksUpToDate>false</LinksUpToDate>
  <CharactersWithSpaces>20891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Arek</dc:creator>
  <cp:keywords/>
  <dc:description/>
  <cp:lastModifiedBy>Arkadiusz Machałowski</cp:lastModifiedBy>
  <cp:revision>64</cp:revision>
  <cp:lastPrinted>2025-02-12T15:59:00Z</cp:lastPrinted>
  <dcterms:created xsi:type="dcterms:W3CDTF">2019-09-23T13:36:00Z</dcterms:created>
  <dcterms:modified xsi:type="dcterms:W3CDTF">2025-02-12T15:59:00Z</dcterms:modified>
</cp:coreProperties>
</file>