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0C90A537" w14:textId="77777777" w:rsidR="000C07E8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FB3D4" w14:textId="77777777" w:rsidR="002D73AC" w:rsidRDefault="002D73AC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3C68C89" w14:textId="1809376B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7E24A1EB" w:rsidR="006C454C" w:rsidRDefault="006C454C" w:rsidP="002D73AC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</w:t>
      </w:r>
      <w:r w:rsidR="00DE4A59" w:rsidRPr="002866FE">
        <w:rPr>
          <w:rFonts w:ascii="Arial" w:hAnsi="Arial" w:cs="Arial"/>
          <w:b/>
          <w:iCs/>
        </w:rPr>
        <w:t>w trybie podstawowym</w:t>
      </w:r>
      <w:r w:rsidR="00D75B63">
        <w:rPr>
          <w:rFonts w:ascii="Arial" w:hAnsi="Arial" w:cs="Arial"/>
          <w:b/>
          <w:iCs/>
        </w:rPr>
        <w:t xml:space="preserve"> bez przeprowadzenia negocjacji</w:t>
      </w:r>
      <w:r w:rsidR="00DE4A59" w:rsidRPr="002866FE">
        <w:rPr>
          <w:rFonts w:ascii="Arial" w:hAnsi="Arial" w:cs="Arial"/>
          <w:b/>
          <w:iCs/>
        </w:rPr>
        <w:t xml:space="preserve"> na podstawie art.</w:t>
      </w:r>
      <w:r w:rsidR="00DE4A59">
        <w:rPr>
          <w:rFonts w:ascii="Arial" w:hAnsi="Arial" w:cs="Arial"/>
          <w:b/>
          <w:iCs/>
        </w:rPr>
        <w:t> </w:t>
      </w:r>
      <w:r w:rsidR="00DE4A59" w:rsidRPr="002866FE">
        <w:rPr>
          <w:rFonts w:ascii="Arial" w:hAnsi="Arial" w:cs="Arial"/>
          <w:b/>
          <w:iCs/>
        </w:rPr>
        <w:t>275 pkt 1</w:t>
      </w:r>
      <w:r w:rsidR="00DE4A59">
        <w:rPr>
          <w:rFonts w:ascii="Arial" w:hAnsi="Arial" w:cs="Arial"/>
          <w:b/>
          <w:iCs/>
        </w:rPr>
        <w:t xml:space="preserve"> ustawy </w:t>
      </w:r>
      <w:proofErr w:type="spellStart"/>
      <w:r w:rsidR="00DE4A59">
        <w:rPr>
          <w:rFonts w:ascii="Arial" w:hAnsi="Arial" w:cs="Arial"/>
          <w:b/>
          <w:iCs/>
        </w:rPr>
        <w:t>Pzp</w:t>
      </w:r>
      <w:proofErr w:type="spellEnd"/>
      <w:r w:rsidR="00D75B63">
        <w:rPr>
          <w:rFonts w:ascii="Arial" w:hAnsi="Arial" w:cs="Arial"/>
          <w:b/>
          <w:iCs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B32364">
        <w:rPr>
          <w:rFonts w:ascii="Arial" w:eastAsia="Courier New" w:hAnsi="Arial" w:cs="Arial"/>
          <w:b/>
          <w:lang w:eastAsia="pl-PL" w:bidi="pl-PL"/>
        </w:rPr>
        <w:t>d</w:t>
      </w:r>
      <w:r w:rsidR="00E97B34" w:rsidRPr="00B32364">
        <w:rPr>
          <w:rFonts w:ascii="Arial" w:eastAsia="Courier New" w:hAnsi="Arial" w:cs="Arial"/>
          <w:b/>
          <w:lang w:eastAsia="pl-PL"/>
        </w:rPr>
        <w:t>ostawę</w:t>
      </w:r>
      <w:r w:rsidR="00B32364" w:rsidRPr="00B32364">
        <w:rPr>
          <w:rFonts w:ascii="Arial" w:eastAsia="Courier New" w:hAnsi="Arial" w:cs="Arial"/>
          <w:b/>
          <w:lang w:eastAsia="pl-PL"/>
        </w:rPr>
        <w:t xml:space="preserve"> </w:t>
      </w:r>
      <w:r w:rsidR="00B32364" w:rsidRPr="00B32364">
        <w:rPr>
          <w:rFonts w:ascii="Arial" w:hAnsi="Arial" w:cs="Arial"/>
          <w:b/>
          <w:bCs/>
          <w:iCs/>
        </w:rPr>
        <w:t>i</w:t>
      </w:r>
      <w:r w:rsidR="00B32364">
        <w:rPr>
          <w:rFonts w:ascii="Arial" w:hAnsi="Arial" w:cs="Arial"/>
          <w:b/>
          <w:bCs/>
          <w:iCs/>
        </w:rPr>
        <w:t> </w:t>
      </w:r>
      <w:r w:rsidR="00B32364" w:rsidRPr="00B32364">
        <w:rPr>
          <w:rFonts w:ascii="Arial" w:hAnsi="Arial" w:cs="Arial"/>
          <w:b/>
          <w:bCs/>
          <w:iCs/>
        </w:rPr>
        <w:t xml:space="preserve">przedłużenie licencji oprogramowania Microsoft 365 Business Standard z MS </w:t>
      </w:r>
      <w:proofErr w:type="spellStart"/>
      <w:r w:rsidR="00B32364" w:rsidRPr="00B32364">
        <w:rPr>
          <w:rFonts w:ascii="Arial" w:hAnsi="Arial" w:cs="Arial"/>
          <w:b/>
          <w:bCs/>
          <w:iCs/>
        </w:rPr>
        <w:t>Teams</w:t>
      </w:r>
      <w:proofErr w:type="spellEnd"/>
      <w:r w:rsidR="00B32364" w:rsidRPr="00B32364">
        <w:rPr>
          <w:rFonts w:ascii="Arial" w:hAnsi="Arial" w:cs="Arial"/>
          <w:b/>
          <w:bCs/>
          <w:iCs/>
        </w:rPr>
        <w:t xml:space="preserve">, Office 365 E3 EEA, Microsoft </w:t>
      </w:r>
      <w:proofErr w:type="spellStart"/>
      <w:r w:rsidR="00B32364" w:rsidRPr="00B32364">
        <w:rPr>
          <w:rFonts w:ascii="Arial" w:hAnsi="Arial" w:cs="Arial"/>
          <w:b/>
          <w:bCs/>
          <w:iCs/>
        </w:rPr>
        <w:t>Teams</w:t>
      </w:r>
      <w:proofErr w:type="spellEnd"/>
      <w:r w:rsidR="00B32364" w:rsidRPr="00B32364">
        <w:rPr>
          <w:rFonts w:ascii="Arial" w:hAnsi="Arial" w:cs="Arial"/>
          <w:b/>
          <w:bCs/>
          <w:iCs/>
        </w:rPr>
        <w:t xml:space="preserve"> EEA, Exchange Online, </w:t>
      </w:r>
      <w:r w:rsidR="00B32364" w:rsidRPr="00B32364">
        <w:rPr>
          <w:rFonts w:ascii="Arial" w:hAnsi="Arial" w:cs="Arial"/>
          <w:b/>
          <w:bCs/>
          <w:iCs/>
        </w:rPr>
        <w:br/>
        <w:t>Power BI Pro, Project oraz Visio dla Komendy Głównej Państwowej Straży Pożarnej</w:t>
      </w:r>
      <w:r w:rsidR="00E3237C" w:rsidRPr="00B32364">
        <w:rPr>
          <w:rFonts w:ascii="Arial" w:eastAsia="Courier New" w:hAnsi="Arial" w:cs="Arial"/>
          <w:b/>
          <w:lang w:eastAsia="pl-PL"/>
        </w:rPr>
        <w:t xml:space="preserve"> </w:t>
      </w:r>
      <w:r w:rsidR="002D73AC">
        <w:rPr>
          <w:rFonts w:ascii="Arial" w:eastAsia="Courier New" w:hAnsi="Arial" w:cs="Arial"/>
          <w:b/>
          <w:lang w:eastAsia="pl-PL"/>
        </w:rPr>
        <w:t>Państwowej Straży Pożarnej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2D73AC">
        <w:rPr>
          <w:rFonts w:ascii="Arial" w:hAnsi="Arial" w:cs="Arial"/>
          <w:color w:val="000000" w:themeColor="text1"/>
        </w:rPr>
        <w:t>1</w:t>
      </w:r>
      <w:r w:rsidR="00B32364">
        <w:rPr>
          <w:rFonts w:ascii="Arial" w:hAnsi="Arial" w:cs="Arial"/>
          <w:color w:val="000000" w:themeColor="text1"/>
        </w:rPr>
        <w:t>0</w:t>
      </w:r>
      <w:r w:rsidRPr="00154A90">
        <w:rPr>
          <w:rFonts w:ascii="Arial" w:hAnsi="Arial" w:cs="Arial"/>
          <w:color w:val="000000" w:themeColor="text1"/>
        </w:rPr>
        <w:t>.202</w:t>
      </w:r>
      <w:r w:rsidR="00B32364">
        <w:rPr>
          <w:rFonts w:ascii="Arial" w:hAnsi="Arial" w:cs="Arial"/>
          <w:color w:val="000000" w:themeColor="text1"/>
        </w:rPr>
        <w:t>5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21EC1963" w14:textId="77777777" w:rsidR="002D73AC" w:rsidRPr="00C41FEC" w:rsidRDefault="002D73A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5E392F11" w14:textId="00A29B24" w:rsidR="00104546" w:rsidRPr="00194F14" w:rsidRDefault="00104546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  <w:r w:rsidRPr="00194F14"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  <w:t>Kryteria:</w:t>
      </w:r>
    </w:p>
    <w:p w14:paraId="3A17D7A8" w14:textId="5DF1D505" w:rsidR="006D7B27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1)* </w:t>
      </w:r>
      <w:r w:rsidR="006D7B27">
        <w:rPr>
          <w:rFonts w:ascii="Arial" w:eastAsia="Times New Roman" w:hAnsi="Arial" w:cs="Arial"/>
          <w:b/>
          <w:iCs/>
          <w:lang w:val="x-none" w:eastAsia="pl-PL"/>
        </w:rPr>
        <w:t xml:space="preserve">Cena – </w:t>
      </w:r>
      <w:r w:rsidR="006D7B27" w:rsidRPr="006D7B27">
        <w:rPr>
          <w:rFonts w:ascii="Arial" w:eastAsia="Times New Roman" w:hAnsi="Arial" w:cs="Arial"/>
          <w:b/>
          <w:iCs/>
          <w:u w:val="single"/>
          <w:lang w:val="x-none" w:eastAsia="pl-PL"/>
        </w:rPr>
        <w:t>stanowi kryterium oceny ofert</w:t>
      </w:r>
      <w:r w:rsidR="006D7B27">
        <w:rPr>
          <w:rFonts w:ascii="Arial" w:eastAsia="Times New Roman" w:hAnsi="Arial" w:cs="Arial"/>
          <w:b/>
          <w:iCs/>
          <w:lang w:val="x-none" w:eastAsia="pl-PL"/>
        </w:rPr>
        <w:t>,</w:t>
      </w:r>
    </w:p>
    <w:p w14:paraId="7A98A856" w14:textId="139BD37F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Cen</w:t>
      </w:r>
      <w:r w:rsidR="00D936E3">
        <w:rPr>
          <w:rFonts w:ascii="Arial" w:eastAsia="Times New Roman" w:hAnsi="Arial" w:cs="Arial"/>
          <w:b/>
          <w:iCs/>
          <w:lang w:val="x-none" w:eastAsia="pl-PL"/>
        </w:rPr>
        <w:t>a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="00116985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zł ;</w:t>
      </w:r>
    </w:p>
    <w:p w14:paraId="4D7EF70F" w14:textId="56DD85C6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zł;</w:t>
      </w:r>
    </w:p>
    <w:p w14:paraId="1D4754F4" w14:textId="37BAC8E4" w:rsidR="00104546" w:rsidRDefault="00104546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tawka podatku VAT: ..........;</w:t>
      </w:r>
      <w:r w:rsidR="003B7BB9"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 xml:space="preserve"> podatku VAT: ............................................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..............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zł</w:t>
      </w:r>
      <w:r w:rsidR="003B7BB9" w:rsidRPr="0025233E">
        <w:rPr>
          <w:rFonts w:ascii="Arial" w:eastAsia="Times New Roman" w:hAnsi="Arial" w:cs="Arial"/>
          <w:iCs/>
          <w:lang w:eastAsia="pl-PL"/>
        </w:rPr>
        <w:t>.</w:t>
      </w:r>
      <w:r w:rsidR="001D46D0">
        <w:rPr>
          <w:rFonts w:ascii="Arial" w:eastAsia="Times New Roman" w:hAnsi="Arial" w:cs="Arial"/>
          <w:iCs/>
          <w:lang w:eastAsia="pl-PL"/>
        </w:rPr>
        <w:t xml:space="preserve">, </w:t>
      </w:r>
    </w:p>
    <w:p w14:paraId="1AD8D231" w14:textId="4DF1A899" w:rsidR="003B7BB9" w:rsidRPr="00792B2A" w:rsidRDefault="00416598" w:rsidP="00A3753C">
      <w:pPr>
        <w:spacing w:after="120" w:line="360" w:lineRule="auto"/>
        <w:jc w:val="both"/>
        <w:rPr>
          <w:rFonts w:ascii="Arial" w:eastAsia="Times New Roman" w:hAnsi="Arial" w:cs="Arial"/>
          <w:iCs/>
          <w:u w:val="single"/>
          <w:lang w:eastAsia="pl-PL"/>
        </w:rPr>
      </w:pPr>
      <w:r>
        <w:rPr>
          <w:rFonts w:ascii="Arial" w:eastAsia="Times New Roman" w:hAnsi="Arial" w:cs="Arial"/>
          <w:iCs/>
          <w:u w:val="single"/>
          <w:lang w:eastAsia="pl-PL"/>
        </w:rPr>
        <w:t xml:space="preserve">wyliczonej 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zgodnie</w:t>
      </w:r>
      <w:r w:rsidR="00104546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z</w:t>
      </w:r>
      <w:r w:rsidR="00104546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 xml:space="preserve">formularzem cenowym – </w:t>
      </w:r>
      <w:r w:rsidR="001D46D0" w:rsidRPr="00792B2A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załącznik nr </w:t>
      </w:r>
      <w:r w:rsidR="006D7B27">
        <w:rPr>
          <w:rFonts w:ascii="Arial" w:eastAsia="Times New Roman" w:hAnsi="Arial" w:cs="Arial"/>
          <w:b/>
          <w:bCs/>
          <w:iCs/>
          <w:u w:val="single"/>
          <w:lang w:eastAsia="pl-PL"/>
        </w:rPr>
        <w:t>4</w:t>
      </w:r>
      <w:r w:rsidR="001D46D0" w:rsidRPr="00792B2A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 do SWZ</w:t>
      </w:r>
      <w:r w:rsidR="006D7B27">
        <w:rPr>
          <w:rFonts w:ascii="Arial" w:eastAsia="Times New Roman" w:hAnsi="Arial" w:cs="Arial"/>
          <w:b/>
          <w:bCs/>
          <w:iCs/>
          <w:u w:val="single"/>
          <w:lang w:eastAsia="pl-PL"/>
        </w:rPr>
        <w:t>/ nr 1 do formularza oferty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. Formularz cenowy pod rygorem odrzucenia oferty musi być załączony do formularza oferty.</w:t>
      </w:r>
    </w:p>
    <w:p w14:paraId="159B333F" w14:textId="77777777" w:rsidR="00104546" w:rsidRDefault="00104546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E09A750" w14:textId="5E1F3671" w:rsidR="00104546" w:rsidRDefault="002144D0" w:rsidP="00104546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4</w:t>
      </w:r>
      <w:r w:rsidR="00104546">
        <w:rPr>
          <w:rFonts w:ascii="Arial" w:eastAsia="Times New Roman" w:hAnsi="Arial" w:cs="Arial"/>
          <w:b/>
          <w:iCs/>
          <w:lang w:eastAsia="pl-PL"/>
        </w:rPr>
        <w:t xml:space="preserve">) </w:t>
      </w:r>
      <w:r w:rsidR="00104546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104546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104546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104546">
        <w:rPr>
          <w:rFonts w:ascii="Arial" w:eastAsia="Times New Roman" w:hAnsi="Arial" w:cs="Arial"/>
          <w:b/>
          <w:bCs/>
          <w:lang w:val="x-none" w:eastAsia="pl-PL"/>
        </w:rPr>
        <w:t xml:space="preserve">maksymalnie </w:t>
      </w:r>
      <w:r w:rsidR="00104546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B32364">
        <w:rPr>
          <w:rFonts w:ascii="Arial" w:eastAsia="Times New Roman" w:hAnsi="Arial" w:cs="Arial"/>
          <w:b/>
          <w:bCs/>
          <w:lang w:eastAsia="pl-PL"/>
        </w:rPr>
        <w:t>7</w:t>
      </w:r>
      <w:r w:rsidR="0010454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7547D">
        <w:rPr>
          <w:rFonts w:ascii="Arial" w:eastAsia="Times New Roman" w:hAnsi="Arial" w:cs="Arial"/>
          <w:b/>
          <w:bCs/>
          <w:lang w:eastAsia="pl-PL"/>
        </w:rPr>
        <w:t>dni kalendarzowych</w:t>
      </w:r>
      <w:r w:rsidR="00104546">
        <w:rPr>
          <w:rFonts w:ascii="Arial" w:eastAsia="Times New Roman" w:hAnsi="Arial" w:cs="Arial"/>
          <w:b/>
          <w:bCs/>
          <w:lang w:eastAsia="pl-PL"/>
        </w:rPr>
        <w:t xml:space="preserve"> od dnia podpisania umowy,</w:t>
      </w:r>
    </w:p>
    <w:p w14:paraId="15C1DB7F" w14:textId="3E39D311" w:rsidR="00BD2504" w:rsidRPr="00554BDF" w:rsidRDefault="00C94366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0C266E4E" w14:textId="77777777" w:rsidR="003C11C0" w:rsidRDefault="003C11C0" w:rsidP="00BD196E">
      <w:pPr>
        <w:spacing w:after="0"/>
        <w:ind w:firstLine="284"/>
        <w:jc w:val="both"/>
        <w:rPr>
          <w:rFonts w:ascii="Arial" w:eastAsia="Times New Roman" w:hAnsi="Arial" w:cs="Arial"/>
          <w:lang w:eastAsia="x-none"/>
        </w:rPr>
      </w:pPr>
    </w:p>
    <w:p w14:paraId="5D17949F" w14:textId="284F7ACA" w:rsidR="00C04A5E" w:rsidRPr="00E7352C" w:rsidRDefault="00C04A5E" w:rsidP="00BD196E">
      <w:pPr>
        <w:spacing w:after="0"/>
        <w:ind w:firstLine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26A0A38B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35A32">
        <w:rPr>
          <w:rFonts w:ascii="Arial" w:eastAsia="Times New Roman" w:hAnsi="Arial" w:cs="Arial"/>
          <w:lang w:eastAsia="x-none"/>
        </w:rPr>
        <w:t>Dziale</w:t>
      </w:r>
      <w:r w:rsidRPr="00E7352C">
        <w:rPr>
          <w:rFonts w:ascii="Arial" w:eastAsia="Times New Roman" w:hAnsi="Arial" w:cs="Arial"/>
          <w:lang w:eastAsia="x-none"/>
        </w:rPr>
        <w:t xml:space="preserve"> X</w:t>
      </w:r>
      <w:r w:rsidR="00435A32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0D34B03E" w:rsidR="00C04A5E" w:rsidRPr="00ED0F42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49E1299D" w14:textId="68990DAF" w:rsidR="00ED0F42" w:rsidRPr="00F81E03" w:rsidRDefault="00ED0F42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 xml:space="preserve">dokonamy formalności wynikających z zapisów Działu XXI przed zawarciem umowy, </w:t>
      </w:r>
    </w:p>
    <w:p w14:paraId="1C121177" w14:textId="1C5478F7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B32364">
        <w:rPr>
          <w:rFonts w:ascii="Arial" w:hAnsi="Arial" w:cs="Arial"/>
          <w:color w:val="000000" w:themeColor="text1"/>
          <w:sz w:val="22"/>
          <w:szCs w:val="22"/>
        </w:rPr>
        <w:t>1669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C7F3D48" w14:textId="77777777" w:rsidR="00B32364" w:rsidRPr="00554BDF" w:rsidRDefault="00B32364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68EC4F3" w14:textId="5F6D02A3" w:rsid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C94366">
        <w:rPr>
          <w:rFonts w:ascii="Arial" w:eastAsia="Century Gothic" w:hAnsi="Arial" w:cs="Arial"/>
          <w:b/>
          <w:bCs/>
          <w:lang w:eastAsia="pl-PL"/>
        </w:rPr>
        <w:t>7</w:t>
      </w:r>
      <w:r>
        <w:rPr>
          <w:rFonts w:ascii="Arial" w:eastAsia="Century Gothic" w:hAnsi="Arial" w:cs="Arial"/>
          <w:b/>
          <w:bCs/>
          <w:lang w:eastAsia="pl-PL"/>
        </w:rPr>
        <w:t xml:space="preserve">)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</w:t>
      </w:r>
      <w:r w:rsidR="00052DC0">
        <w:rPr>
          <w:rFonts w:ascii="Arial" w:eastAsia="Century Gothic" w:hAnsi="Arial" w:cs="Arial"/>
          <w:lang w:eastAsia="pl-PL"/>
        </w:rPr>
        <w:t>****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31CD209F" w14:textId="0797E7F3" w:rsidR="00D63489" w:rsidRPr="00AA34BA" w:rsidRDefault="00D63489" w:rsidP="00D63489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b/>
          <w:bCs/>
          <w:iCs/>
          <w:color w:val="FF0000"/>
          <w:u w:val="single"/>
          <w:lang w:eastAsia="pl-PL"/>
        </w:rPr>
      </w:pPr>
      <w:r w:rsidRPr="00AA34BA">
        <w:rPr>
          <w:rFonts w:ascii="Arial" w:eastAsia="Century Gothic" w:hAnsi="Arial" w:cs="Arial"/>
          <w:b/>
          <w:bCs/>
          <w:iCs/>
          <w:color w:val="FF0000"/>
          <w:u w:val="single"/>
          <w:lang w:eastAsia="pl-PL"/>
        </w:rPr>
        <w:t>Wykonawca uzupełnia tylko w przypadku gdy powstaje obowiązek podatkowy</w:t>
      </w:r>
      <w:r w:rsidR="00D73798" w:rsidRPr="00AA34BA">
        <w:rPr>
          <w:rFonts w:ascii="Arial" w:eastAsia="Century Gothic" w:hAnsi="Arial" w:cs="Arial"/>
          <w:b/>
          <w:bCs/>
          <w:iCs/>
          <w:color w:val="FF0000"/>
          <w:u w:val="single"/>
          <w:lang w:eastAsia="pl-PL"/>
        </w:rPr>
        <w:t>.</w:t>
      </w:r>
    </w:p>
    <w:p w14:paraId="50457C2E" w14:textId="77777777" w:rsidR="00D63489" w:rsidRPr="00D63489" w:rsidRDefault="00D63489" w:rsidP="00D63489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u w:val="single"/>
          <w:lang w:eastAsia="pl-PL"/>
        </w:rPr>
      </w:pPr>
    </w:p>
    <w:p w14:paraId="4DB74F60" w14:textId="6E3C2F10" w:rsidR="00BD2504" w:rsidRPr="00BD2504" w:rsidRDefault="00D76425" w:rsidP="000D3D3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</w:t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 xml:space="preserve">z przepisami o podatku od towarów i usług, wobec czego poniżej wskazujemy: 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E5084D1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5791783C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94366">
        <w:rPr>
          <w:rFonts w:ascii="Arial" w:hAnsi="Arial" w:cs="Arial"/>
          <w:b/>
          <w:sz w:val="20"/>
          <w:szCs w:val="20"/>
        </w:rPr>
        <w:t>8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45B230F8" w14:textId="3B30E2A4" w:rsidR="003D632A" w:rsidRPr="00AA34BA" w:rsidRDefault="003D632A" w:rsidP="003D632A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b/>
          <w:bCs/>
          <w:iCs/>
          <w:color w:val="FF0000"/>
          <w:u w:val="single"/>
          <w:lang w:eastAsia="pl-PL"/>
        </w:rPr>
      </w:pPr>
      <w:r w:rsidRPr="00AA34BA">
        <w:rPr>
          <w:rFonts w:ascii="Arial" w:eastAsia="Century Gothic" w:hAnsi="Arial" w:cs="Arial"/>
          <w:b/>
          <w:bCs/>
          <w:iCs/>
          <w:color w:val="FF0000"/>
          <w:u w:val="single"/>
          <w:lang w:eastAsia="pl-PL"/>
        </w:rPr>
        <w:t>Wykonawca uzupełnia tylko w przypadku gdy wykonawca dokonuje utajnienia danych lub informacji w dokumentach oferty.</w:t>
      </w:r>
    </w:p>
    <w:p w14:paraId="4D582F1C" w14:textId="77777777" w:rsidR="003D632A" w:rsidRDefault="003D632A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5FD6922A" w14:textId="77777777" w:rsidR="003D632A" w:rsidRDefault="003D632A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13B9DF25" w14:textId="4B142B86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2B6E8DBD" w14:textId="77777777" w:rsidR="00B34EAA" w:rsidRPr="00BC13A5" w:rsidRDefault="00B34EAA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611DB73E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="00C94366">
        <w:rPr>
          <w:rFonts w:ascii="Arial" w:hAnsi="Arial" w:cs="Arial"/>
          <w:b/>
          <w:smallCaps/>
        </w:rPr>
        <w:t>9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6511C94F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</w:t>
      </w:r>
      <w:r w:rsidR="00052DC0">
        <w:rPr>
          <w:rFonts w:ascii="Arial" w:hAnsi="Arial" w:cs="Arial"/>
          <w:sz w:val="20"/>
          <w:szCs w:val="20"/>
          <w:vertAlign w:val="superscript"/>
        </w:rPr>
        <w:t>**</w:t>
      </w:r>
      <w:r w:rsidRPr="00BC13A5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6D82668B" w14:textId="12332E2F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</w:t>
      </w:r>
      <w:r w:rsidR="00052DC0">
        <w:rPr>
          <w:rFonts w:ascii="Arial" w:hAnsi="Arial" w:cs="Arial"/>
          <w:sz w:val="20"/>
          <w:szCs w:val="20"/>
          <w:vertAlign w:val="superscript"/>
        </w:rPr>
        <w:t>**</w:t>
      </w:r>
      <w:r w:rsidRPr="00BC13A5">
        <w:rPr>
          <w:rFonts w:ascii="Arial" w:hAnsi="Arial" w:cs="Arial"/>
          <w:sz w:val="20"/>
          <w:szCs w:val="20"/>
          <w:vertAlign w:val="superscript"/>
        </w:rPr>
        <w:t>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54BC943E" w14:textId="47A9743C" w:rsidR="00D76425" w:rsidRPr="00D25C91" w:rsidRDefault="00D76425" w:rsidP="00D25C9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*</w:t>
      </w:r>
      <w:r w:rsidR="00052DC0">
        <w:rPr>
          <w:rFonts w:ascii="Arial" w:hAnsi="Arial" w:cs="Arial"/>
          <w:i/>
          <w:sz w:val="20"/>
          <w:szCs w:val="20"/>
        </w:rPr>
        <w:t>**</w:t>
      </w:r>
      <w:r w:rsidRPr="00BC13A5">
        <w:rPr>
          <w:rFonts w:ascii="Arial" w:hAnsi="Arial" w:cs="Arial"/>
          <w:i/>
          <w:sz w:val="20"/>
          <w:szCs w:val="20"/>
        </w:rPr>
        <w:t>) – należy zaznaczyć właściwy kwadrat</w:t>
      </w:r>
    </w:p>
    <w:p w14:paraId="618FE870" w14:textId="77777777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77777777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77777777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594C44C9" w14:textId="6EA828B3" w:rsidR="00D76425" w:rsidRPr="00BC13A5" w:rsidRDefault="00D76425" w:rsidP="00050F30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01EBA2E2" w14:textId="442E5A8E" w:rsidR="00D76425" w:rsidRPr="00050F30" w:rsidRDefault="00D25C91" w:rsidP="00050F30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C94366">
        <w:rPr>
          <w:rFonts w:ascii="Arial" w:hAnsi="Arial" w:cs="Arial"/>
          <w:b/>
          <w:bCs/>
          <w:smallCaps/>
        </w:rPr>
        <w:t>10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</w:p>
    <w:p w14:paraId="47D46150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41530FB5" w14:textId="4A565FDB" w:rsidR="005527A8" w:rsidRPr="00050F30" w:rsidRDefault="00D76425" w:rsidP="00050F30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052DC0">
      <w:pPr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5CE02F63" w14:textId="5F5B3609" w:rsidR="00D76425" w:rsidRPr="002A301A" w:rsidRDefault="00D76425" w:rsidP="00052DC0">
      <w:pPr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7B4F136B">
                <wp:simplePos x="0" y="0"/>
                <wp:positionH relativeFrom="column">
                  <wp:posOffset>1424305</wp:posOffset>
                </wp:positionH>
                <wp:positionV relativeFrom="paragraph">
                  <wp:posOffset>72390</wp:posOffset>
                </wp:positionV>
                <wp:extent cx="4775200" cy="60960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1E90F2E8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</w:t>
                            </w:r>
                            <w:r w:rsidR="00B34EAA"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lub podpisem zaufanym lub podpisem osobistym (e-dowód)</w:t>
                            </w: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2.15pt;margin-top:5.7pt;width:37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0rFAIAACsEAAAOAAAAZHJzL2Uyb0RvYy54bWysU9tu2zAMfR+wfxD0vtgJcmmMOEWXLsOA&#10;7gJ0+wBFlmNhsqhRSuzs60fJaZrdXob5QSBN6pA8PFrd9q1hR4Vegy35eJRzpqyEStt9yb983r66&#10;4c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">
                <v:textbox>
                  <w:txbxContent>
                    <w:p w14:paraId="5CDA2789" w14:textId="1E90F2E8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</w:t>
                      </w:r>
                      <w:r w:rsidR="00B34EAA"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lub podpisem zaufanym lub podpisem osobistym (e-dowód)</w:t>
                      </w: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F006B0" w14:textId="77777777" w:rsidR="002A301A" w:rsidRDefault="002A301A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285958" w14:textId="4934E989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6A4FFC8D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CC5" w14:textId="11C092CF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2D73AC">
      <w:rPr>
        <w:rFonts w:ascii="Arial" w:hAnsi="Arial" w:cs="Arial"/>
        <w:sz w:val="20"/>
        <w:szCs w:val="20"/>
      </w:rPr>
      <w:t>1</w:t>
    </w:r>
    <w:r w:rsidR="00B32364">
      <w:rPr>
        <w:rFonts w:ascii="Arial" w:hAnsi="Arial" w:cs="Arial"/>
        <w:sz w:val="20"/>
        <w:szCs w:val="20"/>
      </w:rPr>
      <w:t>0</w:t>
    </w:r>
    <w:r w:rsidR="001B2DB9">
      <w:rPr>
        <w:rFonts w:ascii="Arial" w:hAnsi="Arial" w:cs="Arial"/>
        <w:sz w:val="20"/>
        <w:szCs w:val="20"/>
      </w:rPr>
      <w:t>.202</w:t>
    </w:r>
    <w:r w:rsidR="00B32364">
      <w:rPr>
        <w:rFonts w:ascii="Arial" w:hAnsi="Arial" w:cs="Arial"/>
        <w:sz w:val="20"/>
        <w:szCs w:val="20"/>
      </w:rPr>
      <w:t>5</w:t>
    </w:r>
  </w:p>
  <w:p w14:paraId="2DC0BBF7" w14:textId="03913EC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  <w:r w:rsidR="00A75413">
      <w:rPr>
        <w:rFonts w:ascii="Arial" w:hAnsi="Arial" w:cs="Arial"/>
        <w:sz w:val="20"/>
        <w:szCs w:val="20"/>
      </w:rPr>
      <w:t xml:space="preserve">/nr </w:t>
    </w:r>
    <w:r w:rsidR="00B32364">
      <w:rPr>
        <w:rFonts w:ascii="Arial" w:hAnsi="Arial" w:cs="Arial"/>
        <w:sz w:val="20"/>
        <w:szCs w:val="20"/>
      </w:rPr>
      <w:t>3</w:t>
    </w:r>
    <w:r w:rsidR="00A75413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4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6DF81D94"/>
    <w:multiLevelType w:val="hybridMultilevel"/>
    <w:tmpl w:val="A26A57D6"/>
    <w:lvl w:ilvl="0" w:tplc="3774DF0C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2"/>
  </w:num>
  <w:num w:numId="6" w16cid:durableId="1571501538">
    <w:abstractNumId w:val="13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358822980">
    <w:abstractNumId w:val="8"/>
  </w:num>
  <w:num w:numId="12" w16cid:durableId="1148089432">
    <w:abstractNumId w:val="16"/>
  </w:num>
  <w:num w:numId="13" w16cid:durableId="490564036">
    <w:abstractNumId w:val="2"/>
  </w:num>
  <w:num w:numId="14" w16cid:durableId="360473148">
    <w:abstractNumId w:val="14"/>
  </w:num>
  <w:num w:numId="15" w16cid:durableId="903683550">
    <w:abstractNumId w:val="11"/>
  </w:num>
  <w:num w:numId="16" w16cid:durableId="361173732">
    <w:abstractNumId w:val="10"/>
  </w:num>
  <w:num w:numId="17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89716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50F30"/>
    <w:rsid w:val="00052DC0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3D37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94F14"/>
    <w:rsid w:val="0019654C"/>
    <w:rsid w:val="001B0437"/>
    <w:rsid w:val="001B2DB9"/>
    <w:rsid w:val="001D46D0"/>
    <w:rsid w:val="001E1A21"/>
    <w:rsid w:val="001E3722"/>
    <w:rsid w:val="001E3EEE"/>
    <w:rsid w:val="001F00A1"/>
    <w:rsid w:val="00213F53"/>
    <w:rsid w:val="002144D0"/>
    <w:rsid w:val="00225E51"/>
    <w:rsid w:val="0025233E"/>
    <w:rsid w:val="00252344"/>
    <w:rsid w:val="002621FD"/>
    <w:rsid w:val="00284090"/>
    <w:rsid w:val="002A301A"/>
    <w:rsid w:val="002C4FEF"/>
    <w:rsid w:val="002D73AC"/>
    <w:rsid w:val="002D7D14"/>
    <w:rsid w:val="002E3C7F"/>
    <w:rsid w:val="00346505"/>
    <w:rsid w:val="00346A89"/>
    <w:rsid w:val="003724A5"/>
    <w:rsid w:val="003956C8"/>
    <w:rsid w:val="003A6DED"/>
    <w:rsid w:val="003B55A1"/>
    <w:rsid w:val="003B5844"/>
    <w:rsid w:val="003B7BB9"/>
    <w:rsid w:val="003C04B0"/>
    <w:rsid w:val="003C04E8"/>
    <w:rsid w:val="003C11C0"/>
    <w:rsid w:val="003D632A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25A9"/>
    <w:rsid w:val="00435A32"/>
    <w:rsid w:val="00440502"/>
    <w:rsid w:val="00451D28"/>
    <w:rsid w:val="00466758"/>
    <w:rsid w:val="00475AF4"/>
    <w:rsid w:val="00475C0B"/>
    <w:rsid w:val="004965BB"/>
    <w:rsid w:val="004A52F8"/>
    <w:rsid w:val="004B1494"/>
    <w:rsid w:val="004C4073"/>
    <w:rsid w:val="004C602A"/>
    <w:rsid w:val="0050516A"/>
    <w:rsid w:val="00547E57"/>
    <w:rsid w:val="005527A8"/>
    <w:rsid w:val="00554BDF"/>
    <w:rsid w:val="00560144"/>
    <w:rsid w:val="0057547D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51605"/>
    <w:rsid w:val="006673B5"/>
    <w:rsid w:val="006751BA"/>
    <w:rsid w:val="0068006E"/>
    <w:rsid w:val="006B01BB"/>
    <w:rsid w:val="006C454C"/>
    <w:rsid w:val="006D7B27"/>
    <w:rsid w:val="00701DC4"/>
    <w:rsid w:val="00715E37"/>
    <w:rsid w:val="007260B4"/>
    <w:rsid w:val="00731686"/>
    <w:rsid w:val="007607A8"/>
    <w:rsid w:val="0076462C"/>
    <w:rsid w:val="00773E66"/>
    <w:rsid w:val="00782C30"/>
    <w:rsid w:val="00792B2A"/>
    <w:rsid w:val="00796DE8"/>
    <w:rsid w:val="0079740B"/>
    <w:rsid w:val="007D0570"/>
    <w:rsid w:val="007E2D24"/>
    <w:rsid w:val="007E6D7E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9071C5"/>
    <w:rsid w:val="009211AF"/>
    <w:rsid w:val="009244EE"/>
    <w:rsid w:val="009334F2"/>
    <w:rsid w:val="00946ED8"/>
    <w:rsid w:val="00956607"/>
    <w:rsid w:val="00980131"/>
    <w:rsid w:val="009959AC"/>
    <w:rsid w:val="009C4205"/>
    <w:rsid w:val="009E650F"/>
    <w:rsid w:val="009F4D3E"/>
    <w:rsid w:val="00A07A2F"/>
    <w:rsid w:val="00A32E5B"/>
    <w:rsid w:val="00A34C95"/>
    <w:rsid w:val="00A3753C"/>
    <w:rsid w:val="00A46635"/>
    <w:rsid w:val="00A75413"/>
    <w:rsid w:val="00A804C8"/>
    <w:rsid w:val="00AA34BA"/>
    <w:rsid w:val="00AB7F55"/>
    <w:rsid w:val="00AC4FEB"/>
    <w:rsid w:val="00B1680F"/>
    <w:rsid w:val="00B27EE6"/>
    <w:rsid w:val="00B31BBD"/>
    <w:rsid w:val="00B32364"/>
    <w:rsid w:val="00B34EAA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E054C"/>
    <w:rsid w:val="00C04A5E"/>
    <w:rsid w:val="00C271CA"/>
    <w:rsid w:val="00C2785A"/>
    <w:rsid w:val="00C36F09"/>
    <w:rsid w:val="00C41FEC"/>
    <w:rsid w:val="00C42466"/>
    <w:rsid w:val="00C8223A"/>
    <w:rsid w:val="00C84E87"/>
    <w:rsid w:val="00C85DFE"/>
    <w:rsid w:val="00C94366"/>
    <w:rsid w:val="00CC512F"/>
    <w:rsid w:val="00CC5B97"/>
    <w:rsid w:val="00CE1013"/>
    <w:rsid w:val="00D16143"/>
    <w:rsid w:val="00D168C9"/>
    <w:rsid w:val="00D23ADB"/>
    <w:rsid w:val="00D25521"/>
    <w:rsid w:val="00D25C91"/>
    <w:rsid w:val="00D358F2"/>
    <w:rsid w:val="00D37B1C"/>
    <w:rsid w:val="00D4599E"/>
    <w:rsid w:val="00D53BC2"/>
    <w:rsid w:val="00D63489"/>
    <w:rsid w:val="00D73798"/>
    <w:rsid w:val="00D75B63"/>
    <w:rsid w:val="00D75CB2"/>
    <w:rsid w:val="00D76425"/>
    <w:rsid w:val="00D936E3"/>
    <w:rsid w:val="00DB233D"/>
    <w:rsid w:val="00DD511B"/>
    <w:rsid w:val="00DE0245"/>
    <w:rsid w:val="00DE4A59"/>
    <w:rsid w:val="00E1651E"/>
    <w:rsid w:val="00E3237C"/>
    <w:rsid w:val="00E323B8"/>
    <w:rsid w:val="00E3434E"/>
    <w:rsid w:val="00E4332C"/>
    <w:rsid w:val="00E7352C"/>
    <w:rsid w:val="00E97B34"/>
    <w:rsid w:val="00EA7013"/>
    <w:rsid w:val="00ED0F42"/>
    <w:rsid w:val="00EE0849"/>
    <w:rsid w:val="00F14AAE"/>
    <w:rsid w:val="00F3068C"/>
    <w:rsid w:val="00F351FB"/>
    <w:rsid w:val="00F419F1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89</cp:revision>
  <cp:lastPrinted>2023-12-08T10:23:00Z</cp:lastPrinted>
  <dcterms:created xsi:type="dcterms:W3CDTF">2023-12-07T12:54:00Z</dcterms:created>
  <dcterms:modified xsi:type="dcterms:W3CDTF">2025-03-12T12:37:00Z</dcterms:modified>
</cp:coreProperties>
</file>