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1FA07" w14:textId="277E28D5" w:rsidR="0051450B" w:rsidRPr="00794918" w:rsidRDefault="0051450B" w:rsidP="0051450B">
      <w:pPr>
        <w:pStyle w:val="NormalnyWeb"/>
        <w:pageBreakBefore/>
        <w:spacing w:after="0"/>
        <w:jc w:val="right"/>
        <w:rPr>
          <w:rFonts w:ascii="Book Antiqua" w:hAnsi="Book Antiqua"/>
          <w:sz w:val="20"/>
          <w:szCs w:val="20"/>
        </w:rPr>
      </w:pPr>
      <w:r w:rsidRPr="00794918">
        <w:rPr>
          <w:rFonts w:ascii="Book Antiqua" w:hAnsi="Book Antiqua"/>
          <w:b/>
          <w:bCs/>
          <w:color w:val="000000"/>
          <w:sz w:val="20"/>
          <w:szCs w:val="20"/>
        </w:rPr>
        <w:t>Załącznik nr 1B do SWZ</w:t>
      </w:r>
    </w:p>
    <w:p w14:paraId="2EB1B65C" w14:textId="77777777" w:rsidR="0051450B" w:rsidRPr="00794918" w:rsidRDefault="0051450B" w:rsidP="0051450B">
      <w:pPr>
        <w:pStyle w:val="NormalnyWeb"/>
        <w:spacing w:after="0"/>
        <w:jc w:val="center"/>
        <w:rPr>
          <w:rFonts w:ascii="Book Antiqua" w:hAnsi="Book Antiqua"/>
          <w:sz w:val="20"/>
          <w:szCs w:val="20"/>
        </w:rPr>
      </w:pPr>
      <w:r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Opis przedmiotu zamówienia (OPZ) </w:t>
      </w:r>
    </w:p>
    <w:p w14:paraId="449CADB6" w14:textId="77777777" w:rsidR="00503D43" w:rsidRDefault="0085026E" w:rsidP="00503D43">
      <w:pPr>
        <w:pStyle w:val="NormalnyWeb"/>
        <w:spacing w:after="0"/>
        <w:rPr>
          <w:rFonts w:ascii="Book Antiqua" w:hAnsi="Book Antiqua"/>
          <w:b/>
          <w:bCs/>
          <w:color w:val="000000"/>
          <w:sz w:val="20"/>
          <w:szCs w:val="20"/>
        </w:rPr>
      </w:pPr>
      <w:r>
        <w:rPr>
          <w:rFonts w:ascii="Book Antiqua" w:hAnsi="Book Antiqua"/>
          <w:b/>
          <w:bCs/>
          <w:color w:val="000000"/>
          <w:sz w:val="20"/>
          <w:szCs w:val="20"/>
        </w:rPr>
        <w:t>Część</w:t>
      </w:r>
      <w:r w:rsidR="003247E2"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  <w:r w:rsidR="00527329" w:rsidRPr="00794918">
        <w:rPr>
          <w:rFonts w:ascii="Book Antiqua" w:hAnsi="Book Antiqua"/>
          <w:b/>
          <w:bCs/>
          <w:color w:val="000000"/>
          <w:sz w:val="20"/>
          <w:szCs w:val="20"/>
        </w:rPr>
        <w:t>6</w:t>
      </w:r>
      <w:r w:rsidR="003247E2"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                                                               </w:t>
      </w:r>
      <w:r w:rsidR="001C1A8C"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 </w:t>
      </w:r>
    </w:p>
    <w:p w14:paraId="0E2F80C6" w14:textId="2CDD65F2" w:rsidR="001C1A8C" w:rsidRPr="00794918" w:rsidRDefault="007C377E" w:rsidP="00503D43">
      <w:pPr>
        <w:pStyle w:val="NormalnyWeb"/>
        <w:spacing w:after="0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  <w:r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Pulsoksymetr </w:t>
      </w:r>
      <w:r w:rsidR="00794918" w:rsidRPr="00794918">
        <w:rPr>
          <w:rFonts w:ascii="Book Antiqua" w:hAnsi="Book Antiqua"/>
          <w:b/>
          <w:bCs/>
          <w:color w:val="000000"/>
          <w:sz w:val="20"/>
          <w:szCs w:val="20"/>
        </w:rPr>
        <w:t>s</w:t>
      </w:r>
      <w:r w:rsidRPr="00794918">
        <w:rPr>
          <w:rFonts w:ascii="Book Antiqua" w:hAnsi="Book Antiqua"/>
          <w:b/>
          <w:bCs/>
          <w:color w:val="000000"/>
          <w:sz w:val="20"/>
          <w:szCs w:val="20"/>
        </w:rPr>
        <w:t xml:space="preserve">tacjonarny </w:t>
      </w:r>
      <w:r w:rsidR="00794918" w:rsidRPr="00794918">
        <w:rPr>
          <w:rFonts w:ascii="Book Antiqua" w:hAnsi="Book Antiqua"/>
          <w:b/>
          <w:bCs/>
          <w:color w:val="000000"/>
          <w:sz w:val="20"/>
          <w:szCs w:val="20"/>
        </w:rPr>
        <w:t>(sukcesywne dostawy)</w:t>
      </w:r>
    </w:p>
    <w:tbl>
      <w:tblPr>
        <w:tblW w:w="14955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2"/>
        <w:gridCol w:w="7351"/>
        <w:gridCol w:w="2468"/>
        <w:gridCol w:w="4484"/>
      </w:tblGrid>
      <w:tr w:rsidR="0051450B" w:rsidRPr="00794918" w14:paraId="0C07DD22" w14:textId="77777777" w:rsidTr="27CCCB19">
        <w:trPr>
          <w:tblCellSpacing w:w="0" w:type="dxa"/>
        </w:trPr>
        <w:tc>
          <w:tcPr>
            <w:tcW w:w="6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4F6BF030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794918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3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7AEA4D7B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4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</w:tcPr>
          <w:p w14:paraId="09AB650B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wymagany</w:t>
            </w:r>
          </w:p>
        </w:tc>
        <w:tc>
          <w:tcPr>
            <w:tcW w:w="448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500621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0051450B" w:rsidRPr="00794918" w14:paraId="2D4FD51B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4BB1D39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95CCC34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Producent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812BF15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2395A73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1A1AD571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AAF32CA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E3C623F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Nazwa i typ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D91F62F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39E471B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4203687C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27B02A1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420A545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Kraj pochodzenia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371062F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20702CD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7830B621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7CC3A1C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0DE0E94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Rok produkcji (urządzenie fabrycznie nowe)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1E20567" w14:textId="77777777" w:rsidR="00794918" w:rsidRPr="00562BFE" w:rsidRDefault="0051450B" w:rsidP="00794918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20</w:t>
            </w:r>
            <w:r w:rsidR="00AD0355" w:rsidRPr="00794918">
              <w:rPr>
                <w:rFonts w:ascii="Book Antiqua" w:hAnsi="Book Antiqua"/>
                <w:sz w:val="20"/>
                <w:szCs w:val="20"/>
              </w:rPr>
              <w:t>2</w:t>
            </w:r>
            <w:r w:rsidR="007C377E" w:rsidRPr="00794918">
              <w:rPr>
                <w:rFonts w:ascii="Book Antiqua" w:hAnsi="Book Antiqua"/>
                <w:sz w:val="20"/>
                <w:szCs w:val="20"/>
              </w:rPr>
              <w:t>5</w:t>
            </w:r>
            <w:r w:rsidR="00794918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94918" w:rsidRPr="00562BFE">
              <w:rPr>
                <w:rFonts w:ascii="Book Antiqua" w:hAnsi="Book Antiqua"/>
                <w:sz w:val="20"/>
                <w:szCs w:val="20"/>
              </w:rPr>
              <w:t xml:space="preserve">lub zgodne z </w:t>
            </w:r>
          </w:p>
          <w:p w14:paraId="46F61EC1" w14:textId="77777777" w:rsidR="0051450B" w:rsidRPr="00794918" w:rsidRDefault="00794918" w:rsidP="00794918">
            <w:pPr>
              <w:pStyle w:val="Zawartotabeli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62BFE">
              <w:rPr>
                <w:rFonts w:ascii="Book Antiqua" w:hAnsi="Book Antiqua"/>
                <w:sz w:val="20"/>
                <w:szCs w:val="20"/>
              </w:rPr>
              <w:t>rokiem złożenia zamówienia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B069FE3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611ACBAB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FC81B20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AC5A6AB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Zamawiana ilość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B97B454" w14:textId="447C0D86" w:rsidR="0051450B" w:rsidRPr="00794918" w:rsidRDefault="009F7750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15</w:t>
            </w:r>
            <w:bookmarkStart w:id="0" w:name="_GoBack"/>
            <w:bookmarkEnd w:id="0"/>
            <w:r w:rsidR="00794918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450B" w:rsidRPr="00794918">
              <w:rPr>
                <w:rFonts w:ascii="Book Antiqua" w:hAnsi="Book Antiqua"/>
                <w:sz w:val="20"/>
                <w:szCs w:val="20"/>
              </w:rPr>
              <w:t>szt.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5EDDBED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730D84BB" w14:textId="77777777" w:rsidTr="00F229AB">
        <w:trPr>
          <w:trHeight w:val="600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C043E47" w14:textId="77777777" w:rsidR="0051450B" w:rsidRPr="00794918" w:rsidRDefault="0051450B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9D61DDC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Miejsce instalacji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6444243" w14:textId="53C59985" w:rsidR="007C377E" w:rsidRPr="00794918" w:rsidRDefault="00211B43" w:rsidP="00794918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 xml:space="preserve">Copernicus Podmiot </w:t>
            </w:r>
            <w:r w:rsidR="00F229AB">
              <w:rPr>
                <w:rFonts w:ascii="Book Antiqua" w:hAnsi="Book Antiqua"/>
                <w:sz w:val="20"/>
                <w:szCs w:val="20"/>
              </w:rPr>
              <w:t xml:space="preserve">Leczniczy Sp. z o.o. 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3AEC6CD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5913C34F" w14:textId="77777777" w:rsidTr="27CCCB19">
        <w:trPr>
          <w:tblCellSpacing w:w="0" w:type="dxa"/>
        </w:trPr>
        <w:tc>
          <w:tcPr>
            <w:tcW w:w="14955" w:type="dxa"/>
            <w:gridSpan w:val="4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8A9E71A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01A78158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63898FF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4524CAC" w14:textId="77777777" w:rsidR="0051450B" w:rsidRPr="00794918" w:rsidRDefault="00794918" w:rsidP="00794918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897374">
              <w:rPr>
                <w:b/>
                <w:bCs/>
                <w:i/>
                <w:iCs/>
                <w:sz w:val="20"/>
                <w:szCs w:val="20"/>
              </w:rPr>
              <w:t>Wymagania ogólne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4543AC1" w14:textId="77777777" w:rsidR="0051450B" w:rsidRPr="00794918" w:rsidRDefault="0051450B" w:rsidP="00794918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Parametr wymagany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E5EB08B" w14:textId="77777777" w:rsidR="0051450B" w:rsidRPr="00794918" w:rsidRDefault="0051450B" w:rsidP="00794918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51450B" w:rsidRPr="00794918" w14:paraId="1EEA5BDB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219ACF7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E0D48B5" w14:textId="77777777" w:rsidR="0051450B" w:rsidRPr="00794918" w:rsidRDefault="007C377E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Monitorowanie saturacji SpO2 ora</w:t>
            </w:r>
            <w:r w:rsidR="00794918" w:rsidRPr="00794918">
              <w:rPr>
                <w:rFonts w:ascii="Book Antiqua" w:hAnsi="Book Antiqua"/>
                <w:sz w:val="20"/>
                <w:szCs w:val="20"/>
              </w:rPr>
              <w:t>z</w:t>
            </w:r>
            <w:r w:rsidRPr="00794918">
              <w:rPr>
                <w:rFonts w:ascii="Book Antiqua" w:hAnsi="Book Antiqua"/>
                <w:sz w:val="20"/>
                <w:szCs w:val="20"/>
              </w:rPr>
              <w:t xml:space="preserve"> tętna noworodków, dzieci i dorosłych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EAB504F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D34D55E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5AA7809B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FD298D5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D3DE6A9" w14:textId="65994FCC" w:rsidR="00BD048A" w:rsidRPr="00794918" w:rsidRDefault="1148B17C" w:rsidP="5DA8C26E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 xml:space="preserve">Pulsoksymetr stacjonarny z wbudowanym akumulatorem i </w:t>
            </w:r>
            <w:r w:rsidR="1EE412D7" w:rsidRPr="5DA8C26E">
              <w:rPr>
                <w:rFonts w:ascii="Book Antiqua" w:hAnsi="Book Antiqua"/>
                <w:sz w:val="20"/>
                <w:szCs w:val="20"/>
              </w:rPr>
              <w:t xml:space="preserve">wbudowanym </w:t>
            </w:r>
            <w:r w:rsidRPr="5DA8C26E">
              <w:rPr>
                <w:rFonts w:ascii="Book Antiqua" w:hAnsi="Book Antiqua"/>
                <w:sz w:val="20"/>
                <w:szCs w:val="20"/>
              </w:rPr>
              <w:t>zasilaczem sieciowym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AC6E5F0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B7034D4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5E67168E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6FDA11C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B1A911B" w14:textId="1921F76A" w:rsidR="0051450B" w:rsidRPr="00794918" w:rsidRDefault="007C377E" w:rsidP="6CB998E3">
            <w:pPr>
              <w:keepNext/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6CB998E3">
              <w:rPr>
                <w:rFonts w:ascii="Book Antiqua" w:hAnsi="Book Antiqua"/>
                <w:sz w:val="20"/>
                <w:szCs w:val="20"/>
              </w:rPr>
              <w:t>Wymiary min.20</w:t>
            </w:r>
            <w:r w:rsidR="762D40E2" w:rsidRPr="6CB998E3">
              <w:rPr>
                <w:rFonts w:ascii="Book Antiqua" w:hAnsi="Book Antiqua"/>
                <w:sz w:val="20"/>
                <w:szCs w:val="20"/>
              </w:rPr>
              <w:t>0</w:t>
            </w:r>
            <w:r w:rsidRPr="6CB998E3">
              <w:rPr>
                <w:rFonts w:ascii="Book Antiqua" w:hAnsi="Book Antiqua"/>
                <w:sz w:val="20"/>
                <w:szCs w:val="20"/>
              </w:rPr>
              <w:t xml:space="preserve"> mm szerokość x </w:t>
            </w:r>
            <w:r w:rsidR="5CD8D129" w:rsidRPr="6CB998E3">
              <w:rPr>
                <w:rFonts w:ascii="Book Antiqua" w:hAnsi="Book Antiqua"/>
                <w:sz w:val="20"/>
                <w:szCs w:val="20"/>
              </w:rPr>
              <w:t>8</w:t>
            </w:r>
            <w:r w:rsidRPr="6CB998E3">
              <w:rPr>
                <w:rFonts w:ascii="Book Antiqua" w:hAnsi="Book Antiqua"/>
                <w:sz w:val="20"/>
                <w:szCs w:val="20"/>
              </w:rPr>
              <w:t>0 mm wysokość x 1</w:t>
            </w:r>
            <w:r w:rsidR="322E0D9F" w:rsidRPr="6CB998E3">
              <w:rPr>
                <w:rFonts w:ascii="Book Antiqua" w:hAnsi="Book Antiqua"/>
                <w:sz w:val="20"/>
                <w:szCs w:val="20"/>
              </w:rPr>
              <w:t>50</w:t>
            </w:r>
            <w:r w:rsidRPr="6CB998E3">
              <w:rPr>
                <w:rFonts w:ascii="Book Antiqua" w:hAnsi="Book Antiqua"/>
                <w:sz w:val="20"/>
                <w:szCs w:val="20"/>
              </w:rPr>
              <w:t xml:space="preserve"> mm długość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53D7BCC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  <w:r w:rsidR="007C377E" w:rsidRPr="00794918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2C3036D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3391697A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3D93B00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2FB93AAE" w14:textId="77777777" w:rsidR="0051450B" w:rsidRPr="00794918" w:rsidRDefault="007C377E">
            <w:pPr>
              <w:keepNext/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Waga &lt; 1,</w:t>
            </w:r>
            <w:r w:rsidR="00B9479A" w:rsidRPr="00794918">
              <w:rPr>
                <w:rFonts w:ascii="Book Antiqua" w:hAnsi="Book Antiqua"/>
                <w:sz w:val="20"/>
                <w:szCs w:val="20"/>
              </w:rPr>
              <w:t>7</w:t>
            </w:r>
            <w:r w:rsidRPr="00794918">
              <w:rPr>
                <w:rFonts w:ascii="Book Antiqua" w:hAnsi="Book Antiqua"/>
                <w:sz w:val="20"/>
                <w:szCs w:val="20"/>
              </w:rPr>
              <w:t xml:space="preserve"> kg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00CEA38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  <w:r w:rsidR="0018691B" w:rsidRPr="00794918">
              <w:rPr>
                <w:rFonts w:ascii="Book Antiqua" w:hAnsi="Book Antiqua"/>
                <w:sz w:val="20"/>
                <w:szCs w:val="20"/>
              </w:rPr>
              <w:t>,</w:t>
            </w:r>
            <w:r w:rsidR="00794918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C377E"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A824B59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C3E69" w:rsidRPr="00794918" w14:paraId="5626613A" w14:textId="77777777" w:rsidTr="27CCCB19">
        <w:trPr>
          <w:trHeight w:val="601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C88467C" w14:textId="77777777" w:rsidR="00DC3E69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lastRenderedPageBreak/>
              <w:t>5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304E2BB" w14:textId="77777777" w:rsidR="00DC3E69" w:rsidRPr="00794918" w:rsidRDefault="003577F9">
            <w:pPr>
              <w:keepNext/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Kolorowy ekran LCD, min. 4,3”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D7AF820" w14:textId="77777777" w:rsidR="00DC3E69" w:rsidRPr="00794918" w:rsidRDefault="0018691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6CB998E3">
              <w:rPr>
                <w:rFonts w:ascii="Book Antiqua" w:hAnsi="Book Antiqua"/>
                <w:sz w:val="20"/>
                <w:szCs w:val="20"/>
              </w:rPr>
              <w:t>Tak, podać</w:t>
            </w:r>
          </w:p>
          <w:p w14:paraId="1476BDBE" w14:textId="328A7E5F" w:rsidR="003577F9" w:rsidRPr="00794918" w:rsidRDefault="003577F9" w:rsidP="6CB998E3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A59E802" w14:textId="77777777" w:rsidR="00DC3E69" w:rsidRPr="00794918" w:rsidRDefault="00DC3E6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789C07A2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96CD95F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FDBC92E" w14:textId="77777777" w:rsidR="0051450B" w:rsidRPr="00794918" w:rsidRDefault="003577F9" w:rsidP="004D653E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 xml:space="preserve">Akumulator </w:t>
            </w:r>
            <w:proofErr w:type="spellStart"/>
            <w:r w:rsidRPr="00794918">
              <w:rPr>
                <w:rFonts w:ascii="Book Antiqua" w:hAnsi="Book Antiqua"/>
                <w:sz w:val="20"/>
                <w:szCs w:val="20"/>
              </w:rPr>
              <w:t>litowo</w:t>
            </w:r>
            <w:proofErr w:type="spellEnd"/>
            <w:r w:rsidRPr="00794918">
              <w:rPr>
                <w:rFonts w:ascii="Book Antiqua" w:hAnsi="Book Antiqua"/>
                <w:sz w:val="20"/>
                <w:szCs w:val="20"/>
              </w:rPr>
              <w:t>-jonowy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DC1E857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2FB2A8D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1450B" w:rsidRPr="00794918" w14:paraId="236C12C7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4DDDCB3" w14:textId="77777777" w:rsidR="0051450B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7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E687966" w14:textId="0DBF84BA" w:rsidR="0051450B" w:rsidRPr="00794918" w:rsidRDefault="0C926F4D" w:rsidP="5DA8C26E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 xml:space="preserve">Czas pracy na akumulatorze min. </w:t>
            </w:r>
            <w:r w:rsidR="3EC49F14" w:rsidRPr="5DA8C26E">
              <w:rPr>
                <w:rFonts w:ascii="Book Antiqua" w:hAnsi="Book Antiqua"/>
                <w:sz w:val="20"/>
                <w:szCs w:val="20"/>
              </w:rPr>
              <w:t>5</w:t>
            </w:r>
            <w:r w:rsidRPr="5DA8C26E">
              <w:rPr>
                <w:rFonts w:ascii="Book Antiqua" w:hAnsi="Book Antiqua"/>
                <w:sz w:val="20"/>
                <w:szCs w:val="20"/>
              </w:rPr>
              <w:t xml:space="preserve"> h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90604A4" w14:textId="77777777" w:rsidR="0051450B" w:rsidRPr="00794918" w:rsidRDefault="0051450B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  <w:r w:rsidR="003577F9" w:rsidRPr="00794918"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6ECBF19" w14:textId="77777777" w:rsidR="0051450B" w:rsidRPr="00794918" w:rsidRDefault="0051450B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62589" w:rsidRPr="00794918" w14:paraId="5D9334F4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41916F7" w14:textId="77777777" w:rsidR="00662589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8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192BDD2" w14:textId="77777777" w:rsidR="00662589" w:rsidRPr="00794918" w:rsidRDefault="00B9479A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Alarm dźwiękowy i wizualny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589150F" w14:textId="77777777" w:rsidR="00662589" w:rsidRPr="00794918" w:rsidRDefault="00662589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6F985E9" w14:textId="77777777" w:rsidR="00662589" w:rsidRPr="00794918" w:rsidRDefault="00662589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62589" w:rsidRPr="00794918" w14:paraId="438958CF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3635179" w14:textId="77777777" w:rsidR="00662589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439912F" w14:textId="77777777" w:rsidR="00662589" w:rsidRPr="00794918" w:rsidRDefault="00B9479A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Regulowane limity alarmowe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F838639" w14:textId="77777777" w:rsidR="00662589" w:rsidRPr="00794918" w:rsidRDefault="00662589" w:rsidP="00662589">
            <w:pPr>
              <w:spacing w:before="100" w:beforeAutospacing="1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3C123DB" w14:textId="77777777" w:rsidR="00662589" w:rsidRPr="00794918" w:rsidRDefault="00662589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62589" w:rsidRPr="00794918" w14:paraId="5C018169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720C549" w14:textId="77777777" w:rsidR="00662589" w:rsidRPr="00794918" w:rsidRDefault="00662589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10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0F3D2AF5" w14:textId="77777777" w:rsidR="00662589" w:rsidRPr="00794918" w:rsidRDefault="00B9479A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Przechowywanie danych: trend min 90h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8A5BDA4" w14:textId="77777777" w:rsidR="00662589" w:rsidRPr="00794918" w:rsidRDefault="00662589" w:rsidP="00662589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  <w:r w:rsidR="00B9479A" w:rsidRPr="00794918">
              <w:rPr>
                <w:rFonts w:ascii="Book Antiqua" w:hAnsi="Book Antiqua"/>
                <w:sz w:val="20"/>
                <w:szCs w:val="20"/>
              </w:rPr>
              <w:t>, poda</w:t>
            </w:r>
            <w:r w:rsidR="00794918">
              <w:rPr>
                <w:rFonts w:ascii="Book Antiqua" w:hAnsi="Book Antiqua"/>
                <w:sz w:val="20"/>
                <w:szCs w:val="20"/>
              </w:rPr>
              <w:t>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968FEBD" w14:textId="77777777" w:rsidR="00662589" w:rsidRPr="00794918" w:rsidRDefault="00662589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3546F7E3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0CE7070" w14:textId="77777777" w:rsidR="00794918" w:rsidRPr="00794918" w:rsidRDefault="00794918" w:rsidP="00662589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11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ABC439E" w14:textId="77777777" w:rsidR="00794918" w:rsidRPr="00794918" w:rsidRDefault="00794918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Wyświetlanie trendów graficznych i tabelarycznych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37AD074" w14:textId="77777777" w:rsidR="00794918" w:rsidRPr="00794918" w:rsidRDefault="00794918" w:rsidP="00662589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99BB3A2" w14:textId="77777777" w:rsidR="00794918" w:rsidRPr="00794918" w:rsidRDefault="00794918" w:rsidP="0066258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5C1E3B52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EA0957B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12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1937D9A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Zakres wyświetlania min:1%-100%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24668C4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794918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22E0FBB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6DC43097" w14:textId="77777777" w:rsidTr="27CCCB19">
        <w:trPr>
          <w:trHeight w:val="499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ED69015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13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5862408E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Dokładność SpO2 +/- 2% ( w zakresie 70%-100% )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C537A00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97C39DA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2F6D5D20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A890D3D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14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16CDA4B8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 xml:space="preserve">Zakres limitu alarmowego SpO2 : górny :1%-100% , dolny 0%-99% 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nil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A34EC3A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B574E8E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484B748B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3003591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15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4A13D48A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 xml:space="preserve">Zakres czynności pulsu 25-250 </w:t>
            </w:r>
            <w:proofErr w:type="spellStart"/>
            <w:r w:rsidRPr="00794918">
              <w:rPr>
                <w:rFonts w:ascii="Book Antiqua" w:hAnsi="Book Antiqua"/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5CD9C4E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BF244EF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417B784F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1C2CBBF" w14:textId="77777777" w:rsidR="00794918" w:rsidRPr="00794918" w:rsidRDefault="00794918" w:rsidP="00794918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16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90F0A4B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Wskaźnik stanu naładowania akumulatora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10ACA05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94918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5F4F583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5DA8C26E" w14:paraId="1E6F1016" w14:textId="77777777" w:rsidTr="27CCCB19">
        <w:trPr>
          <w:trHeight w:val="300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CAD904F" w14:textId="2812A29C" w:rsidR="242AD042" w:rsidRDefault="242AD042" w:rsidP="00503D43">
            <w:pPr>
              <w:jc w:val="right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>17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331D2F16" w14:textId="7710D9A9" w:rsidR="242AD042" w:rsidRDefault="242AD042" w:rsidP="5DA8C26E">
            <w:pPr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>Menu w języku polskim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A03E618" w14:textId="2EA8D4D9" w:rsidR="242AD042" w:rsidRDefault="242AD042" w:rsidP="5DA8C26E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F87A51E" w14:textId="0E569AD2" w:rsidR="5DA8C26E" w:rsidRDefault="5DA8C26E" w:rsidP="5DA8C26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03D43" w14:paraId="1E0C7DDB" w14:textId="77777777" w:rsidTr="27CCCB19">
        <w:trPr>
          <w:trHeight w:val="300"/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3FC1F13" w14:textId="09FC7679" w:rsidR="00503D43" w:rsidRPr="5DA8C26E" w:rsidRDefault="00503D43" w:rsidP="00503D43">
            <w:pPr>
              <w:jc w:val="right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18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044F3CD" w14:textId="77777777" w:rsidR="00503D43" w:rsidRPr="00603848" w:rsidRDefault="00503D43" w:rsidP="00503D43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b/>
                <w:bCs/>
                <w:sz w:val="20"/>
                <w:szCs w:val="20"/>
              </w:rPr>
              <w:t>Wymagania związane z ESG:</w:t>
            </w:r>
            <w:r w:rsidRPr="00603848">
              <w:rPr>
                <w:rFonts w:ascii="Book Antiqua" w:eastAsia="Arial" w:hAnsi="Book Antiqua"/>
                <w:sz w:val="20"/>
                <w:szCs w:val="20"/>
              </w:rPr>
              <w:t> </w:t>
            </w:r>
          </w:p>
          <w:p w14:paraId="5049F6FC" w14:textId="77777777" w:rsidR="00503D43" w:rsidRPr="00603848" w:rsidRDefault="00503D43" w:rsidP="00503D43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-dokumentacja w wersji elektronicznej (certyfikaty, paszport techniczny, instrukcje obsługi, raporty techniczne)</w:t>
            </w:r>
            <w:r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2A41179C" w14:textId="4094F086" w:rsidR="00503D43" w:rsidRPr="5DA8C26E" w:rsidRDefault="00503D43" w:rsidP="00503D43">
            <w:pPr>
              <w:rPr>
                <w:rFonts w:ascii="Book Antiqua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E339151" w14:textId="00BBACB7" w:rsidR="00503D43" w:rsidRPr="5DA8C26E" w:rsidRDefault="00503D43" w:rsidP="5DA8C26E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B5A9B81" w14:textId="77777777" w:rsidR="00503D43" w:rsidRDefault="00503D43" w:rsidP="5DA8C26E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3597B541" w14:textId="77777777" w:rsidTr="27CCCB19">
        <w:trPr>
          <w:tblCellSpacing w:w="0" w:type="dxa"/>
        </w:trPr>
        <w:tc>
          <w:tcPr>
            <w:tcW w:w="14955" w:type="dxa"/>
            <w:gridSpan w:val="4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57" w:type="dxa"/>
              <w:right w:w="0" w:type="dxa"/>
            </w:tcMar>
          </w:tcPr>
          <w:p w14:paraId="38C340BF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94918">
              <w:rPr>
                <w:rFonts w:ascii="Book Antiqua" w:hAnsi="Book Antiqua"/>
                <w:b/>
                <w:bCs/>
                <w:sz w:val="20"/>
                <w:szCs w:val="20"/>
              </w:rPr>
              <w:t>Wyposażenie</w:t>
            </w:r>
          </w:p>
        </w:tc>
      </w:tr>
      <w:tr w:rsidR="00794918" w:rsidRPr="00794918" w14:paraId="091C0D88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8115E99" w14:textId="07C44E52" w:rsidR="00794918" w:rsidRPr="00794918" w:rsidRDefault="46D01F7B" w:rsidP="5DA8C26E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 w:rsidRPr="5DA8C26E">
              <w:rPr>
                <w:rFonts w:ascii="Book Antiqua" w:hAnsi="Book Antiqua"/>
                <w:sz w:val="20"/>
                <w:szCs w:val="20"/>
              </w:rPr>
              <w:t>1</w:t>
            </w:r>
            <w:r w:rsidR="00503D43">
              <w:rPr>
                <w:rFonts w:ascii="Book Antiqua" w:hAnsi="Book Antiqua"/>
                <w:sz w:val="20"/>
                <w:szCs w:val="20"/>
              </w:rPr>
              <w:t>9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6D66E135" w14:textId="20C399C2" w:rsidR="00794918" w:rsidRPr="00794918" w:rsidRDefault="00794918" w:rsidP="27CCCB1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27CCCB19">
              <w:rPr>
                <w:rFonts w:ascii="Book Antiqua" w:hAnsi="Book Antiqua"/>
                <w:sz w:val="20"/>
                <w:szCs w:val="20"/>
              </w:rPr>
              <w:t>Wielopacjentowy</w:t>
            </w:r>
            <w:proofErr w:type="spellEnd"/>
            <w:r w:rsidRPr="27CCCB19">
              <w:rPr>
                <w:rFonts w:ascii="Book Antiqua" w:hAnsi="Book Antiqua"/>
                <w:sz w:val="20"/>
                <w:szCs w:val="20"/>
              </w:rPr>
              <w:t xml:space="preserve"> czujnik pediatryczny, po 1 szt. do każdego zaoferowanego urządzenia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EDA8EFD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  <w:r w:rsidRPr="00794918">
              <w:rPr>
                <w:rFonts w:ascii="Book Antiqua" w:hAnsi="Book Antiqua"/>
                <w:sz w:val="20"/>
                <w:szCs w:val="20"/>
              </w:rPr>
              <w:t xml:space="preserve"> szt.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1AC4691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94918" w:rsidRPr="00794918" w14:paraId="2A968454" w14:textId="77777777" w:rsidTr="27CCCB19">
        <w:trPr>
          <w:tblCellSpacing w:w="0" w:type="dxa"/>
        </w:trPr>
        <w:tc>
          <w:tcPr>
            <w:tcW w:w="652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43FE09E" w14:textId="7BAEF570" w:rsidR="00794918" w:rsidRPr="00794918" w:rsidRDefault="00503D43" w:rsidP="5DA8C26E">
            <w:pPr>
              <w:spacing w:before="100" w:beforeAutospacing="1"/>
              <w:ind w:left="360"/>
              <w:jc w:val="both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</w:t>
            </w:r>
          </w:p>
        </w:tc>
        <w:tc>
          <w:tcPr>
            <w:tcW w:w="7351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</w:tcPr>
          <w:p w14:paraId="7198C870" w14:textId="31CC1AB0" w:rsidR="00794918" w:rsidRPr="00794918" w:rsidRDefault="00794918" w:rsidP="27CCCB19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  <w:r w:rsidRPr="27CCCB19">
              <w:rPr>
                <w:rFonts w:ascii="Book Antiqua" w:hAnsi="Book Antiqua"/>
                <w:sz w:val="20"/>
                <w:szCs w:val="20"/>
              </w:rPr>
              <w:t xml:space="preserve">Dodatkowy kabel przedłużający, łączący urządzenie z czujnikiem </w:t>
            </w:r>
            <w:proofErr w:type="spellStart"/>
            <w:r w:rsidRPr="27CCCB19">
              <w:rPr>
                <w:rFonts w:ascii="Book Antiqua" w:hAnsi="Book Antiqua"/>
                <w:sz w:val="20"/>
                <w:szCs w:val="20"/>
              </w:rPr>
              <w:t>jednopacjentowym</w:t>
            </w:r>
            <w:proofErr w:type="spellEnd"/>
            <w:r w:rsidR="4F191921" w:rsidRPr="27CCCB19">
              <w:rPr>
                <w:rFonts w:ascii="Book Antiqua" w:hAnsi="Book Antiqua"/>
                <w:sz w:val="20"/>
                <w:szCs w:val="20"/>
              </w:rPr>
              <w:t>,</w:t>
            </w:r>
            <w:r w:rsidRPr="27CCCB19">
              <w:rPr>
                <w:rFonts w:ascii="Book Antiqua" w:hAnsi="Book Antiqua"/>
                <w:sz w:val="20"/>
                <w:szCs w:val="20"/>
              </w:rPr>
              <w:t xml:space="preserve"> po 1 szt. do każdego zaoferowanego urządzenia.</w:t>
            </w:r>
          </w:p>
        </w:tc>
        <w:tc>
          <w:tcPr>
            <w:tcW w:w="2468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D4E75FD" w14:textId="77777777" w:rsidR="00794918" w:rsidRPr="00794918" w:rsidRDefault="00794918" w:rsidP="00794918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40</w:t>
            </w:r>
            <w:r w:rsidRPr="00794918">
              <w:rPr>
                <w:rFonts w:ascii="Book Antiqua" w:hAnsi="Book Antiqua"/>
                <w:sz w:val="20"/>
                <w:szCs w:val="20"/>
              </w:rPr>
              <w:t xml:space="preserve"> szt.</w:t>
            </w:r>
          </w:p>
        </w:tc>
        <w:tc>
          <w:tcPr>
            <w:tcW w:w="4484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61123C9" w14:textId="77777777" w:rsidR="00794918" w:rsidRPr="00794918" w:rsidRDefault="00794918" w:rsidP="00794918">
            <w:pPr>
              <w:spacing w:before="100" w:beforeAutospacing="1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F3AF69F" w14:textId="33258CAC" w:rsidR="27CCCB19" w:rsidRDefault="27CCCB19" w:rsidP="00503D43">
      <w:pPr>
        <w:pStyle w:val="NormalnyWeb"/>
        <w:spacing w:after="0"/>
        <w:rPr>
          <w:rFonts w:ascii="Book Antiqua" w:hAnsi="Book Antiqua"/>
          <w:sz w:val="20"/>
          <w:szCs w:val="20"/>
        </w:rPr>
      </w:pPr>
    </w:p>
    <w:p w14:paraId="7205A612" w14:textId="77777777" w:rsidR="007964AD" w:rsidRDefault="007964AD" w:rsidP="007964AD">
      <w:pPr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04929BED" w14:textId="77777777" w:rsidR="0051450B" w:rsidRPr="00794918" w:rsidRDefault="0051450B" w:rsidP="0051450B">
      <w:pPr>
        <w:pStyle w:val="NormalnyWeb"/>
        <w:spacing w:after="0" w:line="198" w:lineRule="atLeast"/>
        <w:rPr>
          <w:rFonts w:ascii="Book Antiqua" w:hAnsi="Book Antiqua"/>
          <w:sz w:val="20"/>
          <w:szCs w:val="20"/>
        </w:rPr>
      </w:pPr>
    </w:p>
    <w:sectPr w:rsidR="0051450B" w:rsidRPr="00794918" w:rsidSect="00794918">
      <w:headerReference w:type="default" r:id="rId7"/>
      <w:footerReference w:type="default" r:id="rId8"/>
      <w:pgSz w:w="16838" w:h="11906" w:orient="landscape"/>
      <w:pgMar w:top="1418" w:right="1418" w:bottom="1418" w:left="1418" w:header="79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CDC09A" w14:textId="77777777" w:rsidR="002D0EFA" w:rsidRDefault="002D0EFA" w:rsidP="008B1697">
      <w:r>
        <w:separator/>
      </w:r>
    </w:p>
  </w:endnote>
  <w:endnote w:type="continuationSeparator" w:id="0">
    <w:p w14:paraId="41218DA1" w14:textId="77777777" w:rsidR="002D0EFA" w:rsidRDefault="002D0EFA" w:rsidP="008B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13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794918" w:rsidRPr="00981DC6" w14:paraId="6945E2AC" w14:textId="77777777" w:rsidTr="00794918">
      <w:trPr>
        <w:trHeight w:val="1126"/>
      </w:trPr>
      <w:tc>
        <w:tcPr>
          <w:tcW w:w="6822" w:type="dxa"/>
          <w:tcBorders>
            <w:top w:val="single" w:sz="4" w:space="0" w:color="2C7FCE"/>
          </w:tcBorders>
          <w:shd w:val="clear" w:color="auto" w:fill="auto"/>
          <w:vAlign w:val="center"/>
        </w:tcPr>
        <w:p w14:paraId="24A0E869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14:paraId="4C00BE23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ul. Nowe Ogrody 1-6, 80-803 Gdańsk</w:t>
          </w:r>
        </w:p>
        <w:p w14:paraId="538B352E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Centrala telefoniczna: 58 76 40 100</w:t>
          </w:r>
        </w:p>
        <w:p w14:paraId="1E841834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Sekretariat Biura Zarządu: </w:t>
          </w:r>
        </w:p>
        <w:p w14:paraId="4CA14B59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7991" w:type="dxa"/>
          <w:tcBorders>
            <w:top w:val="single" w:sz="4" w:space="0" w:color="2C7FCE"/>
          </w:tcBorders>
          <w:shd w:val="clear" w:color="auto" w:fill="auto"/>
          <w:vAlign w:val="center"/>
        </w:tcPr>
        <w:p w14:paraId="62D4619B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14:paraId="08B17411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NIP: 583-316-22-78, REGON: 221964385, KRS: 0000478705</w:t>
          </w:r>
        </w:p>
        <w:p w14:paraId="1ABE7437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14:paraId="177D12C3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Kapitał zakładowy </w:t>
          </w:r>
          <w:r w:rsidRPr="00981DC6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981DC6">
            <w:rPr>
              <w:color w:val="767171"/>
              <w:sz w:val="18"/>
              <w:szCs w:val="18"/>
            </w:rPr>
            <w:t>PLN wpłacony w całości</w:t>
          </w:r>
        </w:p>
        <w:p w14:paraId="34457FD5" w14:textId="77777777" w:rsidR="00794918" w:rsidRPr="00981DC6" w:rsidRDefault="00794918" w:rsidP="0079491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</w:pPr>
          <w:r w:rsidRPr="00981DC6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3915C796" w14:textId="77777777" w:rsidR="00794918" w:rsidRDefault="00794918" w:rsidP="00794918">
    <w:pPr>
      <w:pStyle w:val="Stopka"/>
    </w:pPr>
  </w:p>
  <w:p w14:paraId="13969CF0" w14:textId="77777777" w:rsidR="008B1697" w:rsidRPr="00794918" w:rsidRDefault="008B1697" w:rsidP="007949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97EF6" w14:textId="77777777" w:rsidR="002D0EFA" w:rsidRDefault="002D0EFA" w:rsidP="008B1697">
      <w:r>
        <w:separator/>
      </w:r>
    </w:p>
  </w:footnote>
  <w:footnote w:type="continuationSeparator" w:id="0">
    <w:p w14:paraId="5D067AB9" w14:textId="77777777" w:rsidR="002D0EFA" w:rsidRDefault="002D0EFA" w:rsidP="008B1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07B2E" w14:textId="6DD40BF8" w:rsidR="008B1697" w:rsidRDefault="00E65A86" w:rsidP="00794918">
    <w:pPr>
      <w:pStyle w:val="Nagwek"/>
      <w:tabs>
        <w:tab w:val="clear" w:pos="4536"/>
        <w:tab w:val="clear" w:pos="9072"/>
        <w:tab w:val="left" w:pos="5205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4A1DB9C5" wp14:editId="13BA0ABA">
          <wp:simplePos x="0" y="0"/>
          <wp:positionH relativeFrom="column">
            <wp:posOffset>-203835</wp:posOffset>
          </wp:positionH>
          <wp:positionV relativeFrom="paragraph">
            <wp:posOffset>86360</wp:posOffset>
          </wp:positionV>
          <wp:extent cx="3200400" cy="361950"/>
          <wp:effectExtent l="0" t="0" r="0" b="0"/>
          <wp:wrapSquare wrapText="bothSides"/>
          <wp:docPr id="3" name="Obraz 1" descr="Obraz zawierający zrzut ekranu, żółty, ciemność, noc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zrzut ekranu, żółty, ciemność, noc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94918">
      <w:tab/>
      <w:t xml:space="preserve">                                                                                                                           </w:t>
    </w:r>
    <w:r w:rsidRPr="0075165C">
      <w:rPr>
        <w:noProof/>
      </w:rPr>
      <w:drawing>
        <wp:inline distT="0" distB="0" distL="0" distR="0" wp14:anchorId="716CAA48" wp14:editId="60DD2567">
          <wp:extent cx="885825" cy="714375"/>
          <wp:effectExtent l="0" t="0" r="0" b="0"/>
          <wp:docPr id="1" name="Obraz 5" descr="Obraz zawierający tekst, Czcionka, zrzut ekranu, Mar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zcionka, zrzut ekranu, Mar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DC08C6" w14:textId="6649927B" w:rsidR="004B3406" w:rsidRDefault="004B3406" w:rsidP="004B3406">
    <w:pPr>
      <w:pStyle w:val="Nagwek"/>
      <w:tabs>
        <w:tab w:val="clear" w:pos="4536"/>
        <w:tab w:val="clear" w:pos="9072"/>
        <w:tab w:val="left" w:pos="5205"/>
      </w:tabs>
      <w:jc w:val="right"/>
    </w:pPr>
    <w:r>
      <w:t>D10.251.23.N.2025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FBE"/>
    <w:multiLevelType w:val="hybridMultilevel"/>
    <w:tmpl w:val="F8E4CE04"/>
    <w:lvl w:ilvl="0" w:tplc="6DAA9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D7282"/>
    <w:multiLevelType w:val="multilevel"/>
    <w:tmpl w:val="8A4AB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78086E"/>
    <w:multiLevelType w:val="multilevel"/>
    <w:tmpl w:val="0390F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D4B2A"/>
    <w:multiLevelType w:val="multilevel"/>
    <w:tmpl w:val="79CA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5336A4"/>
    <w:multiLevelType w:val="hybridMultilevel"/>
    <w:tmpl w:val="D9FC2F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CF32E2"/>
    <w:multiLevelType w:val="multilevel"/>
    <w:tmpl w:val="7BCA6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FD414E"/>
    <w:multiLevelType w:val="multilevel"/>
    <w:tmpl w:val="315C0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9925C4"/>
    <w:multiLevelType w:val="multilevel"/>
    <w:tmpl w:val="2B909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0D76CE"/>
    <w:multiLevelType w:val="multilevel"/>
    <w:tmpl w:val="03425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FA4D75"/>
    <w:multiLevelType w:val="multilevel"/>
    <w:tmpl w:val="8996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C60B46"/>
    <w:multiLevelType w:val="multilevel"/>
    <w:tmpl w:val="5ACE0F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8B13BC"/>
    <w:multiLevelType w:val="multilevel"/>
    <w:tmpl w:val="946C7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45273B"/>
    <w:multiLevelType w:val="hybridMultilevel"/>
    <w:tmpl w:val="8C3C60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E776EC"/>
    <w:multiLevelType w:val="hybridMultilevel"/>
    <w:tmpl w:val="1868A44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983BED"/>
    <w:multiLevelType w:val="multilevel"/>
    <w:tmpl w:val="81E4A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C019C4"/>
    <w:multiLevelType w:val="hybridMultilevel"/>
    <w:tmpl w:val="2EDCF2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D16772"/>
    <w:multiLevelType w:val="hybridMultilevel"/>
    <w:tmpl w:val="A2CE31B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245D50"/>
    <w:multiLevelType w:val="multilevel"/>
    <w:tmpl w:val="1C36A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1E7BAD"/>
    <w:multiLevelType w:val="hybridMultilevel"/>
    <w:tmpl w:val="D0502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80535"/>
    <w:multiLevelType w:val="hybridMultilevel"/>
    <w:tmpl w:val="F2B6B3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2641A9"/>
    <w:multiLevelType w:val="multilevel"/>
    <w:tmpl w:val="7240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6363EC"/>
    <w:multiLevelType w:val="hybridMultilevel"/>
    <w:tmpl w:val="2A0E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79735E"/>
    <w:multiLevelType w:val="multilevel"/>
    <w:tmpl w:val="75D040A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BE62BC"/>
    <w:multiLevelType w:val="multilevel"/>
    <w:tmpl w:val="25CC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3551FA"/>
    <w:multiLevelType w:val="multilevel"/>
    <w:tmpl w:val="7924F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85D67"/>
    <w:multiLevelType w:val="hybridMultilevel"/>
    <w:tmpl w:val="1B56FF1A"/>
    <w:lvl w:ilvl="0" w:tplc="6DAA9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546AD2"/>
    <w:multiLevelType w:val="multilevel"/>
    <w:tmpl w:val="A3B0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911119"/>
    <w:multiLevelType w:val="multilevel"/>
    <w:tmpl w:val="2DD6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7F1376"/>
    <w:multiLevelType w:val="hybridMultilevel"/>
    <w:tmpl w:val="B3DA23DA"/>
    <w:lvl w:ilvl="0" w:tplc="6DAA9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386C1F"/>
    <w:multiLevelType w:val="multilevel"/>
    <w:tmpl w:val="4FA60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7059B8"/>
    <w:multiLevelType w:val="hybridMultilevel"/>
    <w:tmpl w:val="5644C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7748B"/>
    <w:multiLevelType w:val="hybridMultilevel"/>
    <w:tmpl w:val="ADECA92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E5A1817"/>
    <w:multiLevelType w:val="multilevel"/>
    <w:tmpl w:val="C82CF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27"/>
  </w:num>
  <w:num w:numId="5">
    <w:abstractNumId w:val="7"/>
  </w:num>
  <w:num w:numId="6">
    <w:abstractNumId w:val="1"/>
  </w:num>
  <w:num w:numId="7">
    <w:abstractNumId w:val="29"/>
  </w:num>
  <w:num w:numId="8">
    <w:abstractNumId w:val="2"/>
  </w:num>
  <w:num w:numId="9">
    <w:abstractNumId w:val="23"/>
  </w:num>
  <w:num w:numId="10">
    <w:abstractNumId w:val="22"/>
  </w:num>
  <w:num w:numId="11">
    <w:abstractNumId w:val="20"/>
  </w:num>
  <w:num w:numId="12">
    <w:abstractNumId w:val="3"/>
  </w:num>
  <w:num w:numId="13">
    <w:abstractNumId w:val="17"/>
  </w:num>
  <w:num w:numId="14">
    <w:abstractNumId w:val="9"/>
  </w:num>
  <w:num w:numId="15">
    <w:abstractNumId w:val="32"/>
  </w:num>
  <w:num w:numId="16">
    <w:abstractNumId w:val="14"/>
  </w:num>
  <w:num w:numId="17">
    <w:abstractNumId w:val="5"/>
  </w:num>
  <w:num w:numId="18">
    <w:abstractNumId w:val="26"/>
  </w:num>
  <w:num w:numId="19">
    <w:abstractNumId w:val="24"/>
  </w:num>
  <w:num w:numId="20">
    <w:abstractNumId w:val="8"/>
  </w:num>
  <w:num w:numId="21">
    <w:abstractNumId w:val="30"/>
  </w:num>
  <w:num w:numId="22">
    <w:abstractNumId w:val="0"/>
  </w:num>
  <w:num w:numId="23">
    <w:abstractNumId w:val="28"/>
  </w:num>
  <w:num w:numId="24">
    <w:abstractNumId w:val="25"/>
  </w:num>
  <w:num w:numId="25">
    <w:abstractNumId w:val="16"/>
  </w:num>
  <w:num w:numId="26">
    <w:abstractNumId w:val="21"/>
  </w:num>
  <w:num w:numId="27">
    <w:abstractNumId w:val="31"/>
  </w:num>
  <w:num w:numId="28">
    <w:abstractNumId w:val="15"/>
  </w:num>
  <w:num w:numId="29">
    <w:abstractNumId w:val="13"/>
  </w:num>
  <w:num w:numId="30">
    <w:abstractNumId w:val="19"/>
  </w:num>
  <w:num w:numId="31">
    <w:abstractNumId w:val="12"/>
  </w:num>
  <w:num w:numId="32">
    <w:abstractNumId w:val="4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50B"/>
    <w:rsid w:val="00004324"/>
    <w:rsid w:val="000223BA"/>
    <w:rsid w:val="00045450"/>
    <w:rsid w:val="00047A65"/>
    <w:rsid w:val="000720B0"/>
    <w:rsid w:val="00081500"/>
    <w:rsid w:val="00094B10"/>
    <w:rsid w:val="000A22A7"/>
    <w:rsid w:val="000B7A17"/>
    <w:rsid w:val="00113BD0"/>
    <w:rsid w:val="0011565B"/>
    <w:rsid w:val="0012656C"/>
    <w:rsid w:val="00147DED"/>
    <w:rsid w:val="00152133"/>
    <w:rsid w:val="00173B8D"/>
    <w:rsid w:val="0018691B"/>
    <w:rsid w:val="00186AC1"/>
    <w:rsid w:val="001A75D0"/>
    <w:rsid w:val="001B73BE"/>
    <w:rsid w:val="001C1A8C"/>
    <w:rsid w:val="001D28CB"/>
    <w:rsid w:val="001D5C5D"/>
    <w:rsid w:val="001E0B24"/>
    <w:rsid w:val="001E36DF"/>
    <w:rsid w:val="002039C6"/>
    <w:rsid w:val="00211133"/>
    <w:rsid w:val="00211B43"/>
    <w:rsid w:val="002200B2"/>
    <w:rsid w:val="00226B0A"/>
    <w:rsid w:val="0026139B"/>
    <w:rsid w:val="002D0EFA"/>
    <w:rsid w:val="003022BA"/>
    <w:rsid w:val="003247E2"/>
    <w:rsid w:val="003577F9"/>
    <w:rsid w:val="003836CF"/>
    <w:rsid w:val="00392049"/>
    <w:rsid w:val="003A19D5"/>
    <w:rsid w:val="003B190B"/>
    <w:rsid w:val="003B686C"/>
    <w:rsid w:val="003C021A"/>
    <w:rsid w:val="003C4A47"/>
    <w:rsid w:val="003F08F8"/>
    <w:rsid w:val="00433C57"/>
    <w:rsid w:val="004406B8"/>
    <w:rsid w:val="00453CA8"/>
    <w:rsid w:val="0045450E"/>
    <w:rsid w:val="00455114"/>
    <w:rsid w:val="00494399"/>
    <w:rsid w:val="00497FB8"/>
    <w:rsid w:val="004A258F"/>
    <w:rsid w:val="004B3406"/>
    <w:rsid w:val="004C7FBA"/>
    <w:rsid w:val="004D653E"/>
    <w:rsid w:val="004E6C75"/>
    <w:rsid w:val="00500ADD"/>
    <w:rsid w:val="00503D43"/>
    <w:rsid w:val="0051450B"/>
    <w:rsid w:val="00525013"/>
    <w:rsid w:val="00527329"/>
    <w:rsid w:val="00532160"/>
    <w:rsid w:val="005376F0"/>
    <w:rsid w:val="00571680"/>
    <w:rsid w:val="005816E9"/>
    <w:rsid w:val="005838D6"/>
    <w:rsid w:val="0059223E"/>
    <w:rsid w:val="005B75B1"/>
    <w:rsid w:val="005C42BD"/>
    <w:rsid w:val="005C5398"/>
    <w:rsid w:val="005C6FFD"/>
    <w:rsid w:val="005E4BD4"/>
    <w:rsid w:val="00604747"/>
    <w:rsid w:val="0065680D"/>
    <w:rsid w:val="00662589"/>
    <w:rsid w:val="00664774"/>
    <w:rsid w:val="006A253F"/>
    <w:rsid w:val="006B5607"/>
    <w:rsid w:val="006D0AC5"/>
    <w:rsid w:val="006D1536"/>
    <w:rsid w:val="007047D7"/>
    <w:rsid w:val="00706379"/>
    <w:rsid w:val="00707E5E"/>
    <w:rsid w:val="00714441"/>
    <w:rsid w:val="00722DE8"/>
    <w:rsid w:val="00723C23"/>
    <w:rsid w:val="00765F16"/>
    <w:rsid w:val="00793716"/>
    <w:rsid w:val="00794918"/>
    <w:rsid w:val="00795FBA"/>
    <w:rsid w:val="007964AD"/>
    <w:rsid w:val="007B1847"/>
    <w:rsid w:val="007B26A0"/>
    <w:rsid w:val="007B39C6"/>
    <w:rsid w:val="007C377E"/>
    <w:rsid w:val="007C66DC"/>
    <w:rsid w:val="007E07EE"/>
    <w:rsid w:val="00820EB5"/>
    <w:rsid w:val="0084411C"/>
    <w:rsid w:val="0085026E"/>
    <w:rsid w:val="008816B7"/>
    <w:rsid w:val="00883C74"/>
    <w:rsid w:val="008B1697"/>
    <w:rsid w:val="008B43CC"/>
    <w:rsid w:val="008F1582"/>
    <w:rsid w:val="00922DD5"/>
    <w:rsid w:val="009420CF"/>
    <w:rsid w:val="00943DCB"/>
    <w:rsid w:val="00972169"/>
    <w:rsid w:val="009974C9"/>
    <w:rsid w:val="009A715B"/>
    <w:rsid w:val="009C2491"/>
    <w:rsid w:val="009F7750"/>
    <w:rsid w:val="00A339B8"/>
    <w:rsid w:val="00A81E6F"/>
    <w:rsid w:val="00A94FBC"/>
    <w:rsid w:val="00AA707F"/>
    <w:rsid w:val="00AD0355"/>
    <w:rsid w:val="00AD29D8"/>
    <w:rsid w:val="00B01679"/>
    <w:rsid w:val="00B2720E"/>
    <w:rsid w:val="00B9479A"/>
    <w:rsid w:val="00B9527C"/>
    <w:rsid w:val="00BB5A32"/>
    <w:rsid w:val="00BD048A"/>
    <w:rsid w:val="00BE21F0"/>
    <w:rsid w:val="00BE4F4C"/>
    <w:rsid w:val="00C05C86"/>
    <w:rsid w:val="00C7012E"/>
    <w:rsid w:val="00C85187"/>
    <w:rsid w:val="00C86FD6"/>
    <w:rsid w:val="00CF3085"/>
    <w:rsid w:val="00CF373E"/>
    <w:rsid w:val="00D04278"/>
    <w:rsid w:val="00D40F93"/>
    <w:rsid w:val="00D62F7F"/>
    <w:rsid w:val="00D67683"/>
    <w:rsid w:val="00DB3355"/>
    <w:rsid w:val="00DC3E69"/>
    <w:rsid w:val="00DD1A53"/>
    <w:rsid w:val="00DE51DB"/>
    <w:rsid w:val="00E1448A"/>
    <w:rsid w:val="00E3064C"/>
    <w:rsid w:val="00E46AE3"/>
    <w:rsid w:val="00E5598A"/>
    <w:rsid w:val="00E65A86"/>
    <w:rsid w:val="00E9562C"/>
    <w:rsid w:val="00EF6BE1"/>
    <w:rsid w:val="00F229AB"/>
    <w:rsid w:val="00F82067"/>
    <w:rsid w:val="00F84CF7"/>
    <w:rsid w:val="00FB5FA2"/>
    <w:rsid w:val="00FC300A"/>
    <w:rsid w:val="00FC51FC"/>
    <w:rsid w:val="0C926F4D"/>
    <w:rsid w:val="1148B17C"/>
    <w:rsid w:val="1EE412D7"/>
    <w:rsid w:val="242AD042"/>
    <w:rsid w:val="27CCCB19"/>
    <w:rsid w:val="322E0D9F"/>
    <w:rsid w:val="3D141A98"/>
    <w:rsid w:val="3E8F311D"/>
    <w:rsid w:val="3EC49F14"/>
    <w:rsid w:val="411B5426"/>
    <w:rsid w:val="46D01F7B"/>
    <w:rsid w:val="4F191921"/>
    <w:rsid w:val="5CD8D129"/>
    <w:rsid w:val="5DA8C26E"/>
    <w:rsid w:val="5F094C8A"/>
    <w:rsid w:val="6CB998E3"/>
    <w:rsid w:val="762D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B4AB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qFormat/>
    <w:rsid w:val="0051450B"/>
    <w:pPr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51450B"/>
    <w:pPr>
      <w:spacing w:before="100" w:beforeAutospacing="1" w:after="119"/>
    </w:pPr>
  </w:style>
  <w:style w:type="paragraph" w:customStyle="1" w:styleId="cjk">
    <w:name w:val="cjk"/>
    <w:basedOn w:val="Normalny"/>
    <w:rsid w:val="0051450B"/>
    <w:pPr>
      <w:spacing w:before="100" w:beforeAutospacing="1" w:after="119"/>
    </w:pPr>
  </w:style>
  <w:style w:type="paragraph" w:customStyle="1" w:styleId="cjk1">
    <w:name w:val="cjk1"/>
    <w:basedOn w:val="Normalny"/>
    <w:rsid w:val="0051450B"/>
    <w:pPr>
      <w:spacing w:before="100" w:beforeAutospacing="1"/>
    </w:pPr>
    <w:rPr>
      <w:rFonts w:ascii="Lucida Sans Unicode" w:hAnsi="Lucida Sans Unicode" w:cs="Lucida Sans Unicode"/>
    </w:rPr>
  </w:style>
  <w:style w:type="paragraph" w:styleId="Tekstdymka">
    <w:name w:val="Balloon Text"/>
    <w:basedOn w:val="Normalny"/>
    <w:semiHidden/>
    <w:rsid w:val="0097216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653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8B1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B169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B1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1697"/>
    <w:rPr>
      <w:sz w:val="24"/>
      <w:szCs w:val="24"/>
    </w:rPr>
  </w:style>
  <w:style w:type="paragraph" w:customStyle="1" w:styleId="Zawartotabeli">
    <w:name w:val="Zawartość tabeli"/>
    <w:basedOn w:val="Normalny"/>
    <w:rsid w:val="00794918"/>
    <w:pPr>
      <w:widowControl w:val="0"/>
      <w:suppressLineNumbers/>
      <w:suppressAutoHyphens/>
    </w:pPr>
    <w:rPr>
      <w:rFonts w:eastAsia="Lucida Sans Unicode"/>
      <w:kern w:val="2"/>
      <w:lang w:eastAsia="zh-CN"/>
    </w:rPr>
  </w:style>
  <w:style w:type="paragraph" w:customStyle="1" w:styleId="Standard">
    <w:name w:val="Standard"/>
    <w:rsid w:val="00503D43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2025-04-08T05:31:00Z</dcterms:created>
  <dcterms:modified xsi:type="dcterms:W3CDTF">2025-04-11T06:18:00Z</dcterms:modified>
</cp:coreProperties>
</file>