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76" w:rsidRPr="00C43D9B" w:rsidRDefault="00940576" w:rsidP="00A107CA">
      <w:pPr>
        <w:spacing w:line="276" w:lineRule="auto"/>
        <w:rPr>
          <w:b/>
          <w:sz w:val="24"/>
          <w:szCs w:val="24"/>
        </w:rPr>
      </w:pPr>
      <w:bookmarkStart w:id="0" w:name="_Hlk161224652"/>
      <w:r w:rsidRPr="00C43D9B">
        <w:rPr>
          <w:b/>
          <w:sz w:val="24"/>
          <w:szCs w:val="24"/>
        </w:rPr>
        <w:t>Umowa powierzenia przetwarzania danych osobowych</w:t>
      </w:r>
    </w:p>
    <w:p w:rsidR="00876266" w:rsidRPr="00C43D9B" w:rsidRDefault="00940576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zawarta dnia ____________ pomiędzy:</w:t>
      </w:r>
      <w:r w:rsidR="00876266" w:rsidRPr="00C43D9B">
        <w:rPr>
          <w:sz w:val="24"/>
          <w:szCs w:val="24"/>
        </w:rPr>
        <w:t xml:space="preserve"> </w:t>
      </w:r>
    </w:p>
    <w:p w:rsidR="00876266" w:rsidRPr="00C43D9B" w:rsidRDefault="00876266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(zwana dalej „umową”)</w:t>
      </w: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__</w:t>
      </w:r>
      <w:r w:rsidR="00050029" w:rsidRPr="00C43D9B">
        <w:rPr>
          <w:sz w:val="24"/>
          <w:szCs w:val="24"/>
        </w:rPr>
        <w:t>_____________________________ (</w:t>
      </w:r>
      <w:r w:rsidRPr="00C43D9B">
        <w:rPr>
          <w:i/>
          <w:sz w:val="24"/>
          <w:szCs w:val="24"/>
        </w:rPr>
        <w:t xml:space="preserve">dane </w:t>
      </w:r>
      <w:r w:rsidR="00CD5EA3" w:rsidRPr="00C43D9B">
        <w:rPr>
          <w:i/>
          <w:sz w:val="24"/>
          <w:szCs w:val="24"/>
        </w:rPr>
        <w:t>U</w:t>
      </w:r>
      <w:r w:rsidR="00050029" w:rsidRPr="00C43D9B">
        <w:rPr>
          <w:i/>
          <w:sz w:val="24"/>
          <w:szCs w:val="24"/>
        </w:rPr>
        <w:t>JD</w:t>
      </w:r>
      <w:r w:rsidRPr="00C43D9B">
        <w:rPr>
          <w:sz w:val="24"/>
          <w:szCs w:val="24"/>
        </w:rPr>
        <w:t xml:space="preserve">)  </w:t>
      </w:r>
    </w:p>
    <w:p w:rsidR="00050029" w:rsidRPr="00C43D9B" w:rsidRDefault="00CD5EA3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zwanym</w:t>
      </w:r>
      <w:r w:rsidR="00050029" w:rsidRPr="00C43D9B">
        <w:rPr>
          <w:sz w:val="24"/>
          <w:szCs w:val="24"/>
        </w:rPr>
        <w:t xml:space="preserve"> dalej „Administratorem” </w:t>
      </w:r>
    </w:p>
    <w:p w:rsidR="00940576" w:rsidRPr="00C43D9B" w:rsidRDefault="00050029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reprezentowan</w:t>
      </w:r>
      <w:r w:rsidR="00CD5EA3" w:rsidRPr="00C43D9B">
        <w:rPr>
          <w:sz w:val="24"/>
          <w:szCs w:val="24"/>
        </w:rPr>
        <w:t>ym</w:t>
      </w:r>
      <w:r w:rsidR="00940576" w:rsidRPr="00C43D9B">
        <w:rPr>
          <w:sz w:val="24"/>
          <w:szCs w:val="24"/>
        </w:rPr>
        <w:t xml:space="preserve"> przez: </w:t>
      </w: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_______________________________</w:t>
      </w: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oraz</w:t>
      </w: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___</w:t>
      </w:r>
      <w:r w:rsidR="00050029" w:rsidRPr="00C43D9B">
        <w:rPr>
          <w:sz w:val="24"/>
          <w:szCs w:val="24"/>
        </w:rPr>
        <w:t>____________________________  (</w:t>
      </w:r>
      <w:r w:rsidRPr="00C43D9B">
        <w:rPr>
          <w:i/>
          <w:sz w:val="24"/>
          <w:szCs w:val="24"/>
        </w:rPr>
        <w:t>dane podmiotu</w:t>
      </w:r>
      <w:r w:rsidR="00050029" w:rsidRPr="00C43D9B">
        <w:rPr>
          <w:i/>
          <w:sz w:val="24"/>
          <w:szCs w:val="24"/>
        </w:rPr>
        <w:t>,</w:t>
      </w:r>
      <w:r w:rsidRPr="00C43D9B">
        <w:rPr>
          <w:i/>
          <w:sz w:val="24"/>
          <w:szCs w:val="24"/>
        </w:rPr>
        <w:t xml:space="preserve"> któr</w:t>
      </w:r>
      <w:r w:rsidR="00050029" w:rsidRPr="00C43D9B">
        <w:rPr>
          <w:i/>
          <w:sz w:val="24"/>
          <w:szCs w:val="24"/>
        </w:rPr>
        <w:t>emu powierza się przetwarzanie danych</w:t>
      </w:r>
      <w:r w:rsidRPr="00C43D9B">
        <w:rPr>
          <w:sz w:val="24"/>
          <w:szCs w:val="24"/>
        </w:rPr>
        <w:t xml:space="preserve">)  </w:t>
      </w:r>
    </w:p>
    <w:p w:rsidR="00050029" w:rsidRPr="00C43D9B" w:rsidRDefault="00050029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zwanym dalej „Podmiotem przetwarzającym” </w:t>
      </w:r>
    </w:p>
    <w:p w:rsidR="00940576" w:rsidRPr="00C43D9B" w:rsidRDefault="00050029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reprezentowanym</w:t>
      </w:r>
      <w:r w:rsidR="00940576" w:rsidRPr="00C43D9B">
        <w:rPr>
          <w:sz w:val="24"/>
          <w:szCs w:val="24"/>
        </w:rPr>
        <w:t xml:space="preserve"> przez: </w:t>
      </w: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______________________________</w:t>
      </w:r>
    </w:p>
    <w:p w:rsidR="00940576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940576" w:rsidRPr="00C43D9B">
        <w:rPr>
          <w:sz w:val="24"/>
          <w:szCs w:val="24"/>
        </w:rPr>
        <w:t xml:space="preserve"> 1</w:t>
      </w:r>
    </w:p>
    <w:p w:rsidR="00940576" w:rsidRPr="00C43D9B" w:rsidRDefault="00940576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Powierzenie przetwarzania danych osobowych</w:t>
      </w:r>
    </w:p>
    <w:p w:rsidR="00940576" w:rsidRPr="00C43D9B" w:rsidRDefault="00940576" w:rsidP="00A107CA">
      <w:pPr>
        <w:pStyle w:val="Akapitzlist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Administrator powierza Podmiotowi przetwarzającemu, w trybie art. 28 </w:t>
      </w:r>
      <w:r w:rsidR="00DB3CE6" w:rsidRPr="00C43D9B">
        <w:rPr>
          <w:sz w:val="24"/>
          <w:szCs w:val="24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Pr="00C43D9B">
        <w:rPr>
          <w:sz w:val="24"/>
          <w:szCs w:val="24"/>
        </w:rPr>
        <w:t xml:space="preserve"> </w:t>
      </w:r>
      <w:r w:rsidR="00DB3CE6" w:rsidRPr="00C43D9B">
        <w:rPr>
          <w:sz w:val="24"/>
          <w:szCs w:val="24"/>
        </w:rPr>
        <w:t>(Dz.U.UE.L.2016.119.1)</w:t>
      </w:r>
      <w:r w:rsidRPr="00C43D9B">
        <w:rPr>
          <w:sz w:val="24"/>
          <w:szCs w:val="24"/>
        </w:rPr>
        <w:t xml:space="preserve"> </w:t>
      </w:r>
      <w:r w:rsidR="002B7949" w:rsidRPr="00C43D9B">
        <w:rPr>
          <w:sz w:val="24"/>
          <w:szCs w:val="24"/>
        </w:rPr>
        <w:t xml:space="preserve">(zwanego </w:t>
      </w:r>
      <w:r w:rsidR="00D04203" w:rsidRPr="00C43D9B">
        <w:rPr>
          <w:sz w:val="24"/>
          <w:szCs w:val="24"/>
        </w:rPr>
        <w:t>dalej</w:t>
      </w:r>
      <w:r w:rsidR="002B7949" w:rsidRPr="00C43D9B">
        <w:rPr>
          <w:sz w:val="24"/>
          <w:szCs w:val="24"/>
        </w:rPr>
        <w:t xml:space="preserve"> „Rozporządzeniem”) </w:t>
      </w:r>
      <w:r w:rsidRPr="00C43D9B">
        <w:rPr>
          <w:sz w:val="24"/>
          <w:szCs w:val="24"/>
        </w:rPr>
        <w:t>dane osobowe do przetwarzania, na zasadach</w:t>
      </w:r>
      <w:r w:rsidR="00D04203" w:rsidRPr="00C43D9B">
        <w:rPr>
          <w:sz w:val="24"/>
          <w:szCs w:val="24"/>
        </w:rPr>
        <w:t>, w zakresie</w:t>
      </w:r>
      <w:r w:rsidRPr="00C43D9B">
        <w:rPr>
          <w:sz w:val="24"/>
          <w:szCs w:val="24"/>
        </w:rPr>
        <w:t xml:space="preserve"> i w celu określony</w:t>
      </w:r>
      <w:r w:rsidR="00D04203" w:rsidRPr="00C43D9B">
        <w:rPr>
          <w:sz w:val="24"/>
          <w:szCs w:val="24"/>
        </w:rPr>
        <w:t>ch</w:t>
      </w:r>
      <w:r w:rsidRPr="00C43D9B">
        <w:rPr>
          <w:sz w:val="24"/>
          <w:szCs w:val="24"/>
        </w:rPr>
        <w:t xml:space="preserve"> w niniejszej </w:t>
      </w:r>
      <w:r w:rsidR="00050029" w:rsidRPr="00C43D9B">
        <w:rPr>
          <w:sz w:val="24"/>
          <w:szCs w:val="24"/>
        </w:rPr>
        <w:t>u</w:t>
      </w:r>
      <w:r w:rsidRPr="00C43D9B">
        <w:rPr>
          <w:sz w:val="24"/>
          <w:szCs w:val="24"/>
        </w:rPr>
        <w:t>mowie.</w:t>
      </w:r>
    </w:p>
    <w:p w:rsidR="00626B84" w:rsidRPr="00C43D9B" w:rsidRDefault="00940576" w:rsidP="00A107CA">
      <w:pPr>
        <w:pStyle w:val="Akapitzlist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</w:t>
      </w:r>
      <w:r w:rsidR="005E1358" w:rsidRPr="00C43D9B">
        <w:rPr>
          <w:sz w:val="24"/>
          <w:szCs w:val="24"/>
        </w:rPr>
        <w:t xml:space="preserve"> </w:t>
      </w:r>
      <w:r w:rsidRPr="00C43D9B">
        <w:rPr>
          <w:sz w:val="24"/>
          <w:szCs w:val="24"/>
        </w:rPr>
        <w:t>chronią</w:t>
      </w:r>
      <w:r w:rsidR="005E1358" w:rsidRPr="00C43D9B">
        <w:rPr>
          <w:sz w:val="24"/>
          <w:szCs w:val="24"/>
        </w:rPr>
        <w:t>cymi</w:t>
      </w:r>
      <w:r w:rsidRPr="00C43D9B">
        <w:rPr>
          <w:sz w:val="24"/>
          <w:szCs w:val="24"/>
        </w:rPr>
        <w:t xml:space="preserve"> prawa osób, których dane dotyczą.</w:t>
      </w:r>
    </w:p>
    <w:p w:rsidR="00940576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940576" w:rsidRPr="00C43D9B">
        <w:rPr>
          <w:sz w:val="24"/>
          <w:szCs w:val="24"/>
        </w:rPr>
        <w:t xml:space="preserve"> 2</w:t>
      </w:r>
    </w:p>
    <w:p w:rsidR="00940576" w:rsidRPr="00C43D9B" w:rsidRDefault="00CD765E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Zakres i cel przetwarzania danych</w:t>
      </w:r>
    </w:p>
    <w:p w:rsidR="00626B84" w:rsidRPr="00C43D9B" w:rsidRDefault="00940576" w:rsidP="00A107CA">
      <w:pPr>
        <w:pStyle w:val="Akapitzlist"/>
        <w:numPr>
          <w:ilvl w:val="0"/>
          <w:numId w:val="65"/>
        </w:numPr>
        <w:spacing w:line="276" w:lineRule="auto"/>
        <w:rPr>
          <w:i/>
          <w:sz w:val="24"/>
          <w:szCs w:val="24"/>
        </w:rPr>
      </w:pPr>
      <w:r w:rsidRPr="00574795">
        <w:rPr>
          <w:sz w:val="24"/>
          <w:szCs w:val="24"/>
        </w:rPr>
        <w:t>Podmiot przetwarzający będzie przetwarzał, powierzone na podstawie umowy dane</w:t>
      </w:r>
      <w:r w:rsidR="00C43D9B">
        <w:rPr>
          <w:sz w:val="24"/>
          <w:szCs w:val="24"/>
        </w:rPr>
        <w:t xml:space="preserve"> </w:t>
      </w:r>
      <w:r w:rsidR="003B079C">
        <w:rPr>
          <w:sz w:val="24"/>
          <w:szCs w:val="24"/>
        </w:rPr>
        <w:t xml:space="preserve">zwykle oraz </w:t>
      </w:r>
      <w:r w:rsidR="00641EA1" w:rsidRPr="00641EA1">
        <w:rPr>
          <w:sz w:val="24"/>
          <w:szCs w:val="24"/>
        </w:rPr>
        <w:t xml:space="preserve">dane szczególnych kategorii dotyczące pracowników administratora, doktorantów Administratora, studentów Administratora oraz osób administratora w zakresie danych identyfikacyjnych (np. imię i nazwisko, PESEL), danych kontaktowych (np. adres e-mail, numer telefonu), danych dokumentów tożsamości (np. dane dowodu </w:t>
      </w:r>
      <w:r w:rsidR="00641EA1" w:rsidRPr="00641EA1">
        <w:rPr>
          <w:sz w:val="24"/>
          <w:szCs w:val="24"/>
        </w:rPr>
        <w:lastRenderedPageBreak/>
        <w:t>osobistego, paszportu), danych dotyczących zakupionych usług (np. numery rezerwacji, login), dane dotyczące stanu zdrowia (np. w sytuacji gdy stan zdrowia podróżnego wymaga rezerwacji dodatkowych usług).</w:t>
      </w:r>
    </w:p>
    <w:p w:rsidR="00641EA1" w:rsidRDefault="00574795" w:rsidP="00EC540C">
      <w:pPr>
        <w:pStyle w:val="Akapitzlist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641EA1">
        <w:rPr>
          <w:sz w:val="24"/>
          <w:szCs w:val="24"/>
        </w:rPr>
        <w:t>Dane osobowe p</w:t>
      </w:r>
      <w:r w:rsidR="00940576" w:rsidRPr="00641EA1">
        <w:rPr>
          <w:sz w:val="24"/>
          <w:szCs w:val="24"/>
        </w:rPr>
        <w:t xml:space="preserve">owierzone przez Administratora </w:t>
      </w:r>
      <w:r w:rsidR="00641EA1" w:rsidRPr="00641EA1">
        <w:rPr>
          <w:sz w:val="24"/>
          <w:szCs w:val="24"/>
        </w:rPr>
        <w:t xml:space="preserve">będą przetwarzane przez Podmiot przetwarzający wyłącznie w celu realizacji umowy </w:t>
      </w:r>
      <w:r w:rsidR="00641EA1">
        <w:rPr>
          <w:sz w:val="24"/>
          <w:szCs w:val="24"/>
        </w:rPr>
        <w:t>___________</w:t>
      </w:r>
      <w:r w:rsidR="00641EA1" w:rsidRPr="00641EA1">
        <w:rPr>
          <w:sz w:val="24"/>
          <w:szCs w:val="24"/>
        </w:rPr>
        <w:t xml:space="preserve"> z dnia </w:t>
      </w:r>
      <w:r w:rsidR="00641EA1">
        <w:rPr>
          <w:sz w:val="24"/>
          <w:szCs w:val="24"/>
        </w:rPr>
        <w:t>_______</w:t>
      </w:r>
      <w:r w:rsidR="00641EA1" w:rsidRPr="00641EA1">
        <w:rPr>
          <w:sz w:val="24"/>
          <w:szCs w:val="24"/>
        </w:rPr>
        <w:t xml:space="preserve"> r. w zakresie kompleksowej usługi w zakresie rezerwacji, sprzedaży i dostarczenia zagranicznych (międzynarodowych i międzykontynentalnych) oraz krajowych biletów lotniczych do siedziby Zamawiającego lub w miejsce przez niego wskazane oraz pośredniczenia w uzyskiwaniu i dostarczaniu wiz, w tym odbierania od osób starających się o wizę dokumentów potrzebnych do jej uzyskania.</w:t>
      </w:r>
    </w:p>
    <w:p w:rsidR="00595A90" w:rsidRPr="00641EA1" w:rsidRDefault="00595A90" w:rsidP="00EC540C">
      <w:pPr>
        <w:pStyle w:val="Akapitzlist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641EA1">
        <w:rPr>
          <w:sz w:val="24"/>
          <w:szCs w:val="24"/>
        </w:rPr>
        <w:t xml:space="preserve"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</w:t>
      </w:r>
      <w:r w:rsidRPr="00641EA1">
        <w:rPr>
          <w:i/>
          <w:sz w:val="24"/>
          <w:szCs w:val="24"/>
          <w:shd w:val="clear" w:color="auto" w:fill="F2F2F2" w:themeFill="background1" w:themeFillShade="F2"/>
        </w:rPr>
        <w:t>[należy wybrać właściwe]</w:t>
      </w:r>
      <w:r w:rsidR="00C43D9B" w:rsidRPr="00641EA1">
        <w:rPr>
          <w:sz w:val="24"/>
          <w:szCs w:val="24"/>
        </w:rPr>
        <w:t>,</w:t>
      </w:r>
      <w:r w:rsidRPr="00641EA1">
        <w:rPr>
          <w:sz w:val="24"/>
          <w:szCs w:val="24"/>
        </w:rPr>
        <w:t xml:space="preserve"> które są w minimalnym zakresie niezbędne do realizacji celu, o którym mowa w ust. 2 powyżej.</w:t>
      </w:r>
    </w:p>
    <w:p w:rsidR="00CD765E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CD765E" w:rsidRPr="00C43D9B">
        <w:rPr>
          <w:sz w:val="24"/>
          <w:szCs w:val="24"/>
        </w:rPr>
        <w:t xml:space="preserve"> 3</w:t>
      </w:r>
    </w:p>
    <w:p w:rsidR="00CD765E" w:rsidRPr="00C43D9B" w:rsidRDefault="00354C43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Obowiązki </w:t>
      </w:r>
      <w:r w:rsidR="00B87950" w:rsidRPr="00C43D9B">
        <w:rPr>
          <w:sz w:val="24"/>
          <w:szCs w:val="24"/>
        </w:rPr>
        <w:t>P</w:t>
      </w:r>
      <w:r w:rsidRPr="00C43D9B">
        <w:rPr>
          <w:sz w:val="24"/>
          <w:szCs w:val="24"/>
        </w:rPr>
        <w:t>odmiotu przetwarzającego</w:t>
      </w:r>
    </w:p>
    <w:p w:rsidR="00CD765E" w:rsidRPr="00C43D9B" w:rsidRDefault="00E445E1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Lista środków technicznych i organizacyjnych stosowanych przez Podmiot przetwarzający stanowi załącznik nr 1 do </w:t>
      </w:r>
      <w:r w:rsidR="0067435B">
        <w:rPr>
          <w:sz w:val="24"/>
          <w:szCs w:val="24"/>
        </w:rPr>
        <w:t>u</w:t>
      </w:r>
      <w:r w:rsidRPr="00C43D9B">
        <w:rPr>
          <w:sz w:val="24"/>
          <w:szCs w:val="24"/>
        </w:rPr>
        <w:t>mowy.</w:t>
      </w:r>
    </w:p>
    <w:p w:rsidR="00CD765E" w:rsidRPr="00C43D9B" w:rsidRDefault="00CD765E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CD765E" w:rsidRPr="00C43D9B" w:rsidRDefault="00CD765E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445E1" w:rsidRPr="00C43D9B">
        <w:rPr>
          <w:sz w:val="24"/>
          <w:szCs w:val="24"/>
        </w:rPr>
        <w:t xml:space="preserve">osobowe, przy czym będą to jedynie osoby, które mają odpowiednie przeszkolenie z zakresu ochrony danych osobowych i są niezbędne do realizacji celu niniejszej </w:t>
      </w:r>
      <w:r w:rsidR="0067435B">
        <w:rPr>
          <w:sz w:val="24"/>
          <w:szCs w:val="24"/>
        </w:rPr>
        <w:t>u</w:t>
      </w:r>
      <w:r w:rsidR="00E445E1" w:rsidRPr="00C43D9B">
        <w:rPr>
          <w:sz w:val="24"/>
          <w:szCs w:val="24"/>
        </w:rPr>
        <w:t>mowy.</w:t>
      </w:r>
    </w:p>
    <w:p w:rsidR="00CD765E" w:rsidRPr="00C43D9B" w:rsidRDefault="00E445E1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Podmiot przetwarzający zapewnia, że osoby, które upoważnia do przetwarzania danych osobowych w celu realizacji niniejszej Umowy, zobowiążą się do zachowania tajemnicy lub będą podlegały odpowiedniemu ustawowemu obowiązkowi zachowania tajemnicy, o której mowa w art. 28 ust. 3 lit. b Rozporządzenia, zarówno w trakcie zatrudnienia ich w Podmiocie przetwarzającym, jak i po jego ustaniu. Podmiot przetwarzający zapewnia ponadto, że osoby, o których mowa w niniejszym ustępie, będą przetwarzały dane osobowe zgodnie z zasadą wiedzy koniecznej.</w:t>
      </w:r>
    </w:p>
    <w:p w:rsidR="00E445E1" w:rsidRPr="00C43D9B" w:rsidRDefault="00E445E1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Dla prawidłowej realizacji ust. 4 Podmiot </w:t>
      </w:r>
      <w:r w:rsidR="00C233F4">
        <w:rPr>
          <w:sz w:val="24"/>
          <w:szCs w:val="24"/>
        </w:rPr>
        <w:t>p</w:t>
      </w:r>
      <w:r w:rsidRPr="00C43D9B">
        <w:rPr>
          <w:sz w:val="24"/>
          <w:szCs w:val="24"/>
        </w:rPr>
        <w:t>rzetwarzający dokonuje okresowej weryfikacji listy osób, którym udzielono dostępu do danych przetwarzanych w imieniu Administratora.</w:t>
      </w:r>
    </w:p>
    <w:p w:rsidR="00CD765E" w:rsidRPr="00C43D9B" w:rsidRDefault="00CD765E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po zakończeniu świadczenia </w:t>
      </w:r>
      <w:r w:rsidR="00641EA1" w:rsidRPr="00641EA1">
        <w:rPr>
          <w:sz w:val="24"/>
          <w:szCs w:val="24"/>
        </w:rPr>
        <w:t>usług związanych z przetwarzaniem niezwłocznie usuwa Administratorowi wszelkie dane osobowe oraz usuwa wszelkie ich istniejące kopie, chyba że prawo Unii Europejskiej lub prawo krajowe nakazują przechowywanie danych osobowych</w:t>
      </w:r>
      <w:r w:rsidRPr="00C43D9B">
        <w:rPr>
          <w:sz w:val="24"/>
          <w:szCs w:val="24"/>
        </w:rPr>
        <w:t>.</w:t>
      </w:r>
    </w:p>
    <w:p w:rsidR="00CD765E" w:rsidRPr="00C43D9B" w:rsidRDefault="006A2737" w:rsidP="00A107CA">
      <w:pPr>
        <w:pStyle w:val="Akapitzlist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pomaga Administratorowi w niezbędnym zakresie wywiązywać się z obowiązku odpowiadania na żądania osób, których dane dotyczą, oraz </w:t>
      </w:r>
      <w:r w:rsidRPr="00C43D9B">
        <w:rPr>
          <w:sz w:val="24"/>
          <w:szCs w:val="24"/>
        </w:rPr>
        <w:br/>
        <w:t xml:space="preserve">z obowiązków określonych w art. 32–36 Rozporządzenia. Podmiot przetwarzający – </w:t>
      </w:r>
      <w:r w:rsidRPr="00C43D9B">
        <w:rPr>
          <w:sz w:val="24"/>
          <w:szCs w:val="24"/>
        </w:rPr>
        <w:br/>
        <w:t>w razie wpływu do niego żądania w zakresie realizacji praw osób, których dotyczą powierzone dane – informuje o tym Administratora w terminie 5 dni roboczych od otrzymania wiadomości. Udzielając informacji, Podmiot przetwarzający przekazuje dane nadawcy i treść żądania oraz określa, w jakim zakresie jest w stanie przyczynić się do realizacji żądania.</w:t>
      </w:r>
      <w:r w:rsidR="00CD765E" w:rsidRPr="00C43D9B">
        <w:rPr>
          <w:sz w:val="24"/>
          <w:szCs w:val="24"/>
        </w:rPr>
        <w:t xml:space="preserve"> </w:t>
      </w:r>
    </w:p>
    <w:p w:rsidR="00354C43" w:rsidRPr="00C43D9B" w:rsidRDefault="00354C43" w:rsidP="00A107CA">
      <w:pPr>
        <w:pStyle w:val="Akapitzlist"/>
        <w:numPr>
          <w:ilvl w:val="0"/>
          <w:numId w:val="66"/>
        </w:numPr>
        <w:spacing w:line="276" w:lineRule="auto"/>
        <w:rPr>
          <w:rFonts w:cstheme="minorHAnsi"/>
          <w:sz w:val="24"/>
          <w:szCs w:val="24"/>
        </w:rPr>
      </w:pPr>
      <w:r w:rsidRPr="00C43D9B">
        <w:rPr>
          <w:rFonts w:cstheme="minorHAnsi"/>
          <w:sz w:val="24"/>
          <w:szCs w:val="24"/>
        </w:rPr>
        <w:t>W przypadku stwierdzenia jakiegokolwiek naruszenia ochrony danych osobowych Podmiot przetwarzający lub podwykonawca Podmiotu przetwarzającego zgłasza je Administratorowi w ciągu 24 h.</w:t>
      </w:r>
    </w:p>
    <w:p w:rsidR="009F5DDF" w:rsidRPr="00C43D9B" w:rsidRDefault="009F5DDF" w:rsidP="00A107CA">
      <w:pPr>
        <w:pStyle w:val="Akapitzlist"/>
        <w:numPr>
          <w:ilvl w:val="0"/>
          <w:numId w:val="66"/>
        </w:numPr>
        <w:spacing w:line="276" w:lineRule="auto"/>
        <w:rPr>
          <w:rFonts w:cstheme="minorHAnsi"/>
          <w:sz w:val="24"/>
          <w:szCs w:val="24"/>
        </w:rPr>
      </w:pPr>
      <w:r w:rsidRPr="00C43D9B">
        <w:rPr>
          <w:rFonts w:cstheme="minorHAnsi"/>
          <w:sz w:val="24"/>
          <w:szCs w:val="24"/>
        </w:rPr>
        <w:t>Podmiot przetwarzający prowadzi rejestr wszystkich kategorii czynności przetwarzania dokonywanych w imieniu Administratora zgodnie z art. 30 ust 2 Rozporządzenia.</w:t>
      </w:r>
    </w:p>
    <w:p w:rsidR="00CD765E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CD765E" w:rsidRPr="00C43D9B">
        <w:rPr>
          <w:sz w:val="24"/>
          <w:szCs w:val="24"/>
        </w:rPr>
        <w:t xml:space="preserve"> 4</w:t>
      </w:r>
    </w:p>
    <w:p w:rsidR="00CD765E" w:rsidRPr="00C43D9B" w:rsidRDefault="00CD765E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Prawo kontroli</w:t>
      </w:r>
    </w:p>
    <w:p w:rsidR="00CD765E" w:rsidRPr="00C43D9B" w:rsidRDefault="00CD765E" w:rsidP="00A107CA">
      <w:pPr>
        <w:pStyle w:val="Akapitzlist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Administrator</w:t>
      </w:r>
      <w:r w:rsidR="00FE05A6" w:rsidRPr="00C43D9B">
        <w:rPr>
          <w:sz w:val="24"/>
          <w:szCs w:val="24"/>
        </w:rPr>
        <w:t>,</w:t>
      </w:r>
      <w:r w:rsidRPr="00C43D9B">
        <w:rPr>
          <w:sz w:val="24"/>
          <w:szCs w:val="24"/>
        </w:rPr>
        <w:t xml:space="preserve"> zgodnie z art. 28 ust. 3 </w:t>
      </w:r>
      <w:r w:rsidR="00046138" w:rsidRPr="00C43D9B">
        <w:rPr>
          <w:sz w:val="24"/>
          <w:szCs w:val="24"/>
        </w:rPr>
        <w:t>lit.</w:t>
      </w:r>
      <w:r w:rsidRPr="00C43D9B">
        <w:rPr>
          <w:sz w:val="24"/>
          <w:szCs w:val="24"/>
        </w:rPr>
        <w:t xml:space="preserve"> h</w:t>
      </w:r>
      <w:r w:rsidR="00046138" w:rsidRPr="00C43D9B">
        <w:rPr>
          <w:sz w:val="24"/>
          <w:szCs w:val="24"/>
        </w:rPr>
        <w:t xml:space="preserve"> </w:t>
      </w:r>
      <w:r w:rsidRPr="00C43D9B">
        <w:rPr>
          <w:sz w:val="24"/>
          <w:szCs w:val="24"/>
        </w:rPr>
        <w:t>Rozporządzenia</w:t>
      </w:r>
      <w:r w:rsidR="00FE05A6" w:rsidRPr="00C43D9B">
        <w:rPr>
          <w:sz w:val="24"/>
          <w:szCs w:val="24"/>
        </w:rPr>
        <w:t>,</w:t>
      </w:r>
      <w:r w:rsidRPr="00C43D9B">
        <w:rPr>
          <w:sz w:val="24"/>
          <w:szCs w:val="24"/>
        </w:rPr>
        <w:t xml:space="preserve"> ma prawo kontroli</w:t>
      </w:r>
      <w:r w:rsidR="00FE05A6" w:rsidRPr="00C43D9B">
        <w:rPr>
          <w:sz w:val="24"/>
          <w:szCs w:val="24"/>
        </w:rPr>
        <w:t xml:space="preserve"> mające na celu weryfikację, </w:t>
      </w:r>
      <w:r w:rsidRPr="00C43D9B">
        <w:rPr>
          <w:sz w:val="24"/>
          <w:szCs w:val="24"/>
        </w:rPr>
        <w:t xml:space="preserve">czy Podmiot przetwarzający </w:t>
      </w:r>
      <w:r w:rsidR="00FE05A6" w:rsidRPr="00C43D9B">
        <w:rPr>
          <w:sz w:val="24"/>
          <w:szCs w:val="24"/>
        </w:rPr>
        <w:t xml:space="preserve">spełnia obowiązki wynikające z niniejszej </w:t>
      </w:r>
      <w:r w:rsidRPr="00C43D9B">
        <w:rPr>
          <w:sz w:val="24"/>
          <w:szCs w:val="24"/>
        </w:rPr>
        <w:t xml:space="preserve">umowy. </w:t>
      </w:r>
    </w:p>
    <w:p w:rsidR="00CD765E" w:rsidRPr="00C43D9B" w:rsidRDefault="00CD765E" w:rsidP="00A107CA">
      <w:pPr>
        <w:pStyle w:val="Akapitzlist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Administrator </w:t>
      </w:r>
      <w:r w:rsidR="00FE05A6" w:rsidRPr="00C43D9B">
        <w:rPr>
          <w:sz w:val="24"/>
          <w:szCs w:val="24"/>
        </w:rPr>
        <w:t xml:space="preserve">będzie </w:t>
      </w:r>
      <w:r w:rsidRPr="00C43D9B">
        <w:rPr>
          <w:sz w:val="24"/>
          <w:szCs w:val="24"/>
        </w:rPr>
        <w:t xml:space="preserve">realizować prawo kontroli w godzinach pracy Podmiotu przetwarzającego i z minimum </w:t>
      </w:r>
      <w:r w:rsidR="007D0170" w:rsidRPr="00C43D9B">
        <w:rPr>
          <w:sz w:val="24"/>
          <w:szCs w:val="24"/>
        </w:rPr>
        <w:t>7 dniowym</w:t>
      </w:r>
      <w:r w:rsidRPr="00C43D9B">
        <w:rPr>
          <w:sz w:val="24"/>
          <w:szCs w:val="24"/>
        </w:rPr>
        <w:t xml:space="preserve"> uprzedzeniem.</w:t>
      </w:r>
    </w:p>
    <w:p w:rsidR="00FE05A6" w:rsidRPr="00C43D9B" w:rsidRDefault="00FE05A6" w:rsidP="00A107CA">
      <w:pPr>
        <w:pStyle w:val="Akapitzlist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</w:t>
      </w:r>
      <w:r w:rsidRPr="00C43D9B">
        <w:rPr>
          <w:sz w:val="24"/>
          <w:szCs w:val="24"/>
        </w:rPr>
        <w:br/>
        <w:t>i wszelkich danych mających bezpośredni związek z celem kontroli; przeprowadzanie oględzin urządzeń, nośników oraz systemów informatycznych służących do przetwarzania powierzonych danych.</w:t>
      </w:r>
    </w:p>
    <w:p w:rsidR="00CD765E" w:rsidRPr="00C43D9B" w:rsidRDefault="00CD765E" w:rsidP="00A107CA">
      <w:pPr>
        <w:pStyle w:val="Akapitzlist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zobowiązuje się do usunięcia uchybień stwierdzonych podczas kontroli w terminie wskazanym przez Administratora nie dłuższym niż </w:t>
      </w:r>
      <w:r w:rsidR="007D0170" w:rsidRPr="00C43D9B">
        <w:rPr>
          <w:sz w:val="24"/>
          <w:szCs w:val="24"/>
        </w:rPr>
        <w:t>7 dni</w:t>
      </w:r>
      <w:r w:rsidR="0057548A">
        <w:rPr>
          <w:sz w:val="24"/>
          <w:szCs w:val="24"/>
        </w:rPr>
        <w:t xml:space="preserve"> roboczych</w:t>
      </w:r>
      <w:r w:rsidRPr="00C43D9B">
        <w:rPr>
          <w:sz w:val="24"/>
          <w:szCs w:val="24"/>
        </w:rPr>
        <w:t>.</w:t>
      </w:r>
    </w:p>
    <w:p w:rsidR="0004691A" w:rsidRPr="00C43D9B" w:rsidRDefault="00B93FC0" w:rsidP="00A107CA">
      <w:pPr>
        <w:pStyle w:val="Akapitzlist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Powyżej określone zasady kontroli Podmiotu przetwarzającego mają zastosowanie do przeprowadzanych </w:t>
      </w:r>
      <w:r w:rsidR="001C3350" w:rsidRPr="00C43D9B">
        <w:rPr>
          <w:sz w:val="24"/>
          <w:szCs w:val="24"/>
        </w:rPr>
        <w:t xml:space="preserve">przez Administratora kontroli podwykonawców Podmiotu przetwarzającego, o których mowa w </w:t>
      </w:r>
      <w:r w:rsidR="00A107CA">
        <w:rPr>
          <w:sz w:val="24"/>
          <w:szCs w:val="24"/>
        </w:rPr>
        <w:t>Paragraf</w:t>
      </w:r>
      <w:r w:rsidR="001C3350" w:rsidRPr="00C43D9B">
        <w:rPr>
          <w:sz w:val="24"/>
          <w:szCs w:val="24"/>
        </w:rPr>
        <w:t xml:space="preserve"> 6 ust. 1 umowy.</w:t>
      </w:r>
    </w:p>
    <w:p w:rsidR="00046138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CD765E" w:rsidRPr="00C43D9B">
        <w:rPr>
          <w:sz w:val="24"/>
          <w:szCs w:val="24"/>
        </w:rPr>
        <w:t xml:space="preserve"> 5</w:t>
      </w:r>
    </w:p>
    <w:p w:rsidR="00CD765E" w:rsidRPr="00C43D9B" w:rsidRDefault="00046138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Raportowanie</w:t>
      </w:r>
    </w:p>
    <w:p w:rsidR="00046138" w:rsidRPr="00C43D9B" w:rsidRDefault="00046138" w:rsidP="00A107CA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Na wniosek Administratora </w:t>
      </w:r>
      <w:r w:rsidR="00641A62" w:rsidRPr="00C43D9B">
        <w:rPr>
          <w:sz w:val="24"/>
          <w:szCs w:val="24"/>
        </w:rPr>
        <w:t>Podmiot przetwarzający udostępnia wszelkie informacje niezbędne do realizacji lub wykazania spełnienia obowiązków wynikających z Rozporządzenia.</w:t>
      </w:r>
      <w:r w:rsidR="00B93FC0" w:rsidRPr="00C43D9B">
        <w:rPr>
          <w:sz w:val="24"/>
          <w:szCs w:val="24"/>
        </w:rPr>
        <w:t xml:space="preserve"> Podmiot przetwarzający niezwłocznie informuje Administratora jeżeli jego zdaniem wydane mu polecenie stanowi naruszenie Rozporządzenia lub innych przepisów Unii</w:t>
      </w:r>
      <w:r w:rsidR="000A0979">
        <w:rPr>
          <w:sz w:val="24"/>
          <w:szCs w:val="24"/>
        </w:rPr>
        <w:t xml:space="preserve"> Europejskiej</w:t>
      </w:r>
      <w:r w:rsidR="00B93FC0" w:rsidRPr="00C43D9B">
        <w:rPr>
          <w:sz w:val="24"/>
          <w:szCs w:val="24"/>
        </w:rPr>
        <w:t xml:space="preserve"> lub prawa krajowego o ochronie danych.</w:t>
      </w:r>
    </w:p>
    <w:p w:rsidR="00641A62" w:rsidRPr="00C43D9B" w:rsidRDefault="00641A62" w:rsidP="00A107CA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Informacji, o których mowa w ust. 1, udziela się w terminie 14 dni roboczych od dnia doręczenia wniosku, z zastrzeżeniem ust. 3.</w:t>
      </w:r>
    </w:p>
    <w:p w:rsidR="00641A62" w:rsidRPr="00C43D9B" w:rsidRDefault="00641A62" w:rsidP="00A107CA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Jeżeli wniosek, o którym mowa w ust. 1, dotyczy realizacji obowiązku zgłoszenia naruszenia danych osobowych lub usunięcia jego skutków, Podmiot przetwarzający udziela informacji</w:t>
      </w:r>
      <w:r w:rsidR="00C156AE" w:rsidRPr="00C43D9B">
        <w:rPr>
          <w:sz w:val="24"/>
          <w:szCs w:val="24"/>
        </w:rPr>
        <w:t xml:space="preserve"> w najbliższym możliwym terminie, nie później niż w ciągu 24 godzin od doręczenia wniosku.</w:t>
      </w:r>
    </w:p>
    <w:p w:rsidR="00C156AE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C156AE" w:rsidRPr="00C43D9B">
        <w:rPr>
          <w:sz w:val="24"/>
          <w:szCs w:val="24"/>
        </w:rPr>
        <w:t xml:space="preserve"> 6</w:t>
      </w:r>
    </w:p>
    <w:p w:rsidR="00C156AE" w:rsidRPr="00C43D9B" w:rsidRDefault="00C156AE" w:rsidP="00A107CA">
      <w:pPr>
        <w:spacing w:line="276" w:lineRule="auto"/>
        <w:contextualSpacing/>
        <w:rPr>
          <w:sz w:val="24"/>
          <w:szCs w:val="24"/>
        </w:rPr>
      </w:pPr>
      <w:r w:rsidRPr="00C43D9B">
        <w:rPr>
          <w:sz w:val="24"/>
          <w:szCs w:val="24"/>
        </w:rPr>
        <w:t>Dalsze powierzenie danych do przetwarzania</w:t>
      </w:r>
    </w:p>
    <w:p w:rsidR="00CD765E" w:rsidRPr="00C43D9B" w:rsidRDefault="0018570C" w:rsidP="00A107CA">
      <w:pPr>
        <w:pStyle w:val="Akapitzlist"/>
        <w:numPr>
          <w:ilvl w:val="0"/>
          <w:numId w:val="7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Administrator wyraża zgodę na powierzenie danych osobowych objętych niniejszą </w:t>
      </w:r>
      <w:r w:rsidR="007D014F" w:rsidRPr="00C43D9B">
        <w:rPr>
          <w:sz w:val="24"/>
          <w:szCs w:val="24"/>
        </w:rPr>
        <w:t>u</w:t>
      </w:r>
      <w:r w:rsidRPr="00C43D9B">
        <w:rPr>
          <w:sz w:val="24"/>
          <w:szCs w:val="24"/>
        </w:rPr>
        <w:t>mową do dalszego przetwarzania przez podwykonawców Podmiotu przetwarzającego, w celu wykonania niniejszej umowy, przy czym podwykonawcy Podmiotu przetwarzającego powinni spełniać te same gwarancje i obowiązki, jakie zostały nałożone na Podmiot przetwarzający niniejszą umową. Lista takich podmiotów (</w:t>
      </w:r>
      <w:proofErr w:type="spellStart"/>
      <w:r w:rsidRPr="00C43D9B">
        <w:rPr>
          <w:sz w:val="24"/>
          <w:szCs w:val="24"/>
        </w:rPr>
        <w:t>podprocesorów</w:t>
      </w:r>
      <w:proofErr w:type="spellEnd"/>
      <w:r w:rsidRPr="00C43D9B">
        <w:rPr>
          <w:sz w:val="24"/>
          <w:szCs w:val="24"/>
        </w:rPr>
        <w:t xml:space="preserve">) stanowi załącznik nr 2 do umowy. </w:t>
      </w:r>
    </w:p>
    <w:p w:rsidR="002735FB" w:rsidRPr="00C43D9B" w:rsidRDefault="002735FB" w:rsidP="00A107CA">
      <w:pPr>
        <w:pStyle w:val="Akapitzlist"/>
        <w:numPr>
          <w:ilvl w:val="0"/>
          <w:numId w:val="7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W przypadku zmiany lub dodania innych podwykonawców biorących udział w przetwarzaniu danych powierzonych przez Administratora Podmiot przetwarzający informuje o zamierzonych zmianach, dając Administratorowi możliwość wyrażenia sprzeciwu wobec takich zmian w terminie </w:t>
      </w:r>
      <w:r w:rsidR="000E5B95" w:rsidRPr="00C43D9B">
        <w:rPr>
          <w:sz w:val="24"/>
          <w:szCs w:val="24"/>
        </w:rPr>
        <w:t>5</w:t>
      </w:r>
      <w:r w:rsidRPr="00C43D9B">
        <w:rPr>
          <w:sz w:val="24"/>
          <w:szCs w:val="24"/>
        </w:rPr>
        <w:t xml:space="preserve"> dni roboczych od przekazania informacji o zamierzonych zmianach</w:t>
      </w:r>
      <w:r w:rsidR="00247244" w:rsidRPr="00C43D9B">
        <w:rPr>
          <w:sz w:val="24"/>
          <w:szCs w:val="24"/>
        </w:rPr>
        <w:t>.</w:t>
      </w:r>
    </w:p>
    <w:p w:rsidR="00CD765E" w:rsidRPr="0048097E" w:rsidRDefault="0048097E" w:rsidP="00A107CA">
      <w:pPr>
        <w:pStyle w:val="Akapitzlist"/>
        <w:numPr>
          <w:ilvl w:val="0"/>
          <w:numId w:val="77"/>
        </w:numPr>
        <w:spacing w:line="276" w:lineRule="auto"/>
        <w:rPr>
          <w:b/>
          <w:sz w:val="24"/>
          <w:szCs w:val="24"/>
        </w:rPr>
      </w:pPr>
      <w:r w:rsidRPr="0048097E">
        <w:rPr>
          <w:b/>
          <w:sz w:val="24"/>
          <w:szCs w:val="24"/>
        </w:rPr>
        <w:t>Administrator wyraża zgodę na przekazanie powierzonych danych do państwa trzeciego w sytuacji, gdy transfer ten jest niezbędny do wykonania zlecenia dokonania rezerwacji lub zakupu biletu lotniczego, przy czym Podmiot przetwarzający zobowiązany jest spełnić warunki (zapewnić gwarancje) określone w rozdziale V Rozporzą</w:t>
      </w:r>
      <w:bookmarkStart w:id="1" w:name="_GoBack"/>
      <w:bookmarkEnd w:id="1"/>
      <w:r w:rsidRPr="0048097E">
        <w:rPr>
          <w:b/>
          <w:sz w:val="24"/>
          <w:szCs w:val="24"/>
        </w:rPr>
        <w:t>dzenia („Przekazywanie danych osobowych do państw trzecich lub organizacji międzynarodowych”, art. 44-50), w tym warunki dalszego przekazania danych z państwa trzeciego lub przez organizację międzynarodową do innego państwa trzeciego lub innej organizacji międzynarodowej</w:t>
      </w:r>
      <w:r w:rsidR="00CD765E" w:rsidRPr="0048097E">
        <w:rPr>
          <w:b/>
          <w:sz w:val="24"/>
          <w:szCs w:val="24"/>
        </w:rPr>
        <w:t>.</w:t>
      </w:r>
    </w:p>
    <w:p w:rsidR="00940576" w:rsidRPr="00C43D9B" w:rsidRDefault="00CD765E" w:rsidP="00A107CA">
      <w:pPr>
        <w:pStyle w:val="Akapitzlist"/>
        <w:numPr>
          <w:ilvl w:val="0"/>
          <w:numId w:val="77"/>
        </w:num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Podmiot przetwarzający ponosi pełną odpowiedzialn</w:t>
      </w:r>
      <w:r w:rsidR="00F369DD" w:rsidRPr="00C43D9B">
        <w:rPr>
          <w:sz w:val="24"/>
          <w:szCs w:val="24"/>
        </w:rPr>
        <w:t>ość wobec Administratora za nie</w:t>
      </w:r>
      <w:r w:rsidRPr="00C43D9B">
        <w:rPr>
          <w:sz w:val="24"/>
          <w:szCs w:val="24"/>
        </w:rPr>
        <w:t xml:space="preserve">wywiązanie się z </w:t>
      </w:r>
      <w:r w:rsidR="00E31AA8" w:rsidRPr="00C43D9B">
        <w:rPr>
          <w:sz w:val="24"/>
          <w:szCs w:val="24"/>
        </w:rPr>
        <w:t xml:space="preserve">obowiązków </w:t>
      </w:r>
      <w:r w:rsidRPr="00C43D9B">
        <w:rPr>
          <w:sz w:val="24"/>
          <w:szCs w:val="24"/>
        </w:rPr>
        <w:t>spoczywających na podwykonawcy</w:t>
      </w:r>
      <w:r w:rsidR="00E31AA8" w:rsidRPr="00C43D9B">
        <w:rPr>
          <w:sz w:val="24"/>
          <w:szCs w:val="24"/>
        </w:rPr>
        <w:t>, wynikających z niniejszej umowy</w:t>
      </w:r>
      <w:r w:rsidRPr="00C43D9B">
        <w:rPr>
          <w:sz w:val="24"/>
          <w:szCs w:val="24"/>
        </w:rPr>
        <w:t>.</w:t>
      </w:r>
    </w:p>
    <w:p w:rsidR="00626B84" w:rsidRPr="00C43D9B" w:rsidRDefault="00A107CA" w:rsidP="00A107C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626B84" w:rsidRPr="00C43D9B">
        <w:rPr>
          <w:sz w:val="24"/>
          <w:szCs w:val="24"/>
        </w:rPr>
        <w:t xml:space="preserve"> </w:t>
      </w:r>
      <w:r w:rsidR="00E31AA8" w:rsidRPr="00C43D9B">
        <w:rPr>
          <w:sz w:val="24"/>
          <w:szCs w:val="24"/>
        </w:rPr>
        <w:t>7</w:t>
      </w:r>
    </w:p>
    <w:p w:rsidR="00626B84" w:rsidRPr="00C43D9B" w:rsidRDefault="00626B84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Odpowiedzialność Podmiotu przetwarzającego</w:t>
      </w:r>
    </w:p>
    <w:p w:rsidR="00626B84" w:rsidRPr="00C43D9B" w:rsidRDefault="00626B84" w:rsidP="00A107CA">
      <w:pPr>
        <w:pStyle w:val="Akapitzlist"/>
        <w:numPr>
          <w:ilvl w:val="0"/>
          <w:numId w:val="69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</w:t>
      </w:r>
      <w:r w:rsidR="009171A3" w:rsidRPr="00C43D9B">
        <w:rPr>
          <w:sz w:val="24"/>
          <w:szCs w:val="24"/>
        </w:rPr>
        <w:t xml:space="preserve">osobom nieupoważnionym </w:t>
      </w:r>
      <w:r w:rsidRPr="00C43D9B">
        <w:rPr>
          <w:sz w:val="24"/>
          <w:szCs w:val="24"/>
        </w:rPr>
        <w:t xml:space="preserve">powierzonych do przetwarzania danych osobowych. </w:t>
      </w:r>
    </w:p>
    <w:p w:rsidR="00626B84" w:rsidRPr="00C43D9B" w:rsidRDefault="00626B84" w:rsidP="00A107CA">
      <w:pPr>
        <w:pStyle w:val="Akapitzlist"/>
        <w:numPr>
          <w:ilvl w:val="0"/>
          <w:numId w:val="69"/>
        </w:numPr>
        <w:spacing w:after="120" w:line="276" w:lineRule="auto"/>
        <w:ind w:left="357" w:hanging="357"/>
        <w:contextualSpacing w:val="0"/>
        <w:rPr>
          <w:sz w:val="24"/>
          <w:szCs w:val="24"/>
        </w:rPr>
      </w:pPr>
      <w:r w:rsidRPr="00C43D9B">
        <w:rPr>
          <w:sz w:val="24"/>
          <w:szCs w:val="24"/>
        </w:rPr>
        <w:t>Podmiot przetwarzający zobowiązuje się do niezwłoczneg</w:t>
      </w:r>
      <w:r w:rsidR="00316905" w:rsidRPr="00C43D9B">
        <w:rPr>
          <w:sz w:val="24"/>
          <w:szCs w:val="24"/>
        </w:rPr>
        <w:t>o poinformowania Administratora</w:t>
      </w:r>
      <w:r w:rsidR="00F369DD" w:rsidRPr="00C43D9B">
        <w:rPr>
          <w:sz w:val="24"/>
          <w:szCs w:val="24"/>
        </w:rPr>
        <w:t xml:space="preserve"> </w:t>
      </w:r>
      <w:r w:rsidRPr="00C43D9B">
        <w:rPr>
          <w:sz w:val="24"/>
          <w:szCs w:val="24"/>
        </w:rPr>
        <w:t>o jakimkolwiek postępowaniu, w szczególności administracyjnym lub sądowym, dotyczącym przetwarzania przez Podmiot przetwarzający danych osobowych określonych w umowie, o jakiejkolwiek decyzji administracyjnej lub orzeczeniu dotyczący</w:t>
      </w:r>
      <w:r w:rsidR="00086DC9" w:rsidRPr="00C43D9B">
        <w:rPr>
          <w:sz w:val="24"/>
          <w:szCs w:val="24"/>
        </w:rPr>
        <w:t>ch</w:t>
      </w:r>
      <w:r w:rsidRPr="00C43D9B">
        <w:rPr>
          <w:sz w:val="24"/>
          <w:szCs w:val="24"/>
        </w:rPr>
        <w:t xml:space="preserve"> przetwarzania tych danych, skierowanych do Podmiotu przetwarzającego, a także o wszelkich planowanych, o ile są wiadome, lub realizowanych kontrolach i inspekcjach dotyczących przetwarzania </w:t>
      </w:r>
      <w:r w:rsidR="003F47D5" w:rsidRPr="00C43D9B">
        <w:rPr>
          <w:sz w:val="24"/>
          <w:szCs w:val="24"/>
        </w:rPr>
        <w:t xml:space="preserve">tych danych osobowych </w:t>
      </w:r>
      <w:r w:rsidRPr="00C43D9B">
        <w:rPr>
          <w:sz w:val="24"/>
          <w:szCs w:val="24"/>
        </w:rPr>
        <w:t xml:space="preserve">w Podmiocie przetwarzającym, w szczególności prowadzonych przez inspektorów upoważnionych przez </w:t>
      </w:r>
      <w:r w:rsidR="00316905" w:rsidRPr="00C43D9B">
        <w:rPr>
          <w:sz w:val="24"/>
          <w:szCs w:val="24"/>
        </w:rPr>
        <w:t>Prezesa Urzędu</w:t>
      </w:r>
      <w:r w:rsidRPr="00C43D9B">
        <w:rPr>
          <w:sz w:val="24"/>
          <w:szCs w:val="24"/>
        </w:rPr>
        <w:t xml:space="preserve"> Ochrony Danych Osobowych. Niniejszy ustęp dotyczy wyłącznie danych osobowych powierzonych przez Administratora.</w:t>
      </w:r>
    </w:p>
    <w:p w:rsidR="00626B84" w:rsidRPr="00C43D9B" w:rsidRDefault="00A107CA" w:rsidP="00A107CA">
      <w:pPr>
        <w:spacing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626B84" w:rsidRPr="00C43D9B">
        <w:rPr>
          <w:sz w:val="24"/>
          <w:szCs w:val="24"/>
        </w:rPr>
        <w:t xml:space="preserve"> </w:t>
      </w:r>
      <w:r w:rsidR="00086DC9" w:rsidRPr="00C43D9B">
        <w:rPr>
          <w:sz w:val="24"/>
          <w:szCs w:val="24"/>
        </w:rPr>
        <w:t>8</w:t>
      </w:r>
    </w:p>
    <w:p w:rsidR="00626B84" w:rsidRPr="00C43D9B" w:rsidRDefault="00626B84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Czas obowiązywania umowy</w:t>
      </w:r>
    </w:p>
    <w:p w:rsidR="00626B84" w:rsidRPr="00C43D9B" w:rsidRDefault="00626B84" w:rsidP="00A107CA">
      <w:pPr>
        <w:pStyle w:val="Akapitzlist"/>
        <w:numPr>
          <w:ilvl w:val="0"/>
          <w:numId w:val="70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Niniejsza umowa obowiązuje od dnia </w:t>
      </w:r>
      <w:r w:rsidR="00641EA1">
        <w:rPr>
          <w:sz w:val="24"/>
          <w:szCs w:val="24"/>
        </w:rPr>
        <w:t>01.06.2025 r. na</w:t>
      </w:r>
      <w:r w:rsidR="008D48CD" w:rsidRPr="003F47D5">
        <w:rPr>
          <w:i/>
          <w:sz w:val="24"/>
          <w:szCs w:val="24"/>
        </w:rPr>
        <w:t xml:space="preserve"> </w:t>
      </w:r>
      <w:r w:rsidRPr="003F47D5">
        <w:rPr>
          <w:sz w:val="24"/>
          <w:szCs w:val="24"/>
        </w:rPr>
        <w:t xml:space="preserve">czas określony do </w:t>
      </w:r>
      <w:r w:rsidR="00641EA1">
        <w:rPr>
          <w:sz w:val="24"/>
          <w:szCs w:val="24"/>
        </w:rPr>
        <w:t>30.11.2025 r. do czasu</w:t>
      </w:r>
      <w:r w:rsidR="00D8565D" w:rsidRPr="003F47D5">
        <w:rPr>
          <w:sz w:val="24"/>
          <w:szCs w:val="24"/>
        </w:rPr>
        <w:t xml:space="preserve"> trwania umowy o świadczenie przez Podmiot przetwarzający na rzecz Administratora</w:t>
      </w:r>
      <w:r w:rsidR="008D48CD" w:rsidRPr="003F47D5">
        <w:rPr>
          <w:sz w:val="24"/>
          <w:szCs w:val="24"/>
        </w:rPr>
        <w:t xml:space="preserve"> </w:t>
      </w:r>
      <w:r w:rsidR="00D8565D" w:rsidRPr="003F47D5">
        <w:rPr>
          <w:sz w:val="24"/>
          <w:szCs w:val="24"/>
        </w:rPr>
        <w:t>usług z zakresu</w:t>
      </w:r>
      <w:r w:rsidR="003F47D5" w:rsidRPr="003F47D5">
        <w:rPr>
          <w:sz w:val="24"/>
          <w:szCs w:val="24"/>
        </w:rPr>
        <w:t xml:space="preserve"> </w:t>
      </w:r>
      <w:r w:rsidR="00641EA1" w:rsidRPr="00641EA1">
        <w:rPr>
          <w:sz w:val="24"/>
          <w:szCs w:val="24"/>
        </w:rPr>
        <w:t xml:space="preserve">w ramach umowy </w:t>
      </w:r>
      <w:r w:rsidR="00641EA1">
        <w:rPr>
          <w:sz w:val="24"/>
          <w:szCs w:val="24"/>
        </w:rPr>
        <w:t>____________</w:t>
      </w:r>
      <w:r w:rsidR="00641EA1" w:rsidRPr="00641EA1">
        <w:rPr>
          <w:sz w:val="24"/>
          <w:szCs w:val="24"/>
        </w:rPr>
        <w:t xml:space="preserve"> z dnia </w:t>
      </w:r>
      <w:r w:rsidR="00641EA1">
        <w:rPr>
          <w:sz w:val="24"/>
          <w:szCs w:val="24"/>
        </w:rPr>
        <w:t>___________</w:t>
      </w:r>
      <w:r w:rsidR="00641EA1" w:rsidRPr="00641EA1">
        <w:rPr>
          <w:sz w:val="24"/>
          <w:szCs w:val="24"/>
        </w:rPr>
        <w:t xml:space="preserve"> r .</w:t>
      </w:r>
    </w:p>
    <w:p w:rsidR="00626B84" w:rsidRPr="00C43D9B" w:rsidRDefault="00626B84" w:rsidP="00A107CA">
      <w:pPr>
        <w:pStyle w:val="Akapitzlist"/>
        <w:numPr>
          <w:ilvl w:val="0"/>
          <w:numId w:val="70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Każda ze stron może wypowiedzieć niniejszą umowę z zachowaniem </w:t>
      </w:r>
      <w:r w:rsidR="008D48CD" w:rsidRPr="00C43D9B">
        <w:rPr>
          <w:sz w:val="24"/>
          <w:szCs w:val="24"/>
        </w:rPr>
        <w:t>14 dniowego</w:t>
      </w:r>
      <w:r w:rsidRPr="00C43D9B">
        <w:rPr>
          <w:sz w:val="24"/>
          <w:szCs w:val="24"/>
        </w:rPr>
        <w:t xml:space="preserve"> okresu wypowiedzenia.</w:t>
      </w:r>
    </w:p>
    <w:p w:rsidR="00626B84" w:rsidRPr="00C43D9B" w:rsidRDefault="00A107CA" w:rsidP="00A107CA">
      <w:pPr>
        <w:spacing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626B84" w:rsidRPr="00C43D9B">
        <w:rPr>
          <w:sz w:val="24"/>
          <w:szCs w:val="24"/>
        </w:rPr>
        <w:t xml:space="preserve"> </w:t>
      </w:r>
      <w:r w:rsidR="00086DC9" w:rsidRPr="00C43D9B">
        <w:rPr>
          <w:sz w:val="24"/>
          <w:szCs w:val="24"/>
        </w:rPr>
        <w:t>9</w:t>
      </w:r>
    </w:p>
    <w:p w:rsidR="00626B84" w:rsidRPr="00C43D9B" w:rsidRDefault="00626B84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Rozwiązanie umowy</w:t>
      </w:r>
    </w:p>
    <w:p w:rsidR="00626B84" w:rsidRPr="00C43D9B" w:rsidRDefault="00626B84" w:rsidP="00A107CA">
      <w:pPr>
        <w:pStyle w:val="Akapitzlist"/>
        <w:numPr>
          <w:ilvl w:val="0"/>
          <w:numId w:val="71"/>
        </w:numPr>
        <w:spacing w:after="120" w:line="276" w:lineRule="auto"/>
        <w:ind w:left="357" w:hanging="357"/>
        <w:contextualSpacing w:val="0"/>
        <w:rPr>
          <w:sz w:val="24"/>
          <w:szCs w:val="24"/>
        </w:rPr>
      </w:pPr>
      <w:r w:rsidRPr="00C43D9B">
        <w:rPr>
          <w:sz w:val="24"/>
          <w:szCs w:val="24"/>
        </w:rPr>
        <w:t>Administrator może rozwiązać niniejszą umowę ze skutkiem natychmiastowym</w:t>
      </w:r>
      <w:r w:rsidR="002B7949" w:rsidRPr="00C43D9B">
        <w:rPr>
          <w:sz w:val="24"/>
          <w:szCs w:val="24"/>
        </w:rPr>
        <w:t>,</w:t>
      </w:r>
      <w:r w:rsidRPr="00C43D9B">
        <w:rPr>
          <w:sz w:val="24"/>
          <w:szCs w:val="24"/>
        </w:rPr>
        <w:t xml:space="preserve"> gdy Podmiot przetwarzający:</w:t>
      </w:r>
    </w:p>
    <w:p w:rsidR="00626B84" w:rsidRPr="00C43D9B" w:rsidRDefault="00626B84" w:rsidP="00A107CA">
      <w:pPr>
        <w:pStyle w:val="Akapitzlist"/>
        <w:numPr>
          <w:ilvl w:val="1"/>
          <w:numId w:val="71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pomimo zobowiązania go do usunięcia uchybień stwierdzonych podczas kontroli nie usunie ich w wyznaczonym terminie;</w:t>
      </w:r>
    </w:p>
    <w:p w:rsidR="00626B84" w:rsidRPr="00C43D9B" w:rsidRDefault="00626B84" w:rsidP="00A107CA">
      <w:pPr>
        <w:pStyle w:val="Akapitzlist"/>
        <w:numPr>
          <w:ilvl w:val="1"/>
          <w:numId w:val="71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przetwarza dane osobowe w sposób niezgodny z umową;</w:t>
      </w:r>
    </w:p>
    <w:p w:rsidR="00626B84" w:rsidRPr="00C43D9B" w:rsidRDefault="00626B84" w:rsidP="00A107CA">
      <w:pPr>
        <w:pStyle w:val="Akapitzlist"/>
        <w:numPr>
          <w:ilvl w:val="1"/>
          <w:numId w:val="71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powierzył przetwarzanie danych osobowych innemu podmiotowi</w:t>
      </w:r>
      <w:r w:rsidR="00316905" w:rsidRPr="00C43D9B">
        <w:rPr>
          <w:sz w:val="24"/>
          <w:szCs w:val="24"/>
        </w:rPr>
        <w:t xml:space="preserve"> bez zgody Administratora</w:t>
      </w:r>
      <w:r w:rsidR="002B7949" w:rsidRPr="00C43D9B">
        <w:rPr>
          <w:sz w:val="24"/>
          <w:szCs w:val="24"/>
        </w:rPr>
        <w:t>.</w:t>
      </w:r>
    </w:p>
    <w:p w:rsidR="00626B84" w:rsidRPr="00C43D9B" w:rsidRDefault="00A107CA" w:rsidP="00A107CA">
      <w:pPr>
        <w:spacing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626B84" w:rsidRPr="00C43D9B">
        <w:rPr>
          <w:sz w:val="24"/>
          <w:szCs w:val="24"/>
        </w:rPr>
        <w:t xml:space="preserve"> </w:t>
      </w:r>
      <w:r w:rsidR="00086DC9" w:rsidRPr="00C43D9B">
        <w:rPr>
          <w:sz w:val="24"/>
          <w:szCs w:val="24"/>
        </w:rPr>
        <w:t>10</w:t>
      </w:r>
    </w:p>
    <w:p w:rsidR="00626B84" w:rsidRPr="00C43D9B" w:rsidRDefault="00626B84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Zasady zachowania poufności</w:t>
      </w:r>
    </w:p>
    <w:p w:rsidR="00626B84" w:rsidRPr="00C43D9B" w:rsidRDefault="00626B84" w:rsidP="00A107CA">
      <w:pPr>
        <w:pStyle w:val="Akapitzlist"/>
        <w:numPr>
          <w:ilvl w:val="0"/>
          <w:numId w:val="72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</w:t>
      </w:r>
      <w:r w:rsidR="00316905" w:rsidRPr="00C43D9B">
        <w:rPr>
          <w:sz w:val="24"/>
          <w:szCs w:val="24"/>
        </w:rPr>
        <w:t xml:space="preserve"> </w:t>
      </w:r>
      <w:r w:rsidRPr="00C43D9B">
        <w:rPr>
          <w:sz w:val="24"/>
          <w:szCs w:val="24"/>
        </w:rPr>
        <w:t>czy przypadkowy w formie ustnej, pisemnej lub elektronicznej („dane poufne”).</w:t>
      </w:r>
    </w:p>
    <w:p w:rsidR="00626B84" w:rsidRPr="00C43D9B" w:rsidRDefault="00626B84" w:rsidP="00A107CA">
      <w:pPr>
        <w:pStyle w:val="Akapitzlist"/>
        <w:numPr>
          <w:ilvl w:val="0"/>
          <w:numId w:val="72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Podmiot przetwarzający oświadcza, że w związku ze zobowiązaniem do zachowania w tajemnicy danych poufnych nie będą one wykorzystywane, ujawniane ani udostępniane bez pisemnej zgody Administratora w innym celu niż wykonanie </w:t>
      </w:r>
      <w:r w:rsidR="00316905" w:rsidRPr="00C43D9B">
        <w:rPr>
          <w:sz w:val="24"/>
          <w:szCs w:val="24"/>
        </w:rPr>
        <w:t>u</w:t>
      </w:r>
      <w:r w:rsidRPr="00C43D9B">
        <w:rPr>
          <w:sz w:val="24"/>
          <w:szCs w:val="24"/>
        </w:rPr>
        <w:t xml:space="preserve">mowy, chyba że konieczność ujawnienia posiadanych informacji wynika  z obowiązujących przepisów prawa lub </w:t>
      </w:r>
      <w:r w:rsidR="00316905" w:rsidRPr="00C43D9B">
        <w:rPr>
          <w:sz w:val="24"/>
          <w:szCs w:val="24"/>
        </w:rPr>
        <w:t>u</w:t>
      </w:r>
      <w:r w:rsidRPr="00C43D9B">
        <w:rPr>
          <w:sz w:val="24"/>
          <w:szCs w:val="24"/>
        </w:rPr>
        <w:t>mowy.</w:t>
      </w:r>
    </w:p>
    <w:p w:rsidR="00626B84" w:rsidRPr="00C43D9B" w:rsidRDefault="00626B84" w:rsidP="00A107CA">
      <w:pPr>
        <w:pStyle w:val="Akapitzlist"/>
        <w:numPr>
          <w:ilvl w:val="0"/>
          <w:numId w:val="72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</w:t>
      </w:r>
      <w:r w:rsidR="0099505A">
        <w:rPr>
          <w:sz w:val="24"/>
          <w:szCs w:val="24"/>
        </w:rPr>
        <w:t xml:space="preserve">, </w:t>
      </w:r>
      <w:r w:rsidRPr="00C43D9B">
        <w:rPr>
          <w:sz w:val="24"/>
          <w:szCs w:val="24"/>
        </w:rPr>
        <w:t>w tym w szczególności danych osobowych powierzonych do przetwarzania,  przed dostępem osób trzecich nieupoważnionych do zapoznania się z ich treścią.</w:t>
      </w:r>
    </w:p>
    <w:p w:rsidR="00626B84" w:rsidRPr="00C43D9B" w:rsidRDefault="00A107CA" w:rsidP="00A107CA">
      <w:pPr>
        <w:spacing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Paragraf</w:t>
      </w:r>
      <w:r w:rsidR="00626B84" w:rsidRPr="00C43D9B">
        <w:rPr>
          <w:sz w:val="24"/>
          <w:szCs w:val="24"/>
        </w:rPr>
        <w:t xml:space="preserve"> 1</w:t>
      </w:r>
      <w:r w:rsidR="00086DC9" w:rsidRPr="00C43D9B">
        <w:rPr>
          <w:sz w:val="24"/>
          <w:szCs w:val="24"/>
        </w:rPr>
        <w:t>1</w:t>
      </w:r>
    </w:p>
    <w:p w:rsidR="00626B84" w:rsidRPr="00C43D9B" w:rsidRDefault="00626B84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Postanowienia końcowe</w:t>
      </w:r>
    </w:p>
    <w:p w:rsidR="00626B84" w:rsidRPr="00C43D9B" w:rsidRDefault="00626B84" w:rsidP="00A107CA">
      <w:pPr>
        <w:pStyle w:val="Akapitzlist"/>
        <w:numPr>
          <w:ilvl w:val="0"/>
          <w:numId w:val="73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Umowa została sporządzona w dwóch jednobrzmiących egzemplarzach dla każdej ze stron.</w:t>
      </w:r>
    </w:p>
    <w:p w:rsidR="00626B84" w:rsidRPr="00C43D9B" w:rsidRDefault="00626B84" w:rsidP="00A107CA">
      <w:pPr>
        <w:pStyle w:val="Akapitzlist"/>
        <w:numPr>
          <w:ilvl w:val="0"/>
          <w:numId w:val="73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W sprawach nieuregulowanych zastosowanie będą miały przepisy Kodeksu cywilnego oraz Rozporządzenia.</w:t>
      </w:r>
    </w:p>
    <w:p w:rsidR="00B40EDC" w:rsidRPr="00C43D9B" w:rsidRDefault="00626B84" w:rsidP="00A107CA">
      <w:pPr>
        <w:pStyle w:val="Akapitzlist"/>
        <w:numPr>
          <w:ilvl w:val="0"/>
          <w:numId w:val="73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Sądem właściwym dla rozpatrzenia sporów wynikających z niniejszej umowy będzie sąd właściwy Administratora. </w:t>
      </w:r>
      <w:r w:rsidR="009549A7" w:rsidRPr="00C43D9B">
        <w:rPr>
          <w:sz w:val="24"/>
          <w:szCs w:val="24"/>
        </w:rPr>
        <w:br/>
      </w:r>
    </w:p>
    <w:p w:rsidR="003C5A48" w:rsidRDefault="003C5A48" w:rsidP="00A107CA">
      <w:pPr>
        <w:spacing w:line="276" w:lineRule="auto"/>
        <w:rPr>
          <w:sz w:val="24"/>
          <w:szCs w:val="24"/>
        </w:rPr>
      </w:pPr>
    </w:p>
    <w:p w:rsidR="00C43D9B" w:rsidRDefault="00C43D9B" w:rsidP="00A107CA">
      <w:pPr>
        <w:spacing w:line="276" w:lineRule="auto"/>
        <w:rPr>
          <w:sz w:val="24"/>
          <w:szCs w:val="24"/>
        </w:rPr>
      </w:pPr>
    </w:p>
    <w:p w:rsidR="00C43D9B" w:rsidRPr="00C43D9B" w:rsidRDefault="00C43D9B" w:rsidP="00A107CA">
      <w:pPr>
        <w:spacing w:line="276" w:lineRule="auto"/>
        <w:rPr>
          <w:sz w:val="24"/>
          <w:szCs w:val="24"/>
        </w:rPr>
      </w:pPr>
    </w:p>
    <w:p w:rsidR="00B40EDC" w:rsidRPr="00C43D9B" w:rsidRDefault="00B40EDC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_______________________________</w:t>
      </w:r>
      <w:r w:rsidR="00AC6585"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  <w:t>_______________________________</w:t>
      </w:r>
      <w:r w:rsidRPr="00C43D9B">
        <w:rPr>
          <w:sz w:val="24"/>
          <w:szCs w:val="24"/>
        </w:rPr>
        <w:tab/>
      </w:r>
      <w:r w:rsidRPr="00C43D9B">
        <w:rPr>
          <w:sz w:val="24"/>
          <w:szCs w:val="24"/>
        </w:rPr>
        <w:tab/>
      </w:r>
      <w:r w:rsidRPr="00C43D9B">
        <w:rPr>
          <w:sz w:val="24"/>
          <w:szCs w:val="24"/>
        </w:rPr>
        <w:tab/>
      </w:r>
      <w:r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</w:r>
    </w:p>
    <w:p w:rsidR="00B40EDC" w:rsidRPr="00C43D9B" w:rsidRDefault="00B40EDC" w:rsidP="00A107CA">
      <w:pPr>
        <w:spacing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Administrator</w:t>
      </w:r>
      <w:r w:rsidRPr="00C43D9B">
        <w:rPr>
          <w:sz w:val="24"/>
          <w:szCs w:val="24"/>
        </w:rPr>
        <w:tab/>
      </w:r>
      <w:r w:rsidRPr="00C43D9B">
        <w:rPr>
          <w:sz w:val="24"/>
          <w:szCs w:val="24"/>
        </w:rPr>
        <w:tab/>
      </w:r>
      <w:r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</w:r>
      <w:r w:rsidR="00AC6585" w:rsidRPr="00C43D9B">
        <w:rPr>
          <w:sz w:val="24"/>
          <w:szCs w:val="24"/>
        </w:rPr>
        <w:tab/>
      </w:r>
      <w:r w:rsidR="00A20E87" w:rsidRPr="00C43D9B">
        <w:rPr>
          <w:sz w:val="24"/>
          <w:szCs w:val="24"/>
        </w:rPr>
        <w:t>Podmiot</w:t>
      </w:r>
      <w:r w:rsidR="00AC6585" w:rsidRPr="00C43D9B">
        <w:rPr>
          <w:sz w:val="24"/>
          <w:szCs w:val="24"/>
        </w:rPr>
        <w:t xml:space="preserve"> </w:t>
      </w:r>
      <w:r w:rsidR="00A20E87" w:rsidRPr="00C43D9B">
        <w:rPr>
          <w:sz w:val="24"/>
          <w:szCs w:val="24"/>
        </w:rPr>
        <w:t>przetwarzając</w:t>
      </w:r>
      <w:r w:rsidR="00AC6585" w:rsidRPr="00C43D9B">
        <w:rPr>
          <w:sz w:val="24"/>
          <w:szCs w:val="24"/>
        </w:rPr>
        <w:t>y</w:t>
      </w:r>
    </w:p>
    <w:p w:rsidR="00B40EDC" w:rsidRPr="00C43D9B" w:rsidRDefault="00B40EDC" w:rsidP="00A107CA">
      <w:pPr>
        <w:spacing w:after="120" w:line="276" w:lineRule="auto"/>
        <w:rPr>
          <w:sz w:val="24"/>
          <w:szCs w:val="24"/>
        </w:rPr>
      </w:pPr>
    </w:p>
    <w:p w:rsidR="00C43D9B" w:rsidRDefault="00C43D9B" w:rsidP="00A107CA">
      <w:pPr>
        <w:spacing w:after="120" w:line="276" w:lineRule="auto"/>
        <w:rPr>
          <w:sz w:val="24"/>
          <w:szCs w:val="24"/>
        </w:rPr>
      </w:pPr>
    </w:p>
    <w:p w:rsidR="00C43D9B" w:rsidRDefault="00C43D9B" w:rsidP="00A107CA">
      <w:pPr>
        <w:spacing w:after="120" w:line="276" w:lineRule="auto"/>
        <w:rPr>
          <w:sz w:val="24"/>
          <w:szCs w:val="24"/>
        </w:rPr>
      </w:pPr>
    </w:p>
    <w:p w:rsidR="00C43D9B" w:rsidRDefault="00C43D9B" w:rsidP="00A107CA">
      <w:pPr>
        <w:spacing w:after="120" w:line="276" w:lineRule="auto"/>
        <w:rPr>
          <w:sz w:val="24"/>
          <w:szCs w:val="24"/>
        </w:rPr>
      </w:pPr>
    </w:p>
    <w:p w:rsidR="00C43D9B" w:rsidRDefault="00C43D9B" w:rsidP="00A107CA">
      <w:pPr>
        <w:spacing w:after="120" w:line="276" w:lineRule="auto"/>
        <w:rPr>
          <w:sz w:val="24"/>
          <w:szCs w:val="24"/>
        </w:rPr>
      </w:pPr>
    </w:p>
    <w:p w:rsidR="00C43D9B" w:rsidRDefault="00C43D9B" w:rsidP="00A107CA">
      <w:pPr>
        <w:spacing w:after="120" w:line="276" w:lineRule="auto"/>
        <w:rPr>
          <w:sz w:val="24"/>
          <w:szCs w:val="24"/>
        </w:rPr>
      </w:pPr>
    </w:p>
    <w:p w:rsidR="00C43D9B" w:rsidRDefault="00C43D9B" w:rsidP="00A107CA">
      <w:pPr>
        <w:spacing w:after="120" w:line="276" w:lineRule="auto"/>
        <w:rPr>
          <w:sz w:val="24"/>
          <w:szCs w:val="24"/>
        </w:rPr>
      </w:pPr>
    </w:p>
    <w:p w:rsidR="00AC6585" w:rsidRPr="00C43D9B" w:rsidRDefault="00AC6585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Załączniki:</w:t>
      </w:r>
    </w:p>
    <w:p w:rsidR="00AC6585" w:rsidRPr="00C43D9B" w:rsidRDefault="00AC6585" w:rsidP="00A107CA">
      <w:pPr>
        <w:pStyle w:val="Akapitzlist"/>
        <w:numPr>
          <w:ilvl w:val="0"/>
          <w:numId w:val="79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załącznik nr 1 – Wykaz środków technicznych i organizacyjnych stosowanych przez Podmiot przetwarzający;</w:t>
      </w:r>
    </w:p>
    <w:p w:rsidR="00AC6585" w:rsidRPr="00C43D9B" w:rsidRDefault="00AC6585" w:rsidP="00A107CA">
      <w:pPr>
        <w:pStyle w:val="Akapitzlist"/>
        <w:numPr>
          <w:ilvl w:val="0"/>
          <w:numId w:val="79"/>
        </w:num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załącznik nr 2 – Wykaz podwykonawców Podmiotu przetwarzającego (</w:t>
      </w:r>
      <w:proofErr w:type="spellStart"/>
      <w:r w:rsidRPr="00C43D9B">
        <w:rPr>
          <w:sz w:val="24"/>
          <w:szCs w:val="24"/>
        </w:rPr>
        <w:t>podprocesorów</w:t>
      </w:r>
      <w:proofErr w:type="spellEnd"/>
      <w:r w:rsidRPr="00C43D9B">
        <w:rPr>
          <w:sz w:val="24"/>
          <w:szCs w:val="24"/>
        </w:rPr>
        <w:t>).</w:t>
      </w:r>
    </w:p>
    <w:p w:rsidR="00C43D9B" w:rsidRDefault="00C43D9B" w:rsidP="00A107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6585" w:rsidRPr="00C43D9B" w:rsidRDefault="00AC6585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Załącznik nr 1 – Wykaz środków technicznych i organizacyjnych stosowanych przez Podmiot przetwarzający</w:t>
      </w:r>
    </w:p>
    <w:p w:rsidR="005E1358" w:rsidRPr="00C43D9B" w:rsidRDefault="005E1358" w:rsidP="00A107CA">
      <w:pPr>
        <w:spacing w:after="12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9"/>
      </w:tblGrid>
      <w:tr w:rsidR="00C43D9B" w:rsidRPr="00C43D9B" w:rsidTr="00AC6585">
        <w:trPr>
          <w:trHeight w:val="630"/>
        </w:trPr>
        <w:tc>
          <w:tcPr>
            <w:tcW w:w="4673" w:type="dxa"/>
            <w:shd w:val="clear" w:color="auto" w:fill="auto"/>
            <w:vAlign w:val="center"/>
          </w:tcPr>
          <w:p w:rsidR="00AC6585" w:rsidRPr="00C43D9B" w:rsidRDefault="00AC6585" w:rsidP="00A107CA">
            <w:pPr>
              <w:suppressAutoHyphens/>
              <w:spacing w:before="24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43D9B">
              <w:rPr>
                <w:rFonts w:eastAsia="Calibri" w:cstheme="minorHAnsi"/>
                <w:b/>
                <w:sz w:val="24"/>
                <w:szCs w:val="24"/>
              </w:rPr>
              <w:t>PYTANIE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AC6585" w:rsidRPr="00C43D9B" w:rsidRDefault="00AC6585" w:rsidP="00A107CA">
            <w:pPr>
              <w:suppressAutoHyphens/>
              <w:spacing w:before="24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43D9B">
              <w:rPr>
                <w:rFonts w:eastAsia="Calibri" w:cstheme="minorHAnsi"/>
                <w:b/>
                <w:sz w:val="24"/>
                <w:szCs w:val="24"/>
              </w:rPr>
              <w:t>ODPOWIEDŹ</w:t>
            </w:r>
          </w:p>
        </w:tc>
      </w:tr>
      <w:tr w:rsidR="00C43D9B" w:rsidRPr="00C43D9B" w:rsidTr="00AB4B37">
        <w:trPr>
          <w:trHeight w:val="630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bookmarkStart w:id="2" w:name="RANGE!B7"/>
            <w:r w:rsidRPr="00C43D9B">
              <w:rPr>
                <w:rFonts w:eastAsia="Calibri" w:cstheme="minorHAnsi"/>
                <w:sz w:val="24"/>
                <w:szCs w:val="24"/>
              </w:rPr>
              <w:t xml:space="preserve">1.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C941F3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odmiot przetwarzający posiada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br/>
              <w:t>opracowaną i zatwierdzoną politykę ochrony danych osobowych?</w:t>
            </w:r>
            <w:bookmarkEnd w:id="2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uppressAutoHyphens/>
              <w:spacing w:before="40" w:after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> </w:t>
            </w:r>
          </w:p>
        </w:tc>
      </w:tr>
      <w:tr w:rsidR="00C43D9B" w:rsidRPr="00C43D9B" w:rsidTr="00AB4B37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2.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C941F3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odmiot przetwarzający jest w stanie wykazać przestrzeganie </w:t>
            </w:r>
            <w:r w:rsidR="003610A4" w:rsidRPr="00C43D9B">
              <w:rPr>
                <w:rFonts w:eastAsia="Calibri" w:cstheme="minorHAnsi"/>
                <w:sz w:val="24"/>
                <w:szCs w:val="24"/>
              </w:rPr>
              <w:t xml:space="preserve">zasad przetwarzania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danych osobowych, m.in. przez przedstawienie obowiązujących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br/>
              <w:t>w jego organizacji procedur i dokumentacji ochrony danych osobowych?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uppressAutoHyphens/>
              <w:spacing w:before="40" w:after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> </w:t>
            </w:r>
          </w:p>
        </w:tc>
      </w:tr>
      <w:tr w:rsidR="00C43D9B" w:rsidRPr="00C43D9B" w:rsidTr="00AB4B37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3.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C941F3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>odmiot przetwarzający zapewnia, że nowo zatrudniony pracownik przed podjęciem czynności związanych z przetwarzaniem danych osobowych zostanie odpowiednio przeszkolony w tym zakresie i zapoznany z obowiązującymi przepisami prawa?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AB4B37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4.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C941F3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>odmiot przetwarzający dba o bieżące doskonalenie wiedzy swoich pracowników dzięki cyklicznym szkoleniom oraz innym działaniom mającym na celu uświadamianie pracowników w zakresie zagadnień dotyczących ochrony danych osobowych?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AB4B37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5. 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pracownicy </w:t>
            </w:r>
            <w:r w:rsidR="00C941F3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>odmiotu przetwarzającego, którzy uczestniczą w operacjach przetwarzania danych osobowych, zostali zobowiązani do zachowania ich w tajemnicy?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AB4B37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6. </w:t>
            </w:r>
            <w:bookmarkStart w:id="3" w:name="RANGE!B12"/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6A6765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>odmiot przetwarzający stosuje zatwierdzony kodeks postępowania, o którym mowa w art. 40 Rozporządzenia, lub zatwierdzony mechanizm certyfikacji, o którym mowa w art. 42 Rozporządzenia?</w:t>
            </w:r>
            <w:bookmarkEnd w:id="3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AB4B37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:rsidR="00AC6585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7. </w:t>
            </w:r>
            <w:bookmarkStart w:id="4" w:name="RANGE!B13"/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Czy w ciągu </w:t>
            </w:r>
            <w:r w:rsidR="000600C9" w:rsidRPr="00C43D9B">
              <w:rPr>
                <w:rFonts w:eastAsia="Calibri" w:cstheme="minorHAnsi"/>
                <w:sz w:val="24"/>
                <w:szCs w:val="24"/>
              </w:rPr>
              <w:t xml:space="preserve">ostatnich </w:t>
            </w:r>
            <w:r w:rsidR="00F73BC6" w:rsidRPr="00C43D9B">
              <w:rPr>
                <w:rFonts w:eastAsia="Calibri" w:cstheme="minorHAnsi"/>
                <w:sz w:val="24"/>
                <w:szCs w:val="24"/>
              </w:rPr>
              <w:t>trzech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 xml:space="preserve"> lat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AC6585" w:rsidRPr="00C43D9B">
              <w:rPr>
                <w:rFonts w:eastAsia="Calibri" w:cstheme="minorHAnsi"/>
                <w:sz w:val="24"/>
                <w:szCs w:val="24"/>
              </w:rPr>
              <w:t>odmiot przetwarzający poddawał zewnętrznej kontroli niezależnych audytorów funkcjonujący w jego organizacji system ochrony danych osobowych?</w:t>
            </w:r>
            <w:bookmarkEnd w:id="4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C6585" w:rsidRPr="00C43D9B" w:rsidRDefault="00AC6585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8.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 przetwarzający korzysta z usług tylko takich podmiotów zewnętrznych/ podwykonawców, którzy zostali wcześniej przez niego sprawdzeni pod kątem zapewnienia odpowiedniego poziomu ochrony danych osobowych?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9.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 przetwarzający zastosował środki kontroli dostępu fizycznego do budynku/</w:t>
            </w:r>
            <w:r w:rsidRPr="00C43D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budynków tylko dla autoryzowanego personelu?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10.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 przetwarzający zapewnił fizyczne oddzielenie środków przetwarzania informacji zarządzanych przez jego organizację od tych, które należą do innych organizacji?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11.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dostęp do pomieszczeń pozostających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br/>
              <w:t xml:space="preserve">w dyspozycji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12.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każdy pracownik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odmiotu przetwarzającego otrzymuje imienny identyfikator do systemów informatycznych?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13.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Czy systemy informatyczne zapewniają wymuszanie na użytkownikach okresowych zmian haseł oraz zmian w razie zaistniałej potrzeby?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14.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pracownicy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odmiotu przetwarzającego zostali zobowiązani do zabezpieczania nieużywanych w danym momencie systemów przez blokadę ekranu lub w inny równoważny sposób?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15.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pracownicy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odmiotu przetwarzającego zostali zobowiązani do niezwłocznego odbierania z drukarek wydruków zawierających dane osobowe lub inne poufne informacje? Czy wskazana zasada jest przestrzegana przez pracowników?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410194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16. 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 xml:space="preserve">Czy w organizacji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410194" w:rsidRPr="00C43D9B">
              <w:rPr>
                <w:rFonts w:eastAsia="Calibri" w:cstheme="minorHAnsi"/>
                <w:sz w:val="24"/>
                <w:szCs w:val="24"/>
              </w:rPr>
              <w:t>odmiotu przetwarzającego jest stosowana polityka czystego biurka?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94" w:rsidRPr="00C43D9B" w:rsidRDefault="00410194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17. Czy dane osobowe gromadzone w formie papierowej są przechowywane, po godzinach pracy organizacji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Pr="00C43D9B">
              <w:rPr>
                <w:rFonts w:eastAsia="Calibri" w:cstheme="minorHAnsi"/>
                <w:sz w:val="24"/>
                <w:szCs w:val="24"/>
              </w:rPr>
              <w:t xml:space="preserve">odmiotu przetwarzającego, </w:t>
            </w:r>
            <w:r w:rsidRPr="00C43D9B">
              <w:rPr>
                <w:rFonts w:eastAsia="Calibri" w:cstheme="minorHAnsi"/>
                <w:sz w:val="24"/>
                <w:szCs w:val="24"/>
              </w:rPr>
              <w:br/>
              <w:t>w zamykanych szafach/szufladach</w:t>
            </w:r>
            <w:r w:rsidR="00F73BC6" w:rsidRPr="00C43D9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C43D9B">
              <w:rPr>
                <w:rFonts w:eastAsia="Calibri" w:cstheme="minorHAnsi"/>
                <w:sz w:val="24"/>
                <w:szCs w:val="24"/>
              </w:rPr>
              <w:t>bez możliwości dostępu do nich osób nieupoważnionych?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18. 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Pr="00C43D9B">
              <w:rPr>
                <w:rFonts w:eastAsia="Calibri" w:cstheme="minorHAnsi"/>
                <w:sz w:val="24"/>
                <w:szCs w:val="24"/>
              </w:rPr>
              <w:t>odmiot przetwarzający zapewnił oprogramowanie antywirusowe na wszystkich stacjach?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>19. Czy oprogramowanie ma licencję i jest na bieżąco aktualizowane?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20. 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Pr="00C43D9B">
              <w:rPr>
                <w:rFonts w:eastAsia="Calibri" w:cstheme="minorHAnsi"/>
                <w:sz w:val="24"/>
                <w:szCs w:val="24"/>
              </w:rPr>
              <w:t>odmiot przetwarzający stosuje szyfrowanie dysków komputerów przenośnych?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>21. Czy urządzenia mobilne mają skonfigurowaną kontrolę dostępu?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22.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odmiot przetwarzający stosuje techniki kryptograficzne wobec urządzeń mobilnych?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23.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Czy na urządzeniach mobilnych zainstalowano oprogramowanie antywirusowe?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24.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zapewniono zdolności do szybkiego przywrócenia dostępności danych osobowych i dostępu do nich w razie incydentu fizycznego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br/>
              <w:t>lub technicznego?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25.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Jaki przyjęto zakres oraz jaką częstotliwość tworzenia kopii zapasowych?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26.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Gdzie są przechowywane kopie zapasowe?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27.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odmiot przetwarzający posiada procedury odtwarzania systemu po awarii oraz ich testowania?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28.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odmiot przetwarzający wdraża nowe rozwiązania zgodnie z zasadą </w:t>
            </w:r>
            <w:proofErr w:type="spellStart"/>
            <w:r w:rsidR="003B3327" w:rsidRPr="00C43D9B">
              <w:rPr>
                <w:rFonts w:eastAsia="Calibri" w:cstheme="minorHAnsi"/>
                <w:sz w:val="24"/>
                <w:szCs w:val="24"/>
              </w:rPr>
              <w:t>privacy</w:t>
            </w:r>
            <w:proofErr w:type="spellEnd"/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 by design?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29.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odmiot przetwarzający działa zgodnie z zasadą </w:t>
            </w:r>
            <w:proofErr w:type="spellStart"/>
            <w:r w:rsidR="003B3327" w:rsidRPr="00C43D9B">
              <w:rPr>
                <w:rFonts w:eastAsia="Calibri" w:cstheme="minorHAnsi"/>
                <w:sz w:val="24"/>
                <w:szCs w:val="24"/>
              </w:rPr>
              <w:t>privacy</w:t>
            </w:r>
            <w:proofErr w:type="spellEnd"/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 by </w:t>
            </w:r>
            <w:proofErr w:type="spellStart"/>
            <w:r w:rsidR="003B3327" w:rsidRPr="00C43D9B">
              <w:rPr>
                <w:rFonts w:eastAsia="Calibri" w:cstheme="minorHAnsi"/>
                <w:sz w:val="24"/>
                <w:szCs w:val="24"/>
              </w:rPr>
              <w:t>default</w:t>
            </w:r>
            <w:proofErr w:type="spellEnd"/>
            <w:r w:rsidR="003B3327" w:rsidRPr="00C43D9B">
              <w:rPr>
                <w:rFonts w:eastAsia="Calibri" w:cstheme="minorHAnsi"/>
                <w:sz w:val="24"/>
                <w:szCs w:val="24"/>
              </w:rPr>
              <w:t>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43D9B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30.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odmiot przetwarzający prowadzi ocenę skutków dla ochrony danych?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B3327" w:rsidRPr="00C43D9B" w:rsidTr="003B3327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5B5FAC" w:rsidP="00A107CA">
            <w:pPr>
              <w:suppressAutoHyphens/>
              <w:spacing w:before="60"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C43D9B">
              <w:rPr>
                <w:rFonts w:eastAsia="Calibri" w:cstheme="minorHAnsi"/>
                <w:sz w:val="24"/>
                <w:szCs w:val="24"/>
              </w:rPr>
              <w:t xml:space="preserve">31. 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 xml:space="preserve">Czy </w:t>
            </w:r>
            <w:r w:rsidR="00DA3402" w:rsidRPr="00C43D9B">
              <w:rPr>
                <w:rFonts w:eastAsia="Calibri" w:cstheme="minorHAnsi"/>
                <w:sz w:val="24"/>
                <w:szCs w:val="24"/>
              </w:rPr>
              <w:t>P</w:t>
            </w:r>
            <w:r w:rsidR="003B3327" w:rsidRPr="00C43D9B">
              <w:rPr>
                <w:rFonts w:eastAsia="Calibri" w:cstheme="minorHAnsi"/>
                <w:sz w:val="24"/>
                <w:szCs w:val="24"/>
              </w:rPr>
              <w:t>odmiot przetwarzający gwarantuje realizację praw osób, których dane dotyczą, tj. m.in. prawo do przenoszenia danych, prawo do ograniczenia przetwarzania, prawo do bycia zapomnianym?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27" w:rsidRPr="00C43D9B" w:rsidRDefault="003B3327" w:rsidP="00A107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3D9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:rsidR="003B3327" w:rsidRPr="00C43D9B" w:rsidRDefault="003B3327" w:rsidP="00A107CA">
      <w:pPr>
        <w:spacing w:after="120" w:line="276" w:lineRule="auto"/>
        <w:rPr>
          <w:sz w:val="24"/>
          <w:szCs w:val="24"/>
        </w:rPr>
      </w:pPr>
    </w:p>
    <w:p w:rsidR="003B3327" w:rsidRPr="00C43D9B" w:rsidRDefault="003B3327" w:rsidP="00A107CA">
      <w:pPr>
        <w:rPr>
          <w:sz w:val="24"/>
          <w:szCs w:val="24"/>
        </w:rPr>
      </w:pPr>
      <w:r w:rsidRPr="00C43D9B">
        <w:rPr>
          <w:sz w:val="24"/>
          <w:szCs w:val="24"/>
        </w:rPr>
        <w:br w:type="page"/>
      </w:r>
    </w:p>
    <w:p w:rsidR="00AC6585" w:rsidRPr="00C43D9B" w:rsidRDefault="003B3327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>Załącznik nr 2 – Wykaz podwykonawców Podmiotu przetwarzającego (</w:t>
      </w:r>
      <w:proofErr w:type="spellStart"/>
      <w:r w:rsidRPr="00C43D9B">
        <w:rPr>
          <w:sz w:val="24"/>
          <w:szCs w:val="24"/>
        </w:rPr>
        <w:t>podprocesorów</w:t>
      </w:r>
      <w:proofErr w:type="spellEnd"/>
      <w:r w:rsidRPr="00C43D9B">
        <w:rPr>
          <w:sz w:val="24"/>
          <w:szCs w:val="24"/>
        </w:rPr>
        <w:t>)</w:t>
      </w:r>
    </w:p>
    <w:p w:rsidR="003B3327" w:rsidRPr="00C43D9B" w:rsidRDefault="003B3327" w:rsidP="00A107CA">
      <w:pPr>
        <w:spacing w:after="120" w:line="276" w:lineRule="auto"/>
        <w:rPr>
          <w:sz w:val="24"/>
          <w:szCs w:val="24"/>
        </w:rPr>
      </w:pPr>
    </w:p>
    <w:p w:rsidR="003B3327" w:rsidRPr="00C43D9B" w:rsidRDefault="003B3327" w:rsidP="00A107CA">
      <w:pPr>
        <w:spacing w:after="120" w:line="276" w:lineRule="auto"/>
        <w:rPr>
          <w:sz w:val="24"/>
          <w:szCs w:val="24"/>
        </w:rPr>
      </w:pPr>
      <w:r w:rsidRPr="00C43D9B">
        <w:rPr>
          <w:sz w:val="24"/>
          <w:szCs w:val="24"/>
        </w:rPr>
        <w:t xml:space="preserve">Przy wykonaniu Umowy Procesor korzysta z usług następujących </w:t>
      </w:r>
      <w:proofErr w:type="spellStart"/>
      <w:r w:rsidRPr="00C43D9B">
        <w:rPr>
          <w:sz w:val="24"/>
          <w:szCs w:val="24"/>
        </w:rPr>
        <w:t>podprocesorów</w:t>
      </w:r>
      <w:proofErr w:type="spellEnd"/>
      <w:r w:rsidRPr="00C43D9B">
        <w:rPr>
          <w:sz w:val="24"/>
          <w:szCs w:val="24"/>
        </w:rPr>
        <w:t>:</w:t>
      </w:r>
    </w:p>
    <w:p w:rsidR="005E1358" w:rsidRPr="00C43D9B" w:rsidRDefault="005E1358" w:rsidP="00A107CA">
      <w:pPr>
        <w:spacing w:after="120" w:line="276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018"/>
        <w:gridCol w:w="4511"/>
      </w:tblGrid>
      <w:tr w:rsidR="00C43D9B" w:rsidRPr="00C43D9B" w:rsidTr="005E1358">
        <w:tc>
          <w:tcPr>
            <w:tcW w:w="534" w:type="dxa"/>
          </w:tcPr>
          <w:p w:rsidR="005E1358" w:rsidRPr="00C43D9B" w:rsidRDefault="005E1358" w:rsidP="00A107CA">
            <w:pPr>
              <w:suppressAutoHyphens/>
              <w:spacing w:before="240" w:line="276" w:lineRule="auto"/>
              <w:rPr>
                <w:rFonts w:eastAsia="Calibri" w:cstheme="minorHAnsi"/>
                <w:b/>
              </w:rPr>
            </w:pPr>
            <w:r w:rsidRPr="00C43D9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110" w:type="dxa"/>
            <w:shd w:val="clear" w:color="auto" w:fill="auto"/>
          </w:tcPr>
          <w:p w:rsidR="005E1358" w:rsidRPr="00C43D9B" w:rsidRDefault="005E1358" w:rsidP="00A107CA">
            <w:pPr>
              <w:suppressAutoHyphens/>
              <w:spacing w:before="240" w:after="160" w:line="276" w:lineRule="auto"/>
              <w:rPr>
                <w:rFonts w:eastAsia="Calibri" w:cstheme="minorHAnsi"/>
                <w:b/>
              </w:rPr>
            </w:pPr>
            <w:r w:rsidRPr="00C43D9B">
              <w:rPr>
                <w:rFonts w:eastAsia="Calibri" w:cstheme="minorHAnsi"/>
                <w:b/>
              </w:rPr>
              <w:t>PODPROCESOR</w:t>
            </w:r>
          </w:p>
        </w:tc>
        <w:tc>
          <w:tcPr>
            <w:tcW w:w="4644" w:type="dxa"/>
            <w:shd w:val="clear" w:color="auto" w:fill="auto"/>
          </w:tcPr>
          <w:p w:rsidR="005E1358" w:rsidRPr="00C43D9B" w:rsidRDefault="005E1358" w:rsidP="00A107CA">
            <w:pPr>
              <w:suppressAutoHyphens/>
              <w:spacing w:before="240" w:after="160" w:line="276" w:lineRule="auto"/>
              <w:rPr>
                <w:rFonts w:eastAsia="Calibri" w:cstheme="minorHAnsi"/>
                <w:b/>
              </w:rPr>
            </w:pPr>
            <w:r w:rsidRPr="00C43D9B">
              <w:rPr>
                <w:rFonts w:eastAsia="Calibri" w:cstheme="minorHAnsi"/>
                <w:b/>
              </w:rPr>
              <w:t>ADRES SIEDZIBY</w:t>
            </w:r>
          </w:p>
        </w:tc>
      </w:tr>
      <w:tr w:rsidR="00C43D9B" w:rsidRPr="00C43D9B" w:rsidTr="005E1358">
        <w:tc>
          <w:tcPr>
            <w:tcW w:w="53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3D9B" w:rsidRPr="00C43D9B" w:rsidTr="005E1358">
        <w:tc>
          <w:tcPr>
            <w:tcW w:w="53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3D9B" w:rsidRPr="00C43D9B" w:rsidTr="005E1358">
        <w:tc>
          <w:tcPr>
            <w:tcW w:w="53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3D9B" w:rsidRPr="00C43D9B" w:rsidTr="005E1358">
        <w:tc>
          <w:tcPr>
            <w:tcW w:w="53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1358" w:rsidRPr="00C43D9B" w:rsidTr="005E1358">
        <w:tc>
          <w:tcPr>
            <w:tcW w:w="53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E1358" w:rsidRPr="00C43D9B" w:rsidRDefault="005E1358" w:rsidP="00A107CA">
            <w:pPr>
              <w:spacing w:before="160" w:after="24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</w:tbl>
    <w:p w:rsidR="003B3327" w:rsidRPr="00C43D9B" w:rsidRDefault="003B3327" w:rsidP="00A107CA">
      <w:pPr>
        <w:spacing w:after="120" w:line="276" w:lineRule="auto"/>
        <w:rPr>
          <w:sz w:val="24"/>
          <w:szCs w:val="24"/>
        </w:rPr>
      </w:pPr>
    </w:p>
    <w:sectPr w:rsidR="003B3327" w:rsidRPr="00C43D9B" w:rsidSect="009A6F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C" w:rsidRDefault="00C807EC" w:rsidP="002C4F53">
      <w:pPr>
        <w:spacing w:after="0" w:line="240" w:lineRule="auto"/>
      </w:pPr>
      <w:r>
        <w:separator/>
      </w:r>
    </w:p>
  </w:endnote>
  <w:endnote w:type="continuationSeparator" w:id="0">
    <w:p w:rsidR="00C807EC" w:rsidRDefault="00C807EC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91" w:rsidRPr="002C4F53" w:rsidRDefault="00D656D4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A20E87" w:rsidRPr="00A20E87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C" w:rsidRDefault="00C807EC" w:rsidP="002C4F53">
      <w:pPr>
        <w:spacing w:after="0" w:line="240" w:lineRule="auto"/>
      </w:pPr>
      <w:r>
        <w:separator/>
      </w:r>
    </w:p>
  </w:footnote>
  <w:footnote w:type="continuationSeparator" w:id="0">
    <w:p w:rsidR="00C807EC" w:rsidRDefault="00C807EC" w:rsidP="002C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91B" w:rsidRPr="00E61881" w:rsidRDefault="00A77830" w:rsidP="0082591B">
    <w:pPr>
      <w:pStyle w:val="Nagwek"/>
      <w:jc w:val="right"/>
      <w:rPr>
        <w:sz w:val="24"/>
        <w:szCs w:val="24"/>
      </w:rPr>
    </w:pPr>
    <w:r w:rsidRPr="00E61881">
      <w:rPr>
        <w:sz w:val="24"/>
        <w:szCs w:val="24"/>
      </w:rPr>
      <w:t>Załącznik nr 5</w:t>
    </w:r>
    <w:r w:rsidR="0082591B" w:rsidRPr="00E61881">
      <w:rPr>
        <w:sz w:val="24"/>
        <w:szCs w:val="24"/>
      </w:rPr>
      <w:t xml:space="preserve"> do Polityki bezpieczeństwa </w:t>
    </w:r>
    <w:r w:rsidR="00CD5EA3" w:rsidRPr="00E61881">
      <w:rPr>
        <w:sz w:val="24"/>
        <w:szCs w:val="24"/>
      </w:rPr>
      <w:t>UJD 2021</w:t>
    </w:r>
  </w:p>
  <w:p w:rsidR="0082591B" w:rsidRPr="00E61881" w:rsidRDefault="0082591B" w:rsidP="0082591B">
    <w:pPr>
      <w:pStyle w:val="Nagwek"/>
      <w:jc w:val="right"/>
      <w:rPr>
        <w:sz w:val="24"/>
        <w:szCs w:val="24"/>
      </w:rPr>
    </w:pPr>
    <w:r w:rsidRPr="00E61881">
      <w:rPr>
        <w:sz w:val="24"/>
        <w:szCs w:val="24"/>
      </w:rPr>
      <w:t>Umowa powierzenia</w:t>
    </w:r>
  </w:p>
  <w:p w:rsidR="0082591B" w:rsidRPr="00E61881" w:rsidRDefault="00545E27">
    <w:pPr>
      <w:pStyle w:val="Nagwek"/>
      <w:rPr>
        <w:sz w:val="24"/>
        <w:szCs w:val="24"/>
      </w:rPr>
    </w:pPr>
    <w:r w:rsidRPr="00E61881">
      <w:rPr>
        <w:sz w:val="24"/>
        <w:szCs w:val="24"/>
      </w:rPr>
      <w:t>ZP.26.1.</w:t>
    </w:r>
    <w:r w:rsidR="00641EA1">
      <w:rPr>
        <w:sz w:val="24"/>
        <w:szCs w:val="24"/>
      </w:rPr>
      <w:t>15.2025</w:t>
    </w:r>
    <w:r w:rsidRPr="00E61881">
      <w:rPr>
        <w:sz w:val="24"/>
        <w:szCs w:val="24"/>
      </w:rPr>
      <w:t xml:space="preserve"> Załącznik numer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501AF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EE6FB4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47161C"/>
    <w:multiLevelType w:val="hybridMultilevel"/>
    <w:tmpl w:val="8D6019DC"/>
    <w:lvl w:ilvl="0" w:tplc="8E2CDA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 w15:restartNumberingAfterBreak="0">
    <w:nsid w:val="6163627A"/>
    <w:multiLevelType w:val="hybridMultilevel"/>
    <w:tmpl w:val="54E0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4033C7"/>
    <w:multiLevelType w:val="hybridMultilevel"/>
    <w:tmpl w:val="01BAA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8"/>
  </w:num>
  <w:num w:numId="4">
    <w:abstractNumId w:val="69"/>
  </w:num>
  <w:num w:numId="5">
    <w:abstractNumId w:val="42"/>
  </w:num>
  <w:num w:numId="6">
    <w:abstractNumId w:val="53"/>
  </w:num>
  <w:num w:numId="7">
    <w:abstractNumId w:val="17"/>
  </w:num>
  <w:num w:numId="8">
    <w:abstractNumId w:val="3"/>
  </w:num>
  <w:num w:numId="9">
    <w:abstractNumId w:val="40"/>
  </w:num>
  <w:num w:numId="10">
    <w:abstractNumId w:val="31"/>
  </w:num>
  <w:num w:numId="11">
    <w:abstractNumId w:val="29"/>
  </w:num>
  <w:num w:numId="12">
    <w:abstractNumId w:val="44"/>
  </w:num>
  <w:num w:numId="13">
    <w:abstractNumId w:val="47"/>
  </w:num>
  <w:num w:numId="14">
    <w:abstractNumId w:val="41"/>
  </w:num>
  <w:num w:numId="15">
    <w:abstractNumId w:val="62"/>
  </w:num>
  <w:num w:numId="16">
    <w:abstractNumId w:val="19"/>
  </w:num>
  <w:num w:numId="17">
    <w:abstractNumId w:val="49"/>
  </w:num>
  <w:num w:numId="18">
    <w:abstractNumId w:val="39"/>
  </w:num>
  <w:num w:numId="19">
    <w:abstractNumId w:val="74"/>
  </w:num>
  <w:num w:numId="20">
    <w:abstractNumId w:val="32"/>
  </w:num>
  <w:num w:numId="21">
    <w:abstractNumId w:val="10"/>
  </w:num>
  <w:num w:numId="22">
    <w:abstractNumId w:val="59"/>
  </w:num>
  <w:num w:numId="23">
    <w:abstractNumId w:val="73"/>
  </w:num>
  <w:num w:numId="24">
    <w:abstractNumId w:val="75"/>
  </w:num>
  <w:num w:numId="25">
    <w:abstractNumId w:val="76"/>
  </w:num>
  <w:num w:numId="26">
    <w:abstractNumId w:val="64"/>
  </w:num>
  <w:num w:numId="27">
    <w:abstractNumId w:val="77"/>
  </w:num>
  <w:num w:numId="28">
    <w:abstractNumId w:val="5"/>
  </w:num>
  <w:num w:numId="29">
    <w:abstractNumId w:val="11"/>
  </w:num>
  <w:num w:numId="30">
    <w:abstractNumId w:val="78"/>
  </w:num>
  <w:num w:numId="31">
    <w:abstractNumId w:val="14"/>
  </w:num>
  <w:num w:numId="32">
    <w:abstractNumId w:val="68"/>
  </w:num>
  <w:num w:numId="33">
    <w:abstractNumId w:val="70"/>
  </w:num>
  <w:num w:numId="34">
    <w:abstractNumId w:val="6"/>
  </w:num>
  <w:num w:numId="35">
    <w:abstractNumId w:val="8"/>
  </w:num>
  <w:num w:numId="36">
    <w:abstractNumId w:val="63"/>
  </w:num>
  <w:num w:numId="37">
    <w:abstractNumId w:val="1"/>
  </w:num>
  <w:num w:numId="38">
    <w:abstractNumId w:val="50"/>
  </w:num>
  <w:num w:numId="39">
    <w:abstractNumId w:val="56"/>
  </w:num>
  <w:num w:numId="40">
    <w:abstractNumId w:val="61"/>
  </w:num>
  <w:num w:numId="41">
    <w:abstractNumId w:val="15"/>
  </w:num>
  <w:num w:numId="42">
    <w:abstractNumId w:val="46"/>
  </w:num>
  <w:num w:numId="43">
    <w:abstractNumId w:val="51"/>
  </w:num>
  <w:num w:numId="44">
    <w:abstractNumId w:val="54"/>
  </w:num>
  <w:num w:numId="45">
    <w:abstractNumId w:val="24"/>
  </w:num>
  <w:num w:numId="46">
    <w:abstractNumId w:val="28"/>
  </w:num>
  <w:num w:numId="47">
    <w:abstractNumId w:val="71"/>
  </w:num>
  <w:num w:numId="48">
    <w:abstractNumId w:val="16"/>
  </w:num>
  <w:num w:numId="49">
    <w:abstractNumId w:val="23"/>
  </w:num>
  <w:num w:numId="50">
    <w:abstractNumId w:val="33"/>
  </w:num>
  <w:num w:numId="51">
    <w:abstractNumId w:val="38"/>
  </w:num>
  <w:num w:numId="52">
    <w:abstractNumId w:val="34"/>
  </w:num>
  <w:num w:numId="53">
    <w:abstractNumId w:val="9"/>
  </w:num>
  <w:num w:numId="54">
    <w:abstractNumId w:val="36"/>
  </w:num>
  <w:num w:numId="55">
    <w:abstractNumId w:val="4"/>
  </w:num>
  <w:num w:numId="56">
    <w:abstractNumId w:val="26"/>
  </w:num>
  <w:num w:numId="57">
    <w:abstractNumId w:val="60"/>
  </w:num>
  <w:num w:numId="58">
    <w:abstractNumId w:val="0"/>
  </w:num>
  <w:num w:numId="59">
    <w:abstractNumId w:val="66"/>
  </w:num>
  <w:num w:numId="60">
    <w:abstractNumId w:val="35"/>
  </w:num>
  <w:num w:numId="61">
    <w:abstractNumId w:val="12"/>
  </w:num>
  <w:num w:numId="62">
    <w:abstractNumId w:val="2"/>
  </w:num>
  <w:num w:numId="63">
    <w:abstractNumId w:val="7"/>
  </w:num>
  <w:num w:numId="64">
    <w:abstractNumId w:val="27"/>
  </w:num>
  <w:num w:numId="65">
    <w:abstractNumId w:val="55"/>
  </w:num>
  <w:num w:numId="66">
    <w:abstractNumId w:val="57"/>
  </w:num>
  <w:num w:numId="67">
    <w:abstractNumId w:val="13"/>
  </w:num>
  <w:num w:numId="68">
    <w:abstractNumId w:val="43"/>
  </w:num>
  <w:num w:numId="69">
    <w:abstractNumId w:val="37"/>
  </w:num>
  <w:num w:numId="70">
    <w:abstractNumId w:val="58"/>
  </w:num>
  <w:num w:numId="71">
    <w:abstractNumId w:val="22"/>
  </w:num>
  <w:num w:numId="72">
    <w:abstractNumId w:val="52"/>
  </w:num>
  <w:num w:numId="73">
    <w:abstractNumId w:val="45"/>
  </w:num>
  <w:num w:numId="74">
    <w:abstractNumId w:val="48"/>
  </w:num>
  <w:num w:numId="75">
    <w:abstractNumId w:val="72"/>
  </w:num>
  <w:num w:numId="76">
    <w:abstractNumId w:val="67"/>
  </w:num>
  <w:num w:numId="77">
    <w:abstractNumId w:val="21"/>
  </w:num>
  <w:num w:numId="78">
    <w:abstractNumId w:val="65"/>
  </w:num>
  <w:num w:numId="79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3"/>
    <w:rsid w:val="000338A5"/>
    <w:rsid w:val="00045E13"/>
    <w:rsid w:val="00046138"/>
    <w:rsid w:val="0004691A"/>
    <w:rsid w:val="00050029"/>
    <w:rsid w:val="000600C9"/>
    <w:rsid w:val="000659A0"/>
    <w:rsid w:val="00081600"/>
    <w:rsid w:val="00086DC9"/>
    <w:rsid w:val="00096386"/>
    <w:rsid w:val="000A0979"/>
    <w:rsid w:val="000A7963"/>
    <w:rsid w:val="000C1FB2"/>
    <w:rsid w:val="000E5B95"/>
    <w:rsid w:val="00112FF6"/>
    <w:rsid w:val="00133BFB"/>
    <w:rsid w:val="00164E89"/>
    <w:rsid w:val="00185634"/>
    <w:rsid w:val="0018570C"/>
    <w:rsid w:val="001958E9"/>
    <w:rsid w:val="00197083"/>
    <w:rsid w:val="001976C3"/>
    <w:rsid w:val="001A4C0D"/>
    <w:rsid w:val="001C3350"/>
    <w:rsid w:val="001C4BAE"/>
    <w:rsid w:val="001C66F0"/>
    <w:rsid w:val="001D0D42"/>
    <w:rsid w:val="00213735"/>
    <w:rsid w:val="00247244"/>
    <w:rsid w:val="00266354"/>
    <w:rsid w:val="00267C8F"/>
    <w:rsid w:val="002735FB"/>
    <w:rsid w:val="0027451C"/>
    <w:rsid w:val="002910DB"/>
    <w:rsid w:val="002B52B5"/>
    <w:rsid w:val="002B7949"/>
    <w:rsid w:val="002C4F53"/>
    <w:rsid w:val="002D2575"/>
    <w:rsid w:val="002E7B1C"/>
    <w:rsid w:val="00316905"/>
    <w:rsid w:val="00353C6A"/>
    <w:rsid w:val="00354C43"/>
    <w:rsid w:val="003610A4"/>
    <w:rsid w:val="00373595"/>
    <w:rsid w:val="003818A8"/>
    <w:rsid w:val="003854F7"/>
    <w:rsid w:val="003929AD"/>
    <w:rsid w:val="003B079C"/>
    <w:rsid w:val="003B19FB"/>
    <w:rsid w:val="003B3327"/>
    <w:rsid w:val="003B496B"/>
    <w:rsid w:val="003C5A48"/>
    <w:rsid w:val="003D0B19"/>
    <w:rsid w:val="003E2A4F"/>
    <w:rsid w:val="003E5188"/>
    <w:rsid w:val="003E53D0"/>
    <w:rsid w:val="003F47D5"/>
    <w:rsid w:val="003F73DD"/>
    <w:rsid w:val="00410194"/>
    <w:rsid w:val="00410B3D"/>
    <w:rsid w:val="004114AA"/>
    <w:rsid w:val="00432559"/>
    <w:rsid w:val="00434E91"/>
    <w:rsid w:val="00443027"/>
    <w:rsid w:val="00447555"/>
    <w:rsid w:val="00470691"/>
    <w:rsid w:val="0048097E"/>
    <w:rsid w:val="00482B7C"/>
    <w:rsid w:val="00492B66"/>
    <w:rsid w:val="0049453B"/>
    <w:rsid w:val="004A3C52"/>
    <w:rsid w:val="004C2BEB"/>
    <w:rsid w:val="004E5091"/>
    <w:rsid w:val="005115CF"/>
    <w:rsid w:val="00530E62"/>
    <w:rsid w:val="005341A7"/>
    <w:rsid w:val="00543525"/>
    <w:rsid w:val="00545E27"/>
    <w:rsid w:val="00552468"/>
    <w:rsid w:val="00574795"/>
    <w:rsid w:val="0057548A"/>
    <w:rsid w:val="00581B75"/>
    <w:rsid w:val="0059263B"/>
    <w:rsid w:val="00595A90"/>
    <w:rsid w:val="005A42CF"/>
    <w:rsid w:val="005B5FAC"/>
    <w:rsid w:val="005C4926"/>
    <w:rsid w:val="005E1358"/>
    <w:rsid w:val="005F24E6"/>
    <w:rsid w:val="00610DDC"/>
    <w:rsid w:val="00617B1B"/>
    <w:rsid w:val="00626B84"/>
    <w:rsid w:val="00641A62"/>
    <w:rsid w:val="00641EA1"/>
    <w:rsid w:val="00647CFB"/>
    <w:rsid w:val="0067435B"/>
    <w:rsid w:val="0069520D"/>
    <w:rsid w:val="0069545D"/>
    <w:rsid w:val="00697756"/>
    <w:rsid w:val="00697805"/>
    <w:rsid w:val="006A2737"/>
    <w:rsid w:val="006A2ADC"/>
    <w:rsid w:val="006A57A4"/>
    <w:rsid w:val="006A6765"/>
    <w:rsid w:val="006B5B23"/>
    <w:rsid w:val="006D0A54"/>
    <w:rsid w:val="006D2060"/>
    <w:rsid w:val="006D6FFF"/>
    <w:rsid w:val="00701AE5"/>
    <w:rsid w:val="00705F3B"/>
    <w:rsid w:val="00724355"/>
    <w:rsid w:val="007351CB"/>
    <w:rsid w:val="007B09E1"/>
    <w:rsid w:val="007D014F"/>
    <w:rsid w:val="007D0170"/>
    <w:rsid w:val="007F1CC0"/>
    <w:rsid w:val="007F2748"/>
    <w:rsid w:val="008007DF"/>
    <w:rsid w:val="0082591B"/>
    <w:rsid w:val="00827453"/>
    <w:rsid w:val="00831F49"/>
    <w:rsid w:val="008322C2"/>
    <w:rsid w:val="00837D2F"/>
    <w:rsid w:val="00850786"/>
    <w:rsid w:val="00876072"/>
    <w:rsid w:val="00876266"/>
    <w:rsid w:val="00877D78"/>
    <w:rsid w:val="00885D87"/>
    <w:rsid w:val="008B747F"/>
    <w:rsid w:val="008D48CD"/>
    <w:rsid w:val="00907E36"/>
    <w:rsid w:val="009171A3"/>
    <w:rsid w:val="00932881"/>
    <w:rsid w:val="00936D04"/>
    <w:rsid w:val="00940576"/>
    <w:rsid w:val="009546FA"/>
    <w:rsid w:val="009549A7"/>
    <w:rsid w:val="00966779"/>
    <w:rsid w:val="009674D1"/>
    <w:rsid w:val="009807DB"/>
    <w:rsid w:val="0099505A"/>
    <w:rsid w:val="009A6FBE"/>
    <w:rsid w:val="009B349B"/>
    <w:rsid w:val="009B48C3"/>
    <w:rsid w:val="009D0438"/>
    <w:rsid w:val="009D26E9"/>
    <w:rsid w:val="009D27FE"/>
    <w:rsid w:val="009E0928"/>
    <w:rsid w:val="009E43E1"/>
    <w:rsid w:val="009E6C2D"/>
    <w:rsid w:val="009F41F9"/>
    <w:rsid w:val="009F5DDF"/>
    <w:rsid w:val="00A107CA"/>
    <w:rsid w:val="00A13825"/>
    <w:rsid w:val="00A147B0"/>
    <w:rsid w:val="00A20E87"/>
    <w:rsid w:val="00A21E04"/>
    <w:rsid w:val="00A7374C"/>
    <w:rsid w:val="00A77830"/>
    <w:rsid w:val="00A82D2A"/>
    <w:rsid w:val="00A9403A"/>
    <w:rsid w:val="00AA7231"/>
    <w:rsid w:val="00AB1CB9"/>
    <w:rsid w:val="00AB34B6"/>
    <w:rsid w:val="00AC6585"/>
    <w:rsid w:val="00AC7866"/>
    <w:rsid w:val="00AD428C"/>
    <w:rsid w:val="00AE7B38"/>
    <w:rsid w:val="00AF6D65"/>
    <w:rsid w:val="00AF7AFA"/>
    <w:rsid w:val="00B00DAB"/>
    <w:rsid w:val="00B13063"/>
    <w:rsid w:val="00B160B2"/>
    <w:rsid w:val="00B240CA"/>
    <w:rsid w:val="00B25F9C"/>
    <w:rsid w:val="00B31AC3"/>
    <w:rsid w:val="00B3612B"/>
    <w:rsid w:val="00B3660C"/>
    <w:rsid w:val="00B40EDC"/>
    <w:rsid w:val="00B50C97"/>
    <w:rsid w:val="00B557EC"/>
    <w:rsid w:val="00B5660D"/>
    <w:rsid w:val="00B73BB5"/>
    <w:rsid w:val="00B7481F"/>
    <w:rsid w:val="00B87950"/>
    <w:rsid w:val="00B93FC0"/>
    <w:rsid w:val="00BE1DCA"/>
    <w:rsid w:val="00C156AE"/>
    <w:rsid w:val="00C233F4"/>
    <w:rsid w:val="00C24FD1"/>
    <w:rsid w:val="00C43D9B"/>
    <w:rsid w:val="00C7672C"/>
    <w:rsid w:val="00C807EC"/>
    <w:rsid w:val="00C82A08"/>
    <w:rsid w:val="00C83C60"/>
    <w:rsid w:val="00C84207"/>
    <w:rsid w:val="00C91106"/>
    <w:rsid w:val="00C941F3"/>
    <w:rsid w:val="00CB69F2"/>
    <w:rsid w:val="00CC46A0"/>
    <w:rsid w:val="00CD5EA3"/>
    <w:rsid w:val="00CD765E"/>
    <w:rsid w:val="00CE35C8"/>
    <w:rsid w:val="00CF1107"/>
    <w:rsid w:val="00CF520C"/>
    <w:rsid w:val="00D04203"/>
    <w:rsid w:val="00D076CF"/>
    <w:rsid w:val="00D22F2D"/>
    <w:rsid w:val="00D321A7"/>
    <w:rsid w:val="00D5203C"/>
    <w:rsid w:val="00D630D5"/>
    <w:rsid w:val="00D656D4"/>
    <w:rsid w:val="00D70728"/>
    <w:rsid w:val="00D8565D"/>
    <w:rsid w:val="00DA09B3"/>
    <w:rsid w:val="00DA3402"/>
    <w:rsid w:val="00DB2DC9"/>
    <w:rsid w:val="00DB3CE6"/>
    <w:rsid w:val="00DC3F62"/>
    <w:rsid w:val="00DD52A7"/>
    <w:rsid w:val="00DD6FA2"/>
    <w:rsid w:val="00DE3CCF"/>
    <w:rsid w:val="00DF143C"/>
    <w:rsid w:val="00E31AA8"/>
    <w:rsid w:val="00E32C9A"/>
    <w:rsid w:val="00E445E1"/>
    <w:rsid w:val="00E51273"/>
    <w:rsid w:val="00E61881"/>
    <w:rsid w:val="00E65DED"/>
    <w:rsid w:val="00E81A76"/>
    <w:rsid w:val="00EB44B0"/>
    <w:rsid w:val="00EB5FB6"/>
    <w:rsid w:val="00EE393A"/>
    <w:rsid w:val="00F167AB"/>
    <w:rsid w:val="00F34F3B"/>
    <w:rsid w:val="00F369DD"/>
    <w:rsid w:val="00F73BC6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9D962-FD2F-467F-8A19-5CF88528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E4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3DE5-2676-410D-B56D-4C9B588F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2527</Words>
  <Characters>15165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powierzenia przetwarzania daych osobowych</vt:lpstr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przetwarzania daych osobowych</dc:title>
  <dc:creator>h.maruszczyk</dc:creator>
  <cp:lastModifiedBy>h.maruszczyk</cp:lastModifiedBy>
  <cp:revision>3</cp:revision>
  <cp:lastPrinted>2024-10-29T09:15:00Z</cp:lastPrinted>
  <dcterms:created xsi:type="dcterms:W3CDTF">2025-04-15T11:45:00Z</dcterms:created>
  <dcterms:modified xsi:type="dcterms:W3CDTF">2025-04-15T11:45:00Z</dcterms:modified>
</cp:coreProperties>
</file>