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74B1" w:rsidRDefault="007F47F9" w:rsidP="00CB4CE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CB4CE4" w:rsidRPr="00CB4CE4">
        <w:rPr>
          <w:rFonts w:ascii="Arial" w:hAnsi="Arial" w:cs="Arial"/>
          <w:b/>
          <w:sz w:val="22"/>
          <w:szCs w:val="22"/>
        </w:rPr>
        <w:t xml:space="preserve">Dostosowanie toalet w szkołach podstawowych do potrzeb osób </w:t>
      </w:r>
      <w:r w:rsidR="00CB4CE4">
        <w:rPr>
          <w:rFonts w:ascii="Arial" w:hAnsi="Arial" w:cs="Arial"/>
          <w:b/>
          <w:sz w:val="22"/>
          <w:szCs w:val="22"/>
        </w:rPr>
        <w:br/>
      </w:r>
      <w:r w:rsidR="00CB4CE4" w:rsidRPr="00CB4CE4">
        <w:rPr>
          <w:rFonts w:ascii="Arial" w:hAnsi="Arial" w:cs="Arial"/>
          <w:b/>
          <w:sz w:val="22"/>
          <w:szCs w:val="22"/>
        </w:rPr>
        <w:t>z niepełnosprawnościami</w:t>
      </w:r>
      <w:r w:rsidR="00CB4CE4">
        <w:rPr>
          <w:rFonts w:ascii="Arial" w:hAnsi="Arial" w:cs="Arial"/>
          <w:b/>
          <w:sz w:val="22"/>
          <w:szCs w:val="22"/>
        </w:rPr>
        <w:t xml:space="preserve">,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109F6" w:rsidRPr="002109F6" w:rsidRDefault="00AB12C7" w:rsidP="002109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CB4CE4">
        <w:rPr>
          <w:rFonts w:ascii="Arial" w:hAnsi="Arial" w:cs="Arial"/>
          <w:sz w:val="22"/>
          <w:szCs w:val="22"/>
        </w:rPr>
        <w:t xml:space="preserve">awy: </w:t>
      </w:r>
      <w:r w:rsidR="00CB4CE4" w:rsidRPr="00CB4CE4">
        <w:rPr>
          <w:rFonts w:ascii="Arial" w:hAnsi="Arial" w:cs="Arial"/>
          <w:b/>
          <w:sz w:val="22"/>
          <w:szCs w:val="22"/>
        </w:rPr>
        <w:t>RGI.271.7.2025</w:t>
      </w:r>
      <w:r w:rsidRPr="00496C20">
        <w:rPr>
          <w:rFonts w:ascii="Arial" w:hAnsi="Arial" w:cs="Arial"/>
          <w:sz w:val="22"/>
          <w:szCs w:val="22"/>
        </w:rPr>
        <w:t xml:space="preserve"> za cenę brutto, </w:t>
      </w:r>
      <w:r w:rsidRPr="00496C20">
        <w:rPr>
          <w:rFonts w:ascii="Arial" w:hAnsi="Arial" w:cs="Arial"/>
          <w:sz w:val="22"/>
          <w:szCs w:val="22"/>
        </w:rPr>
        <w:br/>
        <w:t>o której mowa niże</w:t>
      </w:r>
      <w:r>
        <w:rPr>
          <w:rFonts w:ascii="Arial" w:hAnsi="Arial" w:cs="Arial"/>
          <w:sz w:val="22"/>
          <w:szCs w:val="22"/>
        </w:rPr>
        <w:t>j: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2109F6" w:rsidTr="002109F6">
        <w:trPr>
          <w:jc w:val="center"/>
        </w:trPr>
        <w:tc>
          <w:tcPr>
            <w:tcW w:w="8188" w:type="dxa"/>
          </w:tcPr>
          <w:p w:rsidR="002109F6" w:rsidRDefault="002109F6" w:rsidP="002109F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693AA3" w:rsidRPr="00E24110" w:rsidRDefault="00693AA3" w:rsidP="002109F6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>
        <w:rPr>
          <w:rFonts w:ascii="Arial" w:hAnsi="Arial" w:cs="Arial"/>
          <w:bCs/>
          <w:i/>
          <w:color w:val="002060"/>
        </w:rPr>
        <w:t>rutto (z</w:t>
      </w:r>
      <w:r w:rsidR="002943F6">
        <w:rPr>
          <w:rFonts w:ascii="Arial" w:hAnsi="Arial" w:cs="Arial"/>
          <w:bCs/>
          <w:i/>
          <w:color w:val="002060"/>
        </w:rPr>
        <w:t xml:space="preserve">godnie z  Rozdziałem XIV ust. 6 pkt 2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693AA3" w:rsidRPr="00E24110" w:rsidRDefault="00693AA3" w:rsidP="00AB12C7">
      <w:pPr>
        <w:spacing w:before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693AA3" w:rsidRPr="00E24110" w:rsidRDefault="00693AA3" w:rsidP="00AB12C7">
      <w:pPr>
        <w:spacing w:before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412A75" w:rsidRPr="00412A75" w:rsidRDefault="00412A75" w:rsidP="00412A7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412A75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412A75">
        <w:rPr>
          <w:rFonts w:ascii="Arial" w:hAnsi="Arial" w:cs="Arial"/>
          <w:sz w:val="22"/>
          <w:szCs w:val="22"/>
        </w:rPr>
        <w:t xml:space="preserve"> -  </w:t>
      </w:r>
      <w:r w:rsidRPr="00412A75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412A75" w:rsidRPr="002E6BF8" w:rsidRDefault="00412A75" w:rsidP="00412A75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412A75" w:rsidRPr="002E6BF8" w:rsidRDefault="00412A75" w:rsidP="00412A75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UWAGA!!!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412A75" w:rsidRPr="00E15C35" w:rsidRDefault="00412A75" w:rsidP="00412A7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412A75" w:rsidRDefault="00412A75" w:rsidP="00412A75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24" w:rsidRDefault="00FB3B24">
      <w:r>
        <w:separator/>
      </w:r>
    </w:p>
  </w:endnote>
  <w:endnote w:type="continuationSeparator" w:id="0">
    <w:p w:rsidR="00FB3B24" w:rsidRDefault="00FB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451EF3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C2ACD" w:rsidRPr="00451EF3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C2ACD" w:rsidRPr="00451EF3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51EF3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1797D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51EF3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1797D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C2ACD" w:rsidRPr="00451EF3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51EF3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BC2ACD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C2ACD" w:rsidRPr="00BC2ACD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C2ACD" w:rsidRPr="00BC2ACD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1797D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D1797D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C2ACD" w:rsidRPr="00BC2ACD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24" w:rsidRDefault="00FB3B24">
      <w:r>
        <w:separator/>
      </w:r>
    </w:p>
  </w:footnote>
  <w:footnote w:type="continuationSeparator" w:id="0">
    <w:p w:rsidR="00FB3B24" w:rsidRDefault="00FB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CB4CE4">
      <w:rPr>
        <w:rFonts w:ascii="Arial" w:hAnsi="Arial" w:cs="Arial"/>
        <w:i/>
        <w:sz w:val="22"/>
        <w:szCs w:val="22"/>
      </w:rPr>
      <w:t>RGI.271.7.2025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BC2ACD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BC2ACD" w:rsidRPr="00551BBB" w:rsidRDefault="00BC2ACD" w:rsidP="00BC2ACD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AB41CE" wp14:editId="74087A16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693AA3" w:rsidRDefault="00745742" w:rsidP="00693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0A67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2E9A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1CD0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17D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5251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7AD3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91527"/>
    <w:rsid w:val="00BA01BB"/>
    <w:rsid w:val="00BA3F1B"/>
    <w:rsid w:val="00BA7147"/>
    <w:rsid w:val="00BB1417"/>
    <w:rsid w:val="00BC2ACD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4CE4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1797D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605C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694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C5672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3B24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13F622-4655-416B-B0F1-9A29A245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23DCC-BCCA-4470-B246-4AA5860E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Ewcia</cp:lastModifiedBy>
  <cp:revision>2</cp:revision>
  <cp:lastPrinted>2021-02-22T06:50:00Z</cp:lastPrinted>
  <dcterms:created xsi:type="dcterms:W3CDTF">2025-02-21T17:16:00Z</dcterms:created>
  <dcterms:modified xsi:type="dcterms:W3CDTF">2025-02-21T17:16:00Z</dcterms:modified>
</cp:coreProperties>
</file>