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97"/>
      </w:tblGrid>
      <w:tr w:rsidR="00B474A2" w14:paraId="35E4F0D0" w14:textId="77777777" w:rsidTr="00496DDC">
        <w:tc>
          <w:tcPr>
            <w:tcW w:w="9497" w:type="dxa"/>
            <w:shd w:val="clear" w:color="auto" w:fill="D9D9D9" w:themeFill="background1" w:themeFillShade="D9"/>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3F4B395" w:rsidR="00B474A2" w:rsidRDefault="000B2B85" w:rsidP="00920EFF">
      <w:pPr>
        <w:pStyle w:val="Standard"/>
        <w:jc w:val="both"/>
        <w:rPr>
          <w:sz w:val="22"/>
          <w:szCs w:val="22"/>
        </w:rPr>
      </w:pPr>
      <w:r>
        <w:rPr>
          <w:sz w:val="22"/>
          <w:szCs w:val="22"/>
        </w:rPr>
        <w:t xml:space="preserve">W odpowiedzi na ogłoszenie o udzielenie zamówienia publicznego prowadzonego w trybie      podstawowym, na podstawie art. 275 pkt 2) ustawy z dnia 11 września 2019 roku                            Prawo zamówień publicznych </w:t>
      </w:r>
      <w:r w:rsidR="00E768F4">
        <w:rPr>
          <w:sz w:val="22"/>
          <w:szCs w:val="22"/>
        </w:rPr>
        <w:t>na</w:t>
      </w:r>
      <w:r>
        <w:rPr>
          <w:sz w:val="22"/>
          <w:szCs w:val="22"/>
        </w:rPr>
        <w:t>.</w:t>
      </w:r>
    </w:p>
    <w:tbl>
      <w:tblPr>
        <w:tblStyle w:val="Tabela-Siatka"/>
        <w:tblW w:w="0" w:type="auto"/>
        <w:tblLook w:val="04A0" w:firstRow="1" w:lastRow="0" w:firstColumn="1" w:lastColumn="0" w:noHBand="0" w:noVBand="1"/>
      </w:tblPr>
      <w:tblGrid>
        <w:gridCol w:w="9487"/>
      </w:tblGrid>
      <w:tr w:rsidR="00272B40" w14:paraId="30998AAB" w14:textId="77777777" w:rsidTr="00496DDC">
        <w:tc>
          <w:tcPr>
            <w:tcW w:w="9487" w:type="dxa"/>
            <w:tcBorders>
              <w:top w:val="nil"/>
              <w:left w:val="nil"/>
              <w:bottom w:val="nil"/>
              <w:right w:val="nil"/>
            </w:tcBorders>
            <w:shd w:val="clear" w:color="auto" w:fill="D9D9D9" w:themeFill="background1" w:themeFillShade="D9"/>
          </w:tcPr>
          <w:p w14:paraId="3677E504" w14:textId="3F2611C3" w:rsidR="00272B40" w:rsidRPr="00496DDC" w:rsidRDefault="00496DDC" w:rsidP="00496DDC">
            <w:pPr>
              <w:jc w:val="center"/>
              <w:rPr>
                <w:rFonts w:ascii="Arial" w:hAnsi="Arial"/>
                <w:b/>
                <w:bCs/>
                <w:sz w:val="36"/>
                <w:szCs w:val="36"/>
                <w:highlight w:val="lightGray"/>
              </w:rPr>
            </w:pPr>
            <w:r w:rsidRPr="00496DDC">
              <w:rPr>
                <w:rFonts w:ascii="Arial" w:hAnsi="Arial"/>
                <w:b/>
                <w:bCs/>
                <w:sz w:val="36"/>
                <w:szCs w:val="36"/>
              </w:rPr>
              <w:t>Modernizacja dróg gruntowych – wzmocnienie płytami Yomb</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65FC392F"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1A3FC577" w14:textId="2856CD69" w:rsidR="00E63CCA" w:rsidRPr="00E47849" w:rsidRDefault="00E63CCA" w:rsidP="00E63CCA">
      <w:pPr>
        <w:pStyle w:val="Standard"/>
        <w:shd w:val="clear" w:color="auto" w:fill="FFFFFF" w:themeFill="background1"/>
        <w:tabs>
          <w:tab w:val="left" w:pos="0"/>
        </w:tabs>
        <w:jc w:val="both"/>
        <w:rPr>
          <w:bCs/>
          <w:color w:val="000000"/>
          <w:sz w:val="21"/>
          <w:szCs w:val="21"/>
        </w:rPr>
      </w:pPr>
    </w:p>
    <w:p w14:paraId="0698552B" w14:textId="4703BA0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 xml:space="preserve">ul. ________________________, miasto: ________________________, kod pocztowy: </w:t>
      </w:r>
      <w:r w:rsidR="00E63CCA">
        <w:rPr>
          <w:bCs/>
          <w:color w:val="000000"/>
          <w:sz w:val="21"/>
          <w:szCs w:val="21"/>
        </w:rPr>
        <w:t>_</w:t>
      </w:r>
      <w:r w:rsidRPr="00E47849">
        <w:rPr>
          <w:bCs/>
          <w:color w:val="000000"/>
          <w:sz w:val="21"/>
          <w:szCs w:val="21"/>
        </w:rPr>
        <w:t>___</w:t>
      </w:r>
      <w:r w:rsidR="00022704">
        <w:rPr>
          <w:bCs/>
          <w:color w:val="000000"/>
          <w:sz w:val="21"/>
          <w:szCs w:val="21"/>
        </w:rPr>
        <w:t>_</w:t>
      </w:r>
      <w:r w:rsidRPr="00E47849">
        <w:rPr>
          <w:bCs/>
          <w:color w:val="000000"/>
          <w:sz w:val="21"/>
          <w:szCs w:val="21"/>
        </w:rPr>
        <w:t>:_</w:t>
      </w:r>
      <w:r w:rsidR="00E63CCA">
        <w:rPr>
          <w:bCs/>
          <w:color w:val="000000"/>
          <w:sz w:val="21"/>
          <w:szCs w:val="21"/>
        </w:rPr>
        <w:t>__</w:t>
      </w:r>
      <w:r w:rsidRPr="00E47849">
        <w:rPr>
          <w:bCs/>
          <w:color w:val="000000"/>
          <w:sz w:val="21"/>
          <w:szCs w:val="21"/>
        </w:rPr>
        <w:t>__</w:t>
      </w:r>
    </w:p>
    <w:p w14:paraId="1D07F7DE" w14:textId="2EB3E923" w:rsidR="00E47849" w:rsidRPr="00E47849" w:rsidRDefault="00E47849" w:rsidP="00E63CCA">
      <w:pPr>
        <w:pStyle w:val="Standard"/>
        <w:shd w:val="clear" w:color="auto" w:fill="FFFFFF" w:themeFill="background1"/>
        <w:tabs>
          <w:tab w:val="left" w:pos="0"/>
        </w:tabs>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29025665" w14:textId="77777777" w:rsidR="00496DDC" w:rsidRPr="00496DDC" w:rsidRDefault="00AB0EEC" w:rsidP="002D6377">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p>
    <w:p w14:paraId="38E410BF" w14:textId="4B05D939" w:rsidR="002D6377" w:rsidRPr="00496DDC" w:rsidRDefault="00496DDC" w:rsidP="00496DDC">
      <w:pPr>
        <w:pStyle w:val="Standard"/>
        <w:tabs>
          <w:tab w:val="left" w:pos="284"/>
        </w:tabs>
        <w:ind w:left="284"/>
        <w:jc w:val="both"/>
        <w:rPr>
          <w:b/>
          <w:sz w:val="22"/>
          <w:szCs w:val="22"/>
        </w:rPr>
      </w:pPr>
      <w:r w:rsidRPr="00496DDC">
        <w:rPr>
          <w:b/>
          <w:sz w:val="22"/>
          <w:szCs w:val="22"/>
        </w:rPr>
        <w:t xml:space="preserve">część I – ul. </w:t>
      </w:r>
      <w:r w:rsidR="005D1B66">
        <w:rPr>
          <w:b/>
          <w:sz w:val="22"/>
          <w:szCs w:val="22"/>
        </w:rPr>
        <w:t>Wincentego Pola</w:t>
      </w:r>
      <w:r w:rsidRPr="00496DDC">
        <w:rPr>
          <w:b/>
          <w:sz w:val="22"/>
          <w:szCs w:val="22"/>
        </w:rPr>
        <w:t xml:space="preserve"> </w:t>
      </w:r>
      <w:r w:rsidR="005D1B66">
        <w:rPr>
          <w:b/>
          <w:sz w:val="22"/>
          <w:szCs w:val="22"/>
        </w:rPr>
        <w:t xml:space="preserve">                 </w:t>
      </w:r>
      <w:r w:rsidR="001E4085" w:rsidRPr="00496DDC">
        <w:rPr>
          <w:b/>
          <w:sz w:val="22"/>
          <w:szCs w:val="22"/>
        </w:rPr>
        <w:t>__________________________ zł</w:t>
      </w:r>
      <w:r w:rsidRPr="00496DDC">
        <w:rPr>
          <w:b/>
          <w:sz w:val="22"/>
          <w:szCs w:val="22"/>
        </w:rPr>
        <w:t>;</w:t>
      </w:r>
    </w:p>
    <w:p w14:paraId="717421E6" w14:textId="489954B7" w:rsidR="00496DDC" w:rsidRDefault="00496DDC" w:rsidP="00496DDC">
      <w:pPr>
        <w:pStyle w:val="Standard"/>
        <w:tabs>
          <w:tab w:val="left" w:pos="284"/>
        </w:tabs>
        <w:ind w:left="284"/>
        <w:jc w:val="both"/>
        <w:rPr>
          <w:b/>
          <w:sz w:val="22"/>
          <w:szCs w:val="22"/>
        </w:rPr>
      </w:pPr>
      <w:r>
        <w:rPr>
          <w:b/>
          <w:sz w:val="22"/>
          <w:szCs w:val="22"/>
        </w:rPr>
        <w:t>c</w:t>
      </w:r>
      <w:r w:rsidRPr="00496DDC">
        <w:rPr>
          <w:b/>
          <w:sz w:val="22"/>
          <w:szCs w:val="22"/>
        </w:rPr>
        <w:t>zęść II – ul.</w:t>
      </w:r>
      <w:r w:rsidR="005D1B66" w:rsidRPr="005D1B66">
        <w:rPr>
          <w:rFonts w:ascii="Tahoma" w:eastAsia="Times New Roman" w:hAnsi="Tahoma" w:cs="Tahoma"/>
          <w:spacing w:val="-2"/>
          <w:kern w:val="2"/>
          <w:sz w:val="20"/>
          <w:szCs w:val="20"/>
          <w:lang w:eastAsia="ar-SA"/>
        </w:rPr>
        <w:t xml:space="preserve"> </w:t>
      </w:r>
      <w:r w:rsidR="005D1B66" w:rsidRPr="005D1B66">
        <w:rPr>
          <w:b/>
          <w:sz w:val="22"/>
          <w:szCs w:val="22"/>
        </w:rPr>
        <w:t>Bohaterów Monte Cassino</w:t>
      </w:r>
      <w:r w:rsidRPr="00496DDC">
        <w:rPr>
          <w:b/>
          <w:sz w:val="22"/>
          <w:szCs w:val="22"/>
        </w:rPr>
        <w:t xml:space="preserve"> __________________________ zł;</w:t>
      </w:r>
    </w:p>
    <w:p w14:paraId="075E8FD2" w14:textId="6446716D" w:rsidR="00EF7CBB" w:rsidRPr="00496DDC" w:rsidRDefault="00EF7CBB" w:rsidP="00496DDC">
      <w:pPr>
        <w:pStyle w:val="Standard"/>
        <w:tabs>
          <w:tab w:val="left" w:pos="284"/>
        </w:tabs>
        <w:ind w:left="284"/>
        <w:jc w:val="both"/>
        <w:rPr>
          <w:b/>
          <w:sz w:val="22"/>
          <w:szCs w:val="22"/>
        </w:rPr>
      </w:pPr>
      <w:r>
        <w:rPr>
          <w:b/>
          <w:sz w:val="22"/>
          <w:szCs w:val="22"/>
        </w:rPr>
        <w:t xml:space="preserve">część III </w:t>
      </w:r>
      <w:r w:rsidRPr="00496DDC">
        <w:rPr>
          <w:b/>
          <w:sz w:val="22"/>
          <w:szCs w:val="22"/>
        </w:rPr>
        <w:t xml:space="preserve">– ul. </w:t>
      </w:r>
      <w:r w:rsidR="005D1B66" w:rsidRPr="005D1B66">
        <w:rPr>
          <w:b/>
          <w:sz w:val="22"/>
          <w:szCs w:val="22"/>
        </w:rPr>
        <w:t xml:space="preserve">Wiśniowa </w:t>
      </w:r>
      <w:r w:rsidR="005D1B66">
        <w:rPr>
          <w:b/>
          <w:sz w:val="22"/>
          <w:szCs w:val="22"/>
        </w:rPr>
        <w:t xml:space="preserve">                            _</w:t>
      </w:r>
      <w:r w:rsidRPr="00496DDC">
        <w:rPr>
          <w:b/>
          <w:sz w:val="22"/>
          <w:szCs w:val="22"/>
        </w:rPr>
        <w:t>_________________________ zł</w:t>
      </w:r>
    </w:p>
    <w:p w14:paraId="105B0D40" w14:textId="5E049287" w:rsidR="00496DDC" w:rsidRPr="00496DDC" w:rsidRDefault="00496DDC" w:rsidP="00496DDC">
      <w:pPr>
        <w:pStyle w:val="Standard"/>
        <w:tabs>
          <w:tab w:val="left" w:pos="284"/>
        </w:tabs>
        <w:ind w:left="284"/>
        <w:jc w:val="both"/>
        <w:rPr>
          <w:b/>
          <w:sz w:val="22"/>
          <w:szCs w:val="22"/>
        </w:rPr>
      </w:pPr>
      <w:r>
        <w:rPr>
          <w:b/>
          <w:sz w:val="22"/>
          <w:szCs w:val="22"/>
        </w:rPr>
        <w:t>c</w:t>
      </w:r>
      <w:r w:rsidRPr="00496DDC">
        <w:rPr>
          <w:b/>
          <w:sz w:val="22"/>
          <w:szCs w:val="22"/>
        </w:rPr>
        <w:t>zęść I</w:t>
      </w:r>
      <w:r w:rsidR="00EF7CBB">
        <w:rPr>
          <w:b/>
          <w:sz w:val="22"/>
          <w:szCs w:val="22"/>
        </w:rPr>
        <w:t>V</w:t>
      </w:r>
      <w:r w:rsidRPr="00496DDC">
        <w:rPr>
          <w:b/>
          <w:sz w:val="22"/>
          <w:szCs w:val="22"/>
        </w:rPr>
        <w:t xml:space="preserve"> – ul. </w:t>
      </w:r>
      <w:r w:rsidR="005D1B66" w:rsidRPr="005D1B66">
        <w:rPr>
          <w:b/>
          <w:sz w:val="22"/>
          <w:szCs w:val="22"/>
        </w:rPr>
        <w:t>dr. Ludwika Zamenhofa</w:t>
      </w:r>
      <w:r w:rsidRPr="00496DDC">
        <w:rPr>
          <w:b/>
          <w:sz w:val="22"/>
          <w:szCs w:val="22"/>
        </w:rPr>
        <w:t xml:space="preserve"> </w:t>
      </w:r>
      <w:r w:rsidR="005D1B66">
        <w:rPr>
          <w:b/>
          <w:sz w:val="22"/>
          <w:szCs w:val="22"/>
        </w:rPr>
        <w:t xml:space="preserve">    </w:t>
      </w:r>
      <w:r w:rsidRPr="00496DDC">
        <w:rPr>
          <w:b/>
          <w:sz w:val="22"/>
          <w:szCs w:val="22"/>
        </w:rPr>
        <w:t>__________________________ zł</w:t>
      </w:r>
      <w:r>
        <w:rPr>
          <w:b/>
          <w:sz w:val="22"/>
          <w:szCs w:val="22"/>
        </w:rPr>
        <w:t>.</w:t>
      </w:r>
    </w:p>
    <w:p w14:paraId="3EBD4A55" w14:textId="77777777" w:rsidR="00317D6F" w:rsidRPr="00317D6F" w:rsidRDefault="00317D6F" w:rsidP="00317D6F">
      <w:pPr>
        <w:pStyle w:val="Standard"/>
        <w:numPr>
          <w:ilvl w:val="1"/>
          <w:numId w:val="17"/>
        </w:numPr>
        <w:tabs>
          <w:tab w:val="left" w:pos="284"/>
        </w:tabs>
        <w:ind w:left="284" w:hanging="284"/>
        <w:jc w:val="both"/>
        <w:rPr>
          <w:rFonts w:eastAsia="Tahoma"/>
          <w:bCs/>
          <w:color w:val="000000"/>
          <w:sz w:val="22"/>
          <w:szCs w:val="22"/>
        </w:rPr>
      </w:pPr>
      <w:bookmarkStart w:id="0" w:name="_Hlk147829265"/>
      <w:r w:rsidRPr="00317D6F">
        <w:rPr>
          <w:rFonts w:eastAsia="Tahoma"/>
          <w:bCs/>
          <w:color w:val="000000"/>
          <w:sz w:val="22"/>
          <w:szCs w:val="22"/>
        </w:rPr>
        <w:t xml:space="preserve">Oferujemy udzielenie na przedmiot zamówienia gwarancji i rękojmi na okres: </w:t>
      </w:r>
    </w:p>
    <w:p w14:paraId="7ED97B90" w14:textId="55D69F48" w:rsidR="00317D6F" w:rsidRPr="009803D6" w:rsidRDefault="00317D6F" w:rsidP="00317D6F">
      <w:pPr>
        <w:pStyle w:val="Standard"/>
        <w:tabs>
          <w:tab w:val="left" w:pos="284"/>
        </w:tabs>
        <w:jc w:val="both"/>
        <w:rPr>
          <w:rFonts w:eastAsia="Tahoma"/>
          <w:b/>
          <w:color w:val="000000"/>
          <w:sz w:val="22"/>
          <w:szCs w:val="22"/>
        </w:rPr>
      </w:pPr>
      <w:r>
        <w:rPr>
          <w:rFonts w:eastAsia="Tahoma"/>
          <w:bCs/>
          <w:color w:val="000000"/>
          <w:sz w:val="22"/>
          <w:szCs w:val="22"/>
        </w:rPr>
        <w:tab/>
      </w:r>
      <w:r w:rsidR="009803D6">
        <w:rPr>
          <w:rFonts w:eastAsia="Tahoma"/>
          <w:b/>
          <w:color w:val="000000"/>
          <w:sz w:val="22"/>
          <w:szCs w:val="22"/>
        </w:rPr>
        <w:t>c</w:t>
      </w:r>
      <w:r w:rsidRPr="009803D6">
        <w:rPr>
          <w:rFonts w:eastAsia="Tahoma"/>
          <w:b/>
          <w:color w:val="000000"/>
          <w:sz w:val="22"/>
          <w:szCs w:val="22"/>
        </w:rPr>
        <w:t xml:space="preserve">zęść I – </w:t>
      </w:r>
      <w:r w:rsidR="00B3282D">
        <w:rPr>
          <w:rFonts w:eastAsia="Tahoma"/>
          <w:b/>
          <w:color w:val="000000"/>
          <w:sz w:val="22"/>
          <w:szCs w:val="22"/>
        </w:rPr>
        <w:t>____________</w:t>
      </w:r>
      <w:r w:rsidRPr="009803D6">
        <w:rPr>
          <w:rFonts w:eastAsia="Tahoma"/>
          <w:b/>
          <w:color w:val="000000"/>
          <w:sz w:val="22"/>
          <w:szCs w:val="22"/>
        </w:rPr>
        <w:t xml:space="preserve"> miesięcy/</w:t>
      </w:r>
      <w:proofErr w:type="spellStart"/>
      <w:r w:rsidRPr="009803D6">
        <w:rPr>
          <w:rFonts w:eastAsia="Tahoma"/>
          <w:b/>
          <w:color w:val="000000"/>
          <w:sz w:val="22"/>
          <w:szCs w:val="22"/>
        </w:rPr>
        <w:t>ące</w:t>
      </w:r>
      <w:proofErr w:type="spellEnd"/>
      <w:r w:rsidRPr="009803D6">
        <w:rPr>
          <w:rFonts w:eastAsia="Tahoma"/>
          <w:b/>
          <w:color w:val="000000"/>
          <w:sz w:val="22"/>
          <w:szCs w:val="22"/>
        </w:rPr>
        <w:t>;</w:t>
      </w:r>
    </w:p>
    <w:p w14:paraId="158ED407" w14:textId="52B28143" w:rsidR="00317D6F" w:rsidRPr="009803D6" w:rsidRDefault="00317D6F" w:rsidP="00317D6F">
      <w:pPr>
        <w:pStyle w:val="Standard"/>
        <w:tabs>
          <w:tab w:val="left" w:pos="284"/>
        </w:tabs>
        <w:jc w:val="both"/>
        <w:rPr>
          <w:rFonts w:eastAsia="Tahoma"/>
          <w:b/>
          <w:color w:val="000000"/>
          <w:sz w:val="22"/>
          <w:szCs w:val="22"/>
        </w:rPr>
      </w:pPr>
      <w:r w:rsidRPr="009803D6">
        <w:rPr>
          <w:rFonts w:eastAsia="Tahoma"/>
          <w:b/>
          <w:color w:val="000000"/>
          <w:sz w:val="22"/>
          <w:szCs w:val="22"/>
        </w:rPr>
        <w:t xml:space="preserve">     </w:t>
      </w:r>
      <w:r w:rsidR="009803D6">
        <w:rPr>
          <w:rFonts w:eastAsia="Tahoma"/>
          <w:b/>
          <w:color w:val="000000"/>
          <w:sz w:val="22"/>
          <w:szCs w:val="22"/>
        </w:rPr>
        <w:t>c</w:t>
      </w:r>
      <w:r w:rsidRPr="009803D6">
        <w:rPr>
          <w:rFonts w:eastAsia="Tahoma"/>
          <w:b/>
          <w:color w:val="000000"/>
          <w:sz w:val="22"/>
          <w:szCs w:val="22"/>
        </w:rPr>
        <w:t xml:space="preserve">zęść II – </w:t>
      </w:r>
      <w:r w:rsidR="00B3282D">
        <w:rPr>
          <w:rFonts w:eastAsia="Tahoma"/>
          <w:b/>
          <w:color w:val="000000"/>
          <w:sz w:val="22"/>
          <w:szCs w:val="22"/>
        </w:rPr>
        <w:t xml:space="preserve">___________ </w:t>
      </w:r>
      <w:r w:rsidRPr="009803D6">
        <w:rPr>
          <w:rFonts w:eastAsia="Tahoma"/>
          <w:b/>
          <w:color w:val="000000"/>
          <w:sz w:val="22"/>
          <w:szCs w:val="22"/>
        </w:rPr>
        <w:t>miesięcy/</w:t>
      </w:r>
      <w:proofErr w:type="spellStart"/>
      <w:r w:rsidRPr="009803D6">
        <w:rPr>
          <w:rFonts w:eastAsia="Tahoma"/>
          <w:b/>
          <w:color w:val="000000"/>
          <w:sz w:val="22"/>
          <w:szCs w:val="22"/>
        </w:rPr>
        <w:t>ące</w:t>
      </w:r>
      <w:proofErr w:type="spellEnd"/>
      <w:r w:rsidRPr="009803D6">
        <w:rPr>
          <w:rFonts w:eastAsia="Tahoma"/>
          <w:b/>
          <w:color w:val="000000"/>
          <w:sz w:val="22"/>
          <w:szCs w:val="22"/>
        </w:rPr>
        <w:t>;</w:t>
      </w:r>
    </w:p>
    <w:p w14:paraId="2C69C86A" w14:textId="77777777" w:rsidR="00EF7CBB" w:rsidRDefault="009803D6" w:rsidP="00B3282D">
      <w:pPr>
        <w:pStyle w:val="Standard"/>
        <w:tabs>
          <w:tab w:val="left" w:pos="284"/>
        </w:tabs>
        <w:ind w:left="284"/>
        <w:jc w:val="both"/>
        <w:rPr>
          <w:rFonts w:eastAsia="Tahoma"/>
          <w:b/>
          <w:color w:val="000000"/>
          <w:sz w:val="22"/>
          <w:szCs w:val="22"/>
        </w:rPr>
      </w:pPr>
      <w:r>
        <w:rPr>
          <w:rFonts w:eastAsia="Tahoma"/>
          <w:b/>
          <w:color w:val="000000"/>
          <w:sz w:val="22"/>
          <w:szCs w:val="22"/>
        </w:rPr>
        <w:t>c</w:t>
      </w:r>
      <w:r w:rsidR="00317D6F" w:rsidRPr="009803D6">
        <w:rPr>
          <w:rFonts w:eastAsia="Tahoma"/>
          <w:b/>
          <w:color w:val="000000"/>
          <w:sz w:val="22"/>
          <w:szCs w:val="22"/>
        </w:rPr>
        <w:t xml:space="preserve">zęść III – </w:t>
      </w:r>
      <w:r w:rsidR="00B3282D">
        <w:rPr>
          <w:rFonts w:eastAsia="Tahoma"/>
          <w:b/>
          <w:color w:val="000000"/>
          <w:sz w:val="22"/>
          <w:szCs w:val="22"/>
        </w:rPr>
        <w:t xml:space="preserve">___________ </w:t>
      </w:r>
      <w:r w:rsidR="00317D6F" w:rsidRPr="009803D6">
        <w:rPr>
          <w:rFonts w:eastAsia="Tahoma"/>
          <w:b/>
          <w:color w:val="000000"/>
          <w:sz w:val="22"/>
          <w:szCs w:val="22"/>
        </w:rPr>
        <w:t>miesięcy/</w:t>
      </w:r>
      <w:proofErr w:type="spellStart"/>
      <w:r w:rsidR="00317D6F" w:rsidRPr="009803D6">
        <w:rPr>
          <w:rFonts w:eastAsia="Tahoma"/>
          <w:b/>
          <w:color w:val="000000"/>
          <w:sz w:val="22"/>
          <w:szCs w:val="22"/>
        </w:rPr>
        <w:t>ące</w:t>
      </w:r>
      <w:proofErr w:type="spellEnd"/>
      <w:r w:rsidR="00EF7CBB">
        <w:rPr>
          <w:rFonts w:eastAsia="Tahoma"/>
          <w:b/>
          <w:color w:val="000000"/>
          <w:sz w:val="22"/>
          <w:szCs w:val="22"/>
        </w:rPr>
        <w:t>;</w:t>
      </w:r>
    </w:p>
    <w:p w14:paraId="101D6FEE" w14:textId="52F76D90" w:rsidR="00CD3F5A" w:rsidRPr="00B3282D" w:rsidRDefault="00EF7CBB" w:rsidP="00B3282D">
      <w:pPr>
        <w:pStyle w:val="Standard"/>
        <w:tabs>
          <w:tab w:val="left" w:pos="284"/>
        </w:tabs>
        <w:ind w:left="284"/>
        <w:jc w:val="both"/>
        <w:rPr>
          <w:rFonts w:eastAsia="Tahoma"/>
          <w:b/>
          <w:color w:val="000000"/>
          <w:sz w:val="22"/>
          <w:szCs w:val="22"/>
        </w:rPr>
      </w:pPr>
      <w:r>
        <w:rPr>
          <w:rFonts w:eastAsia="Tahoma"/>
          <w:b/>
          <w:color w:val="000000"/>
          <w:sz w:val="22"/>
          <w:szCs w:val="22"/>
        </w:rPr>
        <w:t>c</w:t>
      </w:r>
      <w:r w:rsidRPr="009803D6">
        <w:rPr>
          <w:rFonts w:eastAsia="Tahoma"/>
          <w:b/>
          <w:color w:val="000000"/>
          <w:sz w:val="22"/>
          <w:szCs w:val="22"/>
        </w:rPr>
        <w:t>zęść I</w:t>
      </w:r>
      <w:r>
        <w:rPr>
          <w:rFonts w:eastAsia="Tahoma"/>
          <w:b/>
          <w:color w:val="000000"/>
          <w:sz w:val="22"/>
          <w:szCs w:val="22"/>
        </w:rPr>
        <w:t>V</w:t>
      </w:r>
      <w:r w:rsidRPr="009803D6">
        <w:rPr>
          <w:rFonts w:eastAsia="Tahoma"/>
          <w:b/>
          <w:color w:val="000000"/>
          <w:sz w:val="22"/>
          <w:szCs w:val="22"/>
        </w:rPr>
        <w:t xml:space="preserve"> – </w:t>
      </w:r>
      <w:r>
        <w:rPr>
          <w:rFonts w:eastAsia="Tahoma"/>
          <w:b/>
          <w:color w:val="000000"/>
          <w:sz w:val="22"/>
          <w:szCs w:val="22"/>
        </w:rPr>
        <w:t xml:space="preserve">___________ </w:t>
      </w:r>
      <w:r w:rsidRPr="009803D6">
        <w:rPr>
          <w:rFonts w:eastAsia="Tahoma"/>
          <w:b/>
          <w:color w:val="000000"/>
          <w:sz w:val="22"/>
          <w:szCs w:val="22"/>
        </w:rPr>
        <w:t>miesięcy/</w:t>
      </w:r>
      <w:proofErr w:type="spellStart"/>
      <w:r w:rsidRPr="009803D6">
        <w:rPr>
          <w:rFonts w:eastAsia="Tahoma"/>
          <w:b/>
          <w:color w:val="000000"/>
          <w:sz w:val="22"/>
          <w:szCs w:val="22"/>
        </w:rPr>
        <w:t>ące</w:t>
      </w:r>
      <w:proofErr w:type="spellEnd"/>
      <w:r w:rsidR="00317D6F" w:rsidRPr="00317D6F">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E768F4">
      <w:pPr>
        <w:pStyle w:val="Akapitzlist"/>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lastRenderedPageBreak/>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295B74CE" w14:textId="35C90400" w:rsidR="00653240" w:rsidRDefault="000343C2" w:rsidP="00E4515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67DC7C02" w14:textId="77777777" w:rsidR="001B1634" w:rsidRPr="000343C2" w:rsidRDefault="001B1634" w:rsidP="00E4515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8331050" w14:textId="77777777" w:rsidR="00E768F4" w:rsidRDefault="0033610F" w:rsidP="00E768F4">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Informacje stanowiące tajemnicę przedsiębiorstwa zawarte są w następujących dokumentach: </w:t>
      </w:r>
    </w:p>
    <w:p w14:paraId="699E14DB" w14:textId="5D61F4BF" w:rsidR="0033610F" w:rsidRDefault="00E768F4" w:rsidP="00E768F4">
      <w:pPr>
        <w:pStyle w:val="Standard"/>
        <w:shd w:val="clear" w:color="auto" w:fill="FFFFFF" w:themeFill="background1"/>
        <w:ind w:left="426"/>
        <w:jc w:val="both"/>
        <w:rPr>
          <w:bCs/>
          <w:color w:val="000000"/>
          <w:sz w:val="21"/>
          <w:szCs w:val="21"/>
        </w:rPr>
      </w:pPr>
      <w:r>
        <w:rPr>
          <w:bCs/>
          <w:color w:val="000000"/>
          <w:sz w:val="21"/>
          <w:szCs w:val="21"/>
        </w:rPr>
        <w:t>___________________________________________________________________________</w:t>
      </w:r>
      <w:r w:rsidR="0033610F">
        <w:rPr>
          <w:bCs/>
          <w:color w:val="000000"/>
          <w:sz w:val="21"/>
          <w:szCs w:val="21"/>
        </w:rPr>
        <w:t>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9A5F06">
          <w:headerReference w:type="default" r:id="rId8"/>
          <w:footerReference w:type="default" r:id="rId9"/>
          <w:pgSz w:w="11906" w:h="16838"/>
          <w:pgMar w:top="121"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2FBCCBD2" w:rsidR="00395588" w:rsidRDefault="000B2B85" w:rsidP="00920EFF">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6919CC" w:rsidRPr="006919CC">
        <w:rPr>
          <w:rFonts w:eastAsia="Tahoma-Bold" w:cs="Tahoma"/>
          <w:b/>
          <w:bCs/>
          <w:color w:val="000000"/>
          <w:sz w:val="22"/>
          <w:szCs w:val="22"/>
          <w:shd w:val="clear" w:color="auto" w:fill="CCCCCC"/>
        </w:rPr>
        <w:t>Modernizacja dróg gruntowych – wzmocnienie płytami Yomb</w:t>
      </w:r>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489EDF3" w14:textId="77777777" w:rsidR="0009777A" w:rsidRPr="00E463E0" w:rsidRDefault="0009777A" w:rsidP="00920EFF">
      <w:pPr>
        <w:pStyle w:val="Standard"/>
        <w:jc w:val="both"/>
        <w:rPr>
          <w:rFonts w:eastAsia="Calibri"/>
          <w:sz w:val="22"/>
          <w:szCs w:val="22"/>
        </w:rPr>
      </w:pP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74C355B5" w14:textId="14F1FF9E"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p>
    <w:p w14:paraId="39C89C69" w14:textId="22FD7C51" w:rsidR="00B474A2" w:rsidRDefault="00B474A2" w:rsidP="00920EFF">
      <w:pPr>
        <w:pStyle w:val="Standard"/>
        <w:shd w:val="clear" w:color="auto" w:fill="FFFFFF"/>
        <w:jc w:val="both"/>
        <w:rPr>
          <w:rFonts w:eastAsia="Calibri"/>
          <w:b/>
          <w:bCs/>
          <w:iCs/>
          <w:sz w:val="20"/>
          <w:szCs w:val="20"/>
        </w:rPr>
      </w:pPr>
    </w:p>
    <w:p w14:paraId="4593FDB1" w14:textId="77777777" w:rsidR="009A5F06" w:rsidRPr="009D54BF" w:rsidRDefault="009A5F06" w:rsidP="00920EFF">
      <w:pPr>
        <w:pStyle w:val="Standard"/>
        <w:shd w:val="clear" w:color="auto" w:fill="FFFFFF"/>
        <w:jc w:val="both"/>
        <w:rPr>
          <w:rFonts w:eastAsia="Calibri"/>
          <w:b/>
          <w:bCs/>
          <w:iCs/>
          <w:sz w:val="20"/>
          <w:szCs w:val="20"/>
        </w:rPr>
      </w:pP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rPr>
          <w:rFonts w:eastAsia="Verdana,Bold"/>
          <w:i/>
          <w:color w:val="000000"/>
          <w:sz w:val="20"/>
          <w:szCs w:val="20"/>
          <w:lang w:eastAsia="pl-PL"/>
        </w:rPr>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p w14:paraId="25C5F558" w14:textId="47342FF8" w:rsidR="002D6377" w:rsidRDefault="002D6377">
      <w:pPr>
        <w:suppressAutoHyphens w:val="0"/>
        <w:rPr>
          <w:rFonts w:ascii="Arial" w:eastAsia="Verdana,Bold" w:hAnsi="Arial"/>
          <w:i/>
          <w:color w:val="000000"/>
          <w:sz w:val="20"/>
          <w:szCs w:val="20"/>
          <w:lang w:eastAsia="pl-PL" w:bidi="ar-SA"/>
        </w:rPr>
      </w:pPr>
    </w:p>
    <w:sectPr w:rsidR="002D6377"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453B" w14:textId="77777777" w:rsidR="005424EA" w:rsidRDefault="005424EA">
      <w:r>
        <w:separator/>
      </w:r>
    </w:p>
  </w:endnote>
  <w:endnote w:type="continuationSeparator" w:id="0">
    <w:p w14:paraId="0FB53C2C" w14:textId="77777777" w:rsidR="005424EA" w:rsidRDefault="0054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00"/>
    <w:family w:val="roman"/>
    <w:pitch w:val="variable"/>
  </w:font>
  <w:font w:name="Verdana,Bold">
    <w:panose1 w:val="00000000000000000000"/>
    <w:charset w:val="00"/>
    <w:family w:val="roman"/>
    <w:notTrueType/>
    <w:pitch w:val="default"/>
  </w:font>
  <w:font w:name="Tahoma-Bold">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2118305882" name="Obraz 21183058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90B9" w14:textId="77777777" w:rsidR="005424EA" w:rsidRDefault="005424EA">
      <w:r>
        <w:rPr>
          <w:color w:val="000000"/>
        </w:rPr>
        <w:separator/>
      </w:r>
    </w:p>
  </w:footnote>
  <w:footnote w:type="continuationSeparator" w:id="0">
    <w:p w14:paraId="0D35EFCA" w14:textId="77777777" w:rsidR="005424EA" w:rsidRDefault="0054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2095626437" name="Obraz 20956264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88F0E48A"/>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9777A"/>
    <w:rsid w:val="000B2B85"/>
    <w:rsid w:val="000B35D0"/>
    <w:rsid w:val="000F397E"/>
    <w:rsid w:val="00120265"/>
    <w:rsid w:val="001B1634"/>
    <w:rsid w:val="001D2412"/>
    <w:rsid w:val="001E4085"/>
    <w:rsid w:val="00272B40"/>
    <w:rsid w:val="002C3195"/>
    <w:rsid w:val="002D6377"/>
    <w:rsid w:val="00317D6F"/>
    <w:rsid w:val="0033610F"/>
    <w:rsid w:val="00395588"/>
    <w:rsid w:val="003F07A3"/>
    <w:rsid w:val="003F1F65"/>
    <w:rsid w:val="00415F1A"/>
    <w:rsid w:val="00450825"/>
    <w:rsid w:val="00475EF1"/>
    <w:rsid w:val="004967B4"/>
    <w:rsid w:val="00496DDC"/>
    <w:rsid w:val="004A14B0"/>
    <w:rsid w:val="004E68DB"/>
    <w:rsid w:val="005270CE"/>
    <w:rsid w:val="00540EC9"/>
    <w:rsid w:val="005424EA"/>
    <w:rsid w:val="00543912"/>
    <w:rsid w:val="005D1B66"/>
    <w:rsid w:val="005D4428"/>
    <w:rsid w:val="005F668B"/>
    <w:rsid w:val="00653240"/>
    <w:rsid w:val="006919CC"/>
    <w:rsid w:val="006C6FBE"/>
    <w:rsid w:val="006D1ED7"/>
    <w:rsid w:val="006D734E"/>
    <w:rsid w:val="00736021"/>
    <w:rsid w:val="007828C1"/>
    <w:rsid w:val="007F258E"/>
    <w:rsid w:val="007F5471"/>
    <w:rsid w:val="0083797F"/>
    <w:rsid w:val="00882696"/>
    <w:rsid w:val="008F0EE9"/>
    <w:rsid w:val="00920EFF"/>
    <w:rsid w:val="009803D6"/>
    <w:rsid w:val="009A5F06"/>
    <w:rsid w:val="009C50A6"/>
    <w:rsid w:val="009D54BF"/>
    <w:rsid w:val="00A065AE"/>
    <w:rsid w:val="00AB0722"/>
    <w:rsid w:val="00AB0EEC"/>
    <w:rsid w:val="00AB71AA"/>
    <w:rsid w:val="00AC0727"/>
    <w:rsid w:val="00AC2341"/>
    <w:rsid w:val="00AE200A"/>
    <w:rsid w:val="00AF0757"/>
    <w:rsid w:val="00B0525E"/>
    <w:rsid w:val="00B3282D"/>
    <w:rsid w:val="00B474A2"/>
    <w:rsid w:val="00BA6FEB"/>
    <w:rsid w:val="00C007CB"/>
    <w:rsid w:val="00C44FDB"/>
    <w:rsid w:val="00C909D0"/>
    <w:rsid w:val="00CD06B7"/>
    <w:rsid w:val="00CD3F5A"/>
    <w:rsid w:val="00D42AB8"/>
    <w:rsid w:val="00D92C8A"/>
    <w:rsid w:val="00DF0D5B"/>
    <w:rsid w:val="00E05A36"/>
    <w:rsid w:val="00E21AC1"/>
    <w:rsid w:val="00E2462D"/>
    <w:rsid w:val="00E33929"/>
    <w:rsid w:val="00E45150"/>
    <w:rsid w:val="00E463E0"/>
    <w:rsid w:val="00E47849"/>
    <w:rsid w:val="00E63CCA"/>
    <w:rsid w:val="00E70072"/>
    <w:rsid w:val="00E70818"/>
    <w:rsid w:val="00E768F4"/>
    <w:rsid w:val="00E9730F"/>
    <w:rsid w:val="00EF7CBB"/>
    <w:rsid w:val="00F033DA"/>
    <w:rsid w:val="00F41550"/>
    <w:rsid w:val="00F44DFD"/>
    <w:rsid w:val="00F6388C"/>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939</Words>
  <Characters>5635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60</cp:revision>
  <cp:lastPrinted>2024-06-24T06:27:00Z</cp:lastPrinted>
  <dcterms:created xsi:type="dcterms:W3CDTF">2022-11-29T13:29:00Z</dcterms:created>
  <dcterms:modified xsi:type="dcterms:W3CDTF">2025-05-07T06:53:00Z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