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AD" w:rsidRPr="00F50AAD" w:rsidRDefault="00F50AAD" w:rsidP="00F50AAD">
      <w:pPr>
        <w:spacing w:line="276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bookmarkStart w:id="0" w:name="_Hlk190953848"/>
      <w:bookmarkStart w:id="1" w:name="_Hlk190953433"/>
      <w:r w:rsidRPr="00F50AAD">
        <w:rPr>
          <w:rFonts w:ascii="Calibri" w:eastAsia="Calibri" w:hAnsi="Calibri" w:cs="Calibri"/>
          <w:color w:val="000000"/>
          <w:sz w:val="24"/>
          <w:szCs w:val="24"/>
          <w:lang w:eastAsia="en-US"/>
        </w:rPr>
        <w:t>ZP.26.1.6.2025</w:t>
      </w:r>
    </w:p>
    <w:p w:rsidR="00F50AAD" w:rsidRPr="00F50AAD" w:rsidRDefault="00F50AAD" w:rsidP="00C9698B">
      <w:pP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F50AAD">
        <w:rPr>
          <w:rFonts w:ascii="Calibri" w:eastAsia="Calibri" w:hAnsi="Calibri" w:cs="Calibri"/>
          <w:color w:val="000000"/>
          <w:sz w:val="24"/>
          <w:szCs w:val="24"/>
          <w:lang w:eastAsia="en-US"/>
        </w:rPr>
        <w:t>Załącznik n</w:t>
      </w:r>
      <w:r w:rsidR="00C9698B">
        <w:rPr>
          <w:rFonts w:ascii="Calibri" w:eastAsia="Calibri" w:hAnsi="Calibri" w:cs="Calibri"/>
          <w:color w:val="000000"/>
          <w:sz w:val="24"/>
          <w:szCs w:val="24"/>
          <w:lang w:eastAsia="en-US"/>
        </w:rPr>
        <w:t>r</w:t>
      </w:r>
      <w:r w:rsidRPr="00F50AAD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2 do SWZ</w:t>
      </w:r>
      <w:r w:rsidR="00C9698B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– ZMIANA NR 1 (zmieniony pismem z dnia </w:t>
      </w:r>
      <w:bookmarkStart w:id="2" w:name="_GoBack"/>
      <w:bookmarkEnd w:id="2"/>
      <w:r w:rsidR="00C9698B">
        <w:rPr>
          <w:rFonts w:ascii="Calibri" w:eastAsia="Calibri" w:hAnsi="Calibri" w:cs="Calibri"/>
          <w:color w:val="000000"/>
          <w:sz w:val="24"/>
          <w:szCs w:val="24"/>
          <w:lang w:eastAsia="en-US"/>
        </w:rPr>
        <w:t>07.04.2025 r.)</w:t>
      </w:r>
    </w:p>
    <w:p w:rsidR="00F50AAD" w:rsidRPr="00F50AAD" w:rsidRDefault="00F50AAD" w:rsidP="00F50AAD">
      <w:pPr>
        <w:keepNext/>
        <w:keepLines/>
        <w:spacing w:before="240" w:line="276" w:lineRule="auto"/>
        <w:ind w:left="2832" w:firstLine="708"/>
        <w:outlineLvl w:val="0"/>
        <w:rPr>
          <w:rFonts w:ascii="Calibri" w:hAnsi="Calibri" w:cs="Calibri"/>
          <w:b/>
          <w:color w:val="000000"/>
          <w:sz w:val="24"/>
          <w:szCs w:val="24"/>
          <w:lang w:eastAsia="en-US"/>
        </w:rPr>
      </w:pPr>
      <w:r w:rsidRPr="00F50AAD">
        <w:rPr>
          <w:rFonts w:ascii="Calibri" w:hAnsi="Calibri" w:cs="Calibri"/>
          <w:b/>
          <w:color w:val="000000"/>
          <w:sz w:val="24"/>
          <w:szCs w:val="24"/>
          <w:lang w:eastAsia="en-US"/>
        </w:rPr>
        <w:t>Specyfikacja techniczna</w:t>
      </w:r>
      <w:bookmarkEnd w:id="0"/>
    </w:p>
    <w:bookmarkEnd w:id="1"/>
    <w:p w:rsidR="00F50AAD" w:rsidRDefault="00F50AAD" w:rsidP="00F50AAD">
      <w:pPr>
        <w:keepNext/>
        <w:keepLines/>
        <w:spacing w:before="240" w:line="276" w:lineRule="auto"/>
        <w:outlineLvl w:val="0"/>
        <w:rPr>
          <w:rFonts w:ascii="Calibri" w:hAnsi="Calibri" w:cs="Calibri"/>
          <w:b/>
          <w:color w:val="000000"/>
          <w:sz w:val="24"/>
          <w:szCs w:val="24"/>
          <w:lang w:eastAsia="en-US"/>
        </w:rPr>
      </w:pPr>
      <w:r w:rsidRPr="00F50AAD">
        <w:rPr>
          <w:rFonts w:ascii="Calibri" w:hAnsi="Calibri" w:cs="Calibri"/>
          <w:b/>
          <w:color w:val="000000"/>
          <w:sz w:val="24"/>
          <w:szCs w:val="24"/>
          <w:lang w:eastAsia="en-US"/>
        </w:rPr>
        <w:t>Zadanie 1</w:t>
      </w:r>
      <w:r>
        <w:rPr>
          <w:rFonts w:ascii="Calibri" w:hAnsi="Calibri" w:cs="Calibri"/>
          <w:b/>
          <w:color w:val="000000"/>
          <w:sz w:val="24"/>
          <w:szCs w:val="24"/>
          <w:lang w:eastAsia="en-US"/>
        </w:rPr>
        <w:t>2</w:t>
      </w:r>
      <w:r w:rsidRPr="00F50AAD">
        <w:rPr>
          <w:rFonts w:ascii="Calibri" w:hAnsi="Calibri" w:cs="Calibri"/>
          <w:b/>
          <w:color w:val="000000"/>
          <w:sz w:val="24"/>
          <w:szCs w:val="24"/>
          <w:lang w:eastAsia="en-US"/>
        </w:rPr>
        <w:t xml:space="preserve">. </w:t>
      </w:r>
      <w:r>
        <w:rPr>
          <w:rFonts w:ascii="Calibri" w:hAnsi="Calibri" w:cs="Calibri"/>
          <w:b/>
          <w:color w:val="000000"/>
          <w:sz w:val="24"/>
          <w:szCs w:val="24"/>
          <w:lang w:eastAsia="en-US"/>
        </w:rPr>
        <w:t>Serwer NAS</w:t>
      </w:r>
      <w:r w:rsidRPr="00F50AAD">
        <w:rPr>
          <w:rFonts w:ascii="Calibri" w:hAnsi="Calibri" w:cs="Calibri"/>
          <w:b/>
          <w:color w:val="000000"/>
          <w:sz w:val="24"/>
          <w:szCs w:val="24"/>
          <w:lang w:eastAsia="en-US"/>
        </w:rPr>
        <w:t xml:space="preserve"> – </w:t>
      </w:r>
      <w:r>
        <w:rPr>
          <w:rFonts w:ascii="Calibri" w:hAnsi="Calibri" w:cs="Calibri"/>
          <w:b/>
          <w:color w:val="000000"/>
          <w:sz w:val="24"/>
          <w:szCs w:val="24"/>
          <w:lang w:eastAsia="en-US"/>
        </w:rPr>
        <w:t>1</w:t>
      </w:r>
      <w:r w:rsidRPr="00F50AAD">
        <w:rPr>
          <w:rFonts w:ascii="Calibri" w:hAnsi="Calibri" w:cs="Calibri"/>
          <w:b/>
          <w:color w:val="000000"/>
          <w:sz w:val="24"/>
          <w:szCs w:val="24"/>
          <w:lang w:eastAsia="en-US"/>
        </w:rPr>
        <w:t xml:space="preserve"> sztuk</w:t>
      </w:r>
      <w:r>
        <w:rPr>
          <w:rFonts w:ascii="Calibri" w:hAnsi="Calibri" w:cs="Calibri"/>
          <w:b/>
          <w:color w:val="000000"/>
          <w:sz w:val="24"/>
          <w:szCs w:val="24"/>
          <w:lang w:eastAsia="en-US"/>
        </w:rPr>
        <w:t>a</w:t>
      </w:r>
    </w:p>
    <w:p w:rsidR="00F50AAD" w:rsidRPr="00F50AAD" w:rsidRDefault="00F50AAD" w:rsidP="00F50AAD">
      <w:pPr>
        <w:keepNext/>
        <w:keepLines/>
        <w:spacing w:before="240" w:line="276" w:lineRule="auto"/>
        <w:outlineLvl w:val="0"/>
        <w:rPr>
          <w:rFonts w:ascii="Calibri" w:hAnsi="Calibri" w:cs="Calibri"/>
          <w:b/>
          <w:color w:val="000000"/>
          <w:sz w:val="24"/>
          <w:szCs w:val="24"/>
          <w:lang w:eastAsia="en-US"/>
        </w:rPr>
      </w:pPr>
    </w:p>
    <w:p w:rsidR="00F52E12" w:rsidRPr="00F50AAD" w:rsidRDefault="002B4DC9" w:rsidP="00F50AAD">
      <w:pPr>
        <w:spacing w:after="16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B4DC9">
        <w:rPr>
          <w:rFonts w:ascii="Calibri" w:eastAsia="Calibri" w:hAnsi="Calibri" w:cs="Calibri"/>
          <w:sz w:val="24"/>
          <w:szCs w:val="24"/>
          <w:lang w:eastAsia="en-US"/>
        </w:rPr>
        <w:t xml:space="preserve">Przedmiotem zamówienia jest dostawa serwera NAS (1 szt.) dla Działu Rozwoju </w:t>
      </w:r>
      <w:r w:rsidR="00F50AA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2B4DC9">
        <w:rPr>
          <w:rFonts w:ascii="Calibri" w:eastAsia="Calibri" w:hAnsi="Calibri" w:cs="Calibri"/>
          <w:sz w:val="24"/>
          <w:szCs w:val="24"/>
          <w:lang w:eastAsia="en-US"/>
        </w:rPr>
        <w:t>i Obsługi Dydaktyki Uniwersytetu Jana Długosza w Częstochowie, na potrzeby backupów systemu USOS, spełniającego następujące wymagania:</w:t>
      </w:r>
    </w:p>
    <w:tbl>
      <w:tblPr>
        <w:tblStyle w:val="Tabela-Siatka"/>
        <w:tblW w:w="9351" w:type="dxa"/>
        <w:tblLayout w:type="fixed"/>
        <w:tblLook w:val="01E0" w:firstRow="1" w:lastRow="1" w:firstColumn="1" w:lastColumn="1" w:noHBand="0" w:noVBand="0"/>
      </w:tblPr>
      <w:tblGrid>
        <w:gridCol w:w="2059"/>
        <w:gridCol w:w="4882"/>
        <w:gridCol w:w="2410"/>
      </w:tblGrid>
      <w:tr w:rsidR="00186A00" w:rsidRPr="00186A00" w:rsidTr="0079171A">
        <w:tc>
          <w:tcPr>
            <w:tcW w:w="2059" w:type="dxa"/>
          </w:tcPr>
          <w:p w:rsidR="000A599A" w:rsidRPr="00186A00" w:rsidRDefault="000A599A" w:rsidP="00557609">
            <w:pPr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Cecha</w:t>
            </w:r>
          </w:p>
        </w:tc>
        <w:tc>
          <w:tcPr>
            <w:tcW w:w="4882" w:type="dxa"/>
          </w:tcPr>
          <w:p w:rsidR="000A599A" w:rsidRPr="00186A00" w:rsidRDefault="000A599A" w:rsidP="00557609">
            <w:pPr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Parametry wymagane przez Zamawiającego</w:t>
            </w:r>
          </w:p>
        </w:tc>
        <w:tc>
          <w:tcPr>
            <w:tcW w:w="2410" w:type="dxa"/>
          </w:tcPr>
          <w:p w:rsidR="000A599A" w:rsidRPr="00186A00" w:rsidRDefault="000A599A" w:rsidP="0055760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Parametry oferowanego sprzętu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Klasa produktu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Serwer NAS</w:t>
            </w:r>
          </w:p>
        </w:tc>
        <w:tc>
          <w:tcPr>
            <w:tcW w:w="2410" w:type="dxa"/>
          </w:tcPr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Producent:_________ </w:t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(należy uzupełnić)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Model:____________ </w:t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(należy uzupełnić)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Inne oznaczenia jednoznacznie identyfikujące oferowany produkt: ____________ 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Obudowa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Obudowa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Rack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B4DC9">
              <w:rPr>
                <w:rFonts w:asciiTheme="minorHAnsi" w:hAnsiTheme="minorHAnsi" w:cstheme="minorHAnsi"/>
                <w:color w:val="000000" w:themeColor="text1"/>
              </w:rPr>
              <w:t xml:space="preserve">o wysokości max. 1U z możliwością instalacji do 4 dysków </w:t>
            </w:r>
            <w:r w:rsidR="002B4DC9" w:rsidRP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>3,5”</w:t>
            </w:r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 xml:space="preserve">, </w:t>
            </w:r>
            <w:proofErr w:type="spellStart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>razem</w:t>
            </w:r>
            <w:proofErr w:type="spellEnd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 xml:space="preserve"> z </w:t>
            </w:r>
            <w:proofErr w:type="spellStart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>szynami</w:t>
            </w:r>
            <w:proofErr w:type="spellEnd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>umozliwiającymi</w:t>
            </w:r>
            <w:proofErr w:type="spellEnd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>montaż</w:t>
            </w:r>
            <w:proofErr w:type="spellEnd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 xml:space="preserve"> </w:t>
            </w:r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br/>
              <w:t xml:space="preserve">w </w:t>
            </w:r>
            <w:proofErr w:type="spellStart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>szafie</w:t>
            </w:r>
            <w:proofErr w:type="spellEnd"/>
            <w:r w:rsidR="002B4DC9">
              <w:rPr>
                <w:rFonts w:ascii="Calibri" w:eastAsia="Calibri" w:hAnsi="Calibri" w:cs="Times New Roman"/>
                <w:color w:val="auto"/>
                <w:lang w:val="en-US" w:eastAsia="en-US"/>
              </w:rPr>
              <w:t xml:space="preserve"> rack</w:t>
            </w:r>
          </w:p>
        </w:tc>
        <w:tc>
          <w:tcPr>
            <w:tcW w:w="2410" w:type="dxa"/>
          </w:tcPr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Tak/Nie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(należy zaznaczyć)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Uwaga, jeśli wykonawca oferuje rozwiązanie równoważne – wyraźne wskazanie i opis oferowanego rozwiązania równoważnego: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______________________________________________________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Uwaga: brak wskazania oznacza, </w:t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lastRenderedPageBreak/>
              <w:t>że Wykonawca nie oferuje rozwiązania równoważnego.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lastRenderedPageBreak/>
              <w:t>Procesory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Min. procesor czterordzeniowy, x86, umożliwiający osiągnięcie wyniku min. 4000 punktów w teście dostępnym na stronie </w:t>
            </w:r>
            <w:hyperlink r:id="rId8" w:history="1">
              <w:r w:rsidRPr="00066C77">
                <w:rPr>
                  <w:rStyle w:val="Hipercze"/>
                  <w:rFonts w:asciiTheme="minorHAnsi" w:hAnsiTheme="minorHAnsi" w:cstheme="minorHAnsi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410" w:type="dxa"/>
          </w:tcPr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Tak/Nie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(należy zaznaczyć)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Producent procesora: ____________________________________</w:t>
            </w:r>
          </w:p>
          <w:p w:rsidR="0099051B" w:rsidRPr="00186A00" w:rsidRDefault="0099051B" w:rsidP="00557609">
            <w:pPr>
              <w:widowControl w:val="0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(należy uzupełnić)</w:t>
            </w:r>
          </w:p>
          <w:p w:rsidR="0099051B" w:rsidRPr="00186A00" w:rsidRDefault="0099051B" w:rsidP="00557609">
            <w:pPr>
              <w:widowControl w:val="0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widowControl w:val="0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Model procesora:</w:t>
            </w: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br/>
              <w:t>____________________________________</w:t>
            </w:r>
          </w:p>
          <w:p w:rsidR="0099051B" w:rsidRPr="00186A00" w:rsidRDefault="0099051B" w:rsidP="00557609">
            <w:pPr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(należy uzupełnić)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br/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Inne oznaczenia jednoznacznie identyfikujące oferowany produkt: ____________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Pamięć RAM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Min. 8 GB RAM</w:t>
            </w:r>
          </w:p>
        </w:tc>
        <w:tc>
          <w:tcPr>
            <w:tcW w:w="2410" w:type="dxa"/>
          </w:tcPr>
          <w:p w:rsidR="00F40FC2" w:rsidRPr="00186A00" w:rsidRDefault="00AC3E5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Pamięć:____RAM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Karta graficzna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Zintegrowana karta graficzna umożliwiająca rozdzielczość min. 1280x1024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Tak/Nie </w:t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(zaznaczyć właściwe)</w:t>
            </w:r>
          </w:p>
          <w:p w:rsidR="0099051B" w:rsidRPr="00186A00" w:rsidRDefault="0099051B" w:rsidP="00557609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Producent i model karty graficznej: __________ </w:t>
            </w:r>
          </w:p>
          <w:p w:rsidR="0099051B" w:rsidRPr="00186A00" w:rsidRDefault="0099051B" w:rsidP="00557609">
            <w:pPr>
              <w:pStyle w:val="Bezodstpw"/>
              <w:spacing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(należy uzupełnić)</w:t>
            </w:r>
          </w:p>
          <w:p w:rsidR="0099051B" w:rsidRPr="00186A00" w:rsidRDefault="0099051B" w:rsidP="00557609">
            <w:pPr>
              <w:pStyle w:val="Bezodstpw"/>
              <w:spacing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Inne oznaczenia jednoznacznie identyfikujące oferowaną kartę graficzną: ____________ </w:t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br/>
              <w:t>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Wbudowane porty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min. 2 port USB 3.2 Gen2 , min. 2 portów USB 2.0 ,  min. 1 wyjście HDMI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lastRenderedPageBreak/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Interfejsy sieciowe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min. 2 port 2,5 Gigabit Ethernet(2,5G/1G/100M/10M)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</w:t>
            </w:r>
            <w:r w:rsidR="00186A00" w:rsidRPr="00186A0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t>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A63379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 xml:space="preserve">Kontroler dysków </w:t>
            </w:r>
          </w:p>
        </w:tc>
        <w:tc>
          <w:tcPr>
            <w:tcW w:w="4882" w:type="dxa"/>
          </w:tcPr>
          <w:p w:rsidR="00F40FC2" w:rsidRPr="00A63379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>Dedykowany sprzętowy kontroler dyskowy, posiadający min. 1GB nieulotnej pamięci cache, możliwe konfiguracje poziomów RAID min: 0, 1, 5, 6, 10</w:t>
            </w:r>
          </w:p>
        </w:tc>
        <w:tc>
          <w:tcPr>
            <w:tcW w:w="2410" w:type="dxa"/>
          </w:tcPr>
          <w:p w:rsidR="0099051B" w:rsidRPr="00A63379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 xml:space="preserve">Tak/Nie </w:t>
            </w:r>
          </w:p>
          <w:p w:rsidR="00F40FC2" w:rsidRPr="00A63379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Dyski twarde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Możliwość instalacji dysków twardych SATA, M.2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PCIe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SSD.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Zainstalowane min. 4 dyski twarde o pojemności min. 8TB 3,5’ SATA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Tak/Nie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(należy zaznaczyć)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pStyle w:val="Default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</w:rPr>
              <w:t xml:space="preserve">Producent, model: __________________________________________________ </w:t>
            </w: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</w:rPr>
              <w:br/>
              <w:t>(należy uzupełnić)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color w:val="000000" w:themeColor="text1"/>
              </w:rPr>
              <w:br/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t>Inne oznaczenia jednoznacznie identyfikujące oferowany produkt: _________________ 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A63379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 xml:space="preserve">Zasilacz </w:t>
            </w:r>
          </w:p>
        </w:tc>
        <w:tc>
          <w:tcPr>
            <w:tcW w:w="4882" w:type="dxa"/>
          </w:tcPr>
          <w:p w:rsidR="00F40FC2" w:rsidRPr="00A63379" w:rsidRDefault="00A63379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 xml:space="preserve">Jeden </w:t>
            </w:r>
            <w:r w:rsidR="00F40FC2" w:rsidRPr="00A63379">
              <w:rPr>
                <w:rFonts w:asciiTheme="minorHAnsi" w:hAnsiTheme="minorHAnsi" w:cstheme="minorHAnsi"/>
                <w:color w:val="FF0000"/>
              </w:rPr>
              <w:t>zasilacz o mocy min. 100W</w:t>
            </w:r>
          </w:p>
        </w:tc>
        <w:tc>
          <w:tcPr>
            <w:tcW w:w="2410" w:type="dxa"/>
          </w:tcPr>
          <w:p w:rsidR="0099051B" w:rsidRPr="00A63379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 xml:space="preserve">Tak/Nie </w:t>
            </w:r>
          </w:p>
          <w:p w:rsidR="00F40FC2" w:rsidRPr="00A63379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FF0000"/>
              </w:rPr>
            </w:pPr>
            <w:r w:rsidRPr="00A63379">
              <w:rPr>
                <w:rFonts w:asciiTheme="minorHAnsi" w:hAnsiTheme="minorHAnsi" w:cstheme="minorHAnsi"/>
                <w:color w:val="FF0000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Zasilanie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Napięcie wejściowe [V]: 230 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Bezpieczeństwo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Wbudowany czujnik otwarcia obudowy współpracujący z BIOS i kartą zarządzającą.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F50AAD" w:rsidRPr="00186A00" w:rsidTr="0079171A">
        <w:tc>
          <w:tcPr>
            <w:tcW w:w="2059" w:type="dxa"/>
          </w:tcPr>
          <w:p w:rsidR="00F50AAD" w:rsidRPr="00186A00" w:rsidRDefault="00F50AAD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Gwarancja</w:t>
            </w:r>
          </w:p>
        </w:tc>
        <w:tc>
          <w:tcPr>
            <w:tcW w:w="4882" w:type="dxa"/>
          </w:tcPr>
          <w:p w:rsidR="00F50AAD" w:rsidRPr="00186A00" w:rsidRDefault="00F50AAD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Przynajmniej 3 lata gwarancji od daty podpisania protokołu odbioru</w:t>
            </w:r>
          </w:p>
        </w:tc>
        <w:tc>
          <w:tcPr>
            <w:tcW w:w="2410" w:type="dxa"/>
          </w:tcPr>
          <w:p w:rsidR="00F50AAD" w:rsidRPr="00186A00" w:rsidRDefault="00F50AAD" w:rsidP="00F50AAD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50AAD" w:rsidRPr="00186A00" w:rsidRDefault="00F50AAD" w:rsidP="00F50AAD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Dodatkowe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Możliwość wymiany dysków podczas pracy urządzenia,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Posiada Wake on LAN (WOL)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Mechanizm szyfrowania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Yes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(AES-NI)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F50AAD" w:rsidRPr="00186A00" w:rsidTr="0079171A">
        <w:tc>
          <w:tcPr>
            <w:tcW w:w="2059" w:type="dxa"/>
          </w:tcPr>
          <w:p w:rsidR="00F50AAD" w:rsidRPr="00186A00" w:rsidRDefault="00F50AAD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Dokumentacja</w:t>
            </w:r>
          </w:p>
        </w:tc>
        <w:tc>
          <w:tcPr>
            <w:tcW w:w="4882" w:type="dxa"/>
          </w:tcPr>
          <w:p w:rsidR="00F50AAD" w:rsidRPr="00186A00" w:rsidRDefault="00F50AAD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Zamawiający wymaga dokumentacji w języku polskim lub angielskim</w:t>
            </w:r>
          </w:p>
        </w:tc>
        <w:tc>
          <w:tcPr>
            <w:tcW w:w="2410" w:type="dxa"/>
          </w:tcPr>
          <w:p w:rsidR="00F50AAD" w:rsidRPr="00186A00" w:rsidRDefault="00F50AAD" w:rsidP="00F50AAD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50AAD" w:rsidRPr="00186A00" w:rsidRDefault="00F50AAD" w:rsidP="00F50AAD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</w:tbl>
    <w:p w:rsidR="00A75EF8" w:rsidRPr="00186A00" w:rsidRDefault="00A75EF8" w:rsidP="00676AFD">
      <w:pPr>
        <w:keepLines/>
        <w:spacing w:line="254" w:lineRule="auto"/>
        <w:ind w:right="-1984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A75EF8" w:rsidRDefault="00A75EF8" w:rsidP="00676AFD">
      <w:pPr>
        <w:keepLines/>
        <w:spacing w:line="254" w:lineRule="auto"/>
        <w:ind w:left="360" w:right="-1417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Instrukcja wypełniania specyfikacji technicznej – załącznik nr </w:t>
      </w:r>
      <w:r w:rsidR="0022343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2</w:t>
      </w: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do SWZ</w:t>
      </w:r>
    </w:p>
    <w:p w:rsidR="0022343E" w:rsidRPr="00186A00" w:rsidRDefault="0022343E" w:rsidP="00676AFD">
      <w:pPr>
        <w:keepLines/>
        <w:spacing w:line="254" w:lineRule="auto"/>
        <w:ind w:left="360" w:right="-1417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A75EF8" w:rsidRPr="00186A00" w:rsidRDefault="00A75EF8" w:rsidP="00676AFD">
      <w:pPr>
        <w:keepLines/>
        <w:numPr>
          <w:ilvl w:val="0"/>
          <w:numId w:val="2"/>
        </w:numPr>
        <w:spacing w:line="254" w:lineRule="auto"/>
        <w:ind w:left="360" w:right="-1417" w:hanging="36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A75EF8" w:rsidRPr="00186A00" w:rsidRDefault="00A75EF8" w:rsidP="00676AFD">
      <w:pPr>
        <w:keepLines/>
        <w:numPr>
          <w:ilvl w:val="0"/>
          <w:numId w:val="2"/>
        </w:numPr>
        <w:spacing w:line="276" w:lineRule="auto"/>
        <w:ind w:left="360" w:right="-1417" w:hanging="36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A75EF8" w:rsidRPr="00186A00" w:rsidRDefault="00A75EF8" w:rsidP="00676AFD">
      <w:pPr>
        <w:keepLines/>
        <w:numPr>
          <w:ilvl w:val="0"/>
          <w:numId w:val="2"/>
        </w:numPr>
        <w:spacing w:line="276" w:lineRule="auto"/>
        <w:ind w:left="360" w:right="-1417" w:hanging="36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Formularz specyfikacji technicznej należy złożyć w terminie składania ofert. Dokument nie podlega uzupełnieniu.</w:t>
      </w:r>
    </w:p>
    <w:p w:rsidR="00A75EF8" w:rsidRDefault="00A75EF8" w:rsidP="00676AFD">
      <w:pPr>
        <w:spacing w:line="276" w:lineRule="auto"/>
        <w:ind w:right="-141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D0665" w:rsidRPr="002D0665" w:rsidRDefault="002D0665" w:rsidP="002D0665">
      <w:pPr>
        <w:keepLines/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 w:rsidRPr="002D066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Uwaga: Specyfikację techniczną oferowanego asortymentu należy podpisać kwalifikowanym podpisem elektronicznym</w:t>
      </w:r>
    </w:p>
    <w:p w:rsidR="002D0665" w:rsidRPr="00186A00" w:rsidRDefault="002D0665" w:rsidP="00676AFD">
      <w:pPr>
        <w:spacing w:line="276" w:lineRule="auto"/>
        <w:ind w:right="-141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2D0665" w:rsidRPr="00186A00" w:rsidSect="008B6230">
      <w:headerReference w:type="default" r:id="rId9"/>
      <w:pgSz w:w="11906" w:h="16838"/>
      <w:pgMar w:top="1134" w:right="2550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9C" w:rsidRDefault="00D4309C" w:rsidP="008B6230">
      <w:r>
        <w:separator/>
      </w:r>
    </w:p>
  </w:endnote>
  <w:endnote w:type="continuationSeparator" w:id="0">
    <w:p w:rsidR="00D4309C" w:rsidRDefault="00D4309C" w:rsidP="008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9C" w:rsidRDefault="00D4309C" w:rsidP="008B6230">
      <w:r>
        <w:separator/>
      </w:r>
    </w:p>
  </w:footnote>
  <w:footnote w:type="continuationSeparator" w:id="0">
    <w:p w:rsidR="00D4309C" w:rsidRDefault="00D4309C" w:rsidP="008B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379" w:rsidRDefault="00A63379" w:rsidP="00A6337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916C8C"/>
    <w:multiLevelType w:val="hybridMultilevel"/>
    <w:tmpl w:val="2D3E1EEE"/>
    <w:lvl w:ilvl="0" w:tplc="E4BED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4C8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12"/>
    <w:rsid w:val="0004033A"/>
    <w:rsid w:val="00066C77"/>
    <w:rsid w:val="000848DD"/>
    <w:rsid w:val="000A599A"/>
    <w:rsid w:val="000B03CF"/>
    <w:rsid w:val="00140D24"/>
    <w:rsid w:val="00186A00"/>
    <w:rsid w:val="00192377"/>
    <w:rsid w:val="001A780E"/>
    <w:rsid w:val="001C633A"/>
    <w:rsid w:val="0022343E"/>
    <w:rsid w:val="002B4DC9"/>
    <w:rsid w:val="002D0665"/>
    <w:rsid w:val="002D6695"/>
    <w:rsid w:val="002E3FAC"/>
    <w:rsid w:val="003E2748"/>
    <w:rsid w:val="00491573"/>
    <w:rsid w:val="004B012B"/>
    <w:rsid w:val="004C4CE3"/>
    <w:rsid w:val="004D21EE"/>
    <w:rsid w:val="005068C1"/>
    <w:rsid w:val="00525ECD"/>
    <w:rsid w:val="00557609"/>
    <w:rsid w:val="005C5CEE"/>
    <w:rsid w:val="005E49D0"/>
    <w:rsid w:val="005F0BE1"/>
    <w:rsid w:val="005F594F"/>
    <w:rsid w:val="0060363F"/>
    <w:rsid w:val="00676AFD"/>
    <w:rsid w:val="006B4272"/>
    <w:rsid w:val="007902F9"/>
    <w:rsid w:val="0079171A"/>
    <w:rsid w:val="00793A72"/>
    <w:rsid w:val="007A2B2A"/>
    <w:rsid w:val="007D4FCE"/>
    <w:rsid w:val="007E3806"/>
    <w:rsid w:val="007F114B"/>
    <w:rsid w:val="007F7465"/>
    <w:rsid w:val="0085450A"/>
    <w:rsid w:val="008B6230"/>
    <w:rsid w:val="008B73CF"/>
    <w:rsid w:val="008E43D7"/>
    <w:rsid w:val="00924D4B"/>
    <w:rsid w:val="0099051B"/>
    <w:rsid w:val="009A0775"/>
    <w:rsid w:val="009A21A1"/>
    <w:rsid w:val="009A3BDC"/>
    <w:rsid w:val="009B5525"/>
    <w:rsid w:val="00A63379"/>
    <w:rsid w:val="00A75EF8"/>
    <w:rsid w:val="00AC3E52"/>
    <w:rsid w:val="00AE7D06"/>
    <w:rsid w:val="00B77790"/>
    <w:rsid w:val="00B96FB6"/>
    <w:rsid w:val="00BB2AED"/>
    <w:rsid w:val="00BC692F"/>
    <w:rsid w:val="00BE2222"/>
    <w:rsid w:val="00BF04E2"/>
    <w:rsid w:val="00C3495D"/>
    <w:rsid w:val="00C9698B"/>
    <w:rsid w:val="00D4309C"/>
    <w:rsid w:val="00D46F08"/>
    <w:rsid w:val="00E32388"/>
    <w:rsid w:val="00E942AF"/>
    <w:rsid w:val="00EB3912"/>
    <w:rsid w:val="00EF648C"/>
    <w:rsid w:val="00F06D8E"/>
    <w:rsid w:val="00F179B1"/>
    <w:rsid w:val="00F40FC2"/>
    <w:rsid w:val="00F43801"/>
    <w:rsid w:val="00F50AAD"/>
    <w:rsid w:val="00F52E12"/>
    <w:rsid w:val="00F969C3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D806"/>
  <w15:chartTrackingRefBased/>
  <w15:docId w15:val="{614B1248-EFA1-4CB2-BBA9-CD78BB51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E1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F594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2E12"/>
    <w:rPr>
      <w:sz w:val="24"/>
    </w:rPr>
  </w:style>
  <w:style w:type="character" w:customStyle="1" w:styleId="TekstpodstawowyZnak">
    <w:name w:val="Tekst podstawowy Znak"/>
    <w:link w:val="Tekstpodstawowy"/>
    <w:rsid w:val="00F52E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52E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F52E12"/>
    <w:rPr>
      <w:b/>
      <w:i/>
      <w:iCs/>
      <w:color w:val="404040"/>
    </w:rPr>
  </w:style>
  <w:style w:type="table" w:styleId="Tabela-Siatka">
    <w:name w:val="Table Grid"/>
    <w:basedOn w:val="Standardowy"/>
    <w:rsid w:val="00F52E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2E1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F52E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1z2">
    <w:name w:val="WW8Num1z2"/>
    <w:rsid w:val="00F40FC2"/>
  </w:style>
  <w:style w:type="paragraph" w:styleId="Bezodstpw">
    <w:name w:val="No Spacing"/>
    <w:uiPriority w:val="1"/>
    <w:qFormat/>
    <w:rsid w:val="0099051B"/>
    <w:pPr>
      <w:jc w:val="both"/>
    </w:pPr>
    <w:rPr>
      <w:rFonts w:ascii="Times New Roman" w:eastAsia="Tahoma" w:hAnsi="Times New Roman" w:cs="Tahoma"/>
      <w:sz w:val="22"/>
    </w:rPr>
  </w:style>
  <w:style w:type="character" w:customStyle="1" w:styleId="FontStyle16">
    <w:name w:val="Font Style16"/>
    <w:uiPriority w:val="99"/>
    <w:qFormat/>
    <w:rsid w:val="00A75EF8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qFormat/>
    <w:rsid w:val="00A75EF8"/>
    <w:pPr>
      <w:widowControl w:val="0"/>
      <w:suppressAutoHyphens/>
      <w:spacing w:line="254" w:lineRule="exact"/>
      <w:jc w:val="both"/>
    </w:pPr>
    <w:rPr>
      <w:rFonts w:ascii="Calibri" w:hAnsi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0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594F"/>
    <w:rPr>
      <w:rFonts w:asciiTheme="minorHAnsi" w:eastAsiaTheme="majorEastAsia" w:hAnsiTheme="minorHAnsi" w:cstheme="minorHAnsi"/>
      <w:b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4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6C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C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6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3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B6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3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uploads/files/www_ujd_edu_pl/kz/spec/wyniki_testu_proceso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1677-5F32-46E3-B7CD-8BF9476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Piotr Kowalski</cp:lastModifiedBy>
  <cp:revision>27</cp:revision>
  <cp:lastPrinted>2024-02-20T07:50:00Z</cp:lastPrinted>
  <dcterms:created xsi:type="dcterms:W3CDTF">2024-02-12T12:23:00Z</dcterms:created>
  <dcterms:modified xsi:type="dcterms:W3CDTF">2025-04-07T07:25:00Z</dcterms:modified>
</cp:coreProperties>
</file>